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43304E" w14:textId="06ABBDE6" w:rsidR="00BE2BC5" w:rsidRPr="005F6D8C" w:rsidRDefault="00BE2BC5" w:rsidP="00EE1C4E">
      <w:pPr>
        <w:spacing w:line="360" w:lineRule="auto"/>
        <w:jc w:val="both"/>
        <w:rPr>
          <w:rFonts w:cstheme="minorHAnsi"/>
          <w:b/>
          <w:bCs/>
          <w:sz w:val="28"/>
          <w:szCs w:val="28"/>
        </w:rPr>
      </w:pPr>
      <w:r w:rsidRPr="005F6D8C">
        <w:rPr>
          <w:rStyle w:val="a3"/>
          <w:rFonts w:cstheme="minorHAnsi"/>
          <w:sz w:val="28"/>
          <w:szCs w:val="28"/>
          <w:shd w:val="clear" w:color="auto" w:fill="FFFFFF"/>
        </w:rPr>
        <w:t xml:space="preserve">Динамика эмиссии и поглощения </w:t>
      </w:r>
      <w:r w:rsidR="003D5F80" w:rsidRPr="005F6D8C">
        <w:rPr>
          <w:rStyle w:val="a3"/>
          <w:rFonts w:cstheme="minorHAnsi"/>
          <w:sz w:val="28"/>
          <w:szCs w:val="28"/>
          <w:shd w:val="clear" w:color="auto" w:fill="FFFFFF"/>
        </w:rPr>
        <w:t>диоксида углерода</w:t>
      </w:r>
      <w:r w:rsidRPr="005F6D8C">
        <w:rPr>
          <w:rStyle w:val="a3"/>
          <w:rFonts w:cstheme="minorHAnsi"/>
          <w:sz w:val="28"/>
          <w:szCs w:val="28"/>
          <w:shd w:val="clear" w:color="auto" w:fill="FFFFFF"/>
        </w:rPr>
        <w:t xml:space="preserve"> и </w:t>
      </w:r>
      <w:r w:rsidR="003D5F80" w:rsidRPr="005F6D8C">
        <w:rPr>
          <w:rStyle w:val="a3"/>
          <w:rFonts w:cstheme="minorHAnsi"/>
          <w:sz w:val="28"/>
          <w:szCs w:val="28"/>
          <w:shd w:val="clear" w:color="auto" w:fill="FFFFFF"/>
        </w:rPr>
        <w:t>метана</w:t>
      </w:r>
      <w:r w:rsidRPr="005F6D8C">
        <w:rPr>
          <w:rStyle w:val="a3"/>
          <w:rFonts w:cstheme="minorHAnsi"/>
          <w:sz w:val="28"/>
          <w:szCs w:val="28"/>
          <w:shd w:val="clear" w:color="auto" w:fill="FFFFFF"/>
        </w:rPr>
        <w:t xml:space="preserve"> </w:t>
      </w:r>
      <w:r w:rsidRPr="005F6D8C">
        <w:rPr>
          <w:rFonts w:cstheme="minorHAnsi"/>
          <w:b/>
          <w:bCs/>
          <w:sz w:val="28"/>
          <w:szCs w:val="28"/>
          <w:shd w:val="clear" w:color="auto" w:fill="FFFFFF"/>
        </w:rPr>
        <w:t>поверхностью суши и океана в 21 веке</w:t>
      </w:r>
      <w:r w:rsidRPr="005F6D8C">
        <w:rPr>
          <w:rStyle w:val="a3"/>
          <w:rFonts w:cstheme="minorHAnsi"/>
          <w:sz w:val="28"/>
          <w:szCs w:val="28"/>
          <w:shd w:val="clear" w:color="auto" w:fill="FFFFFF"/>
        </w:rPr>
        <w:t>: современные оценки и тенденции</w:t>
      </w:r>
    </w:p>
    <w:p w14:paraId="50E84B0F" w14:textId="625B217B" w:rsidR="00CB003A" w:rsidRPr="005F6D8C" w:rsidRDefault="00AC2051" w:rsidP="00EE1C4E">
      <w:pPr>
        <w:spacing w:line="360" w:lineRule="auto"/>
        <w:jc w:val="both"/>
        <w:rPr>
          <w:rFonts w:cstheme="minorHAnsi"/>
          <w:sz w:val="24"/>
          <w:szCs w:val="24"/>
        </w:rPr>
      </w:pPr>
      <w:r w:rsidRPr="005F6D8C">
        <w:rPr>
          <w:rFonts w:cstheme="minorHAnsi"/>
          <w:sz w:val="24"/>
          <w:szCs w:val="24"/>
        </w:rPr>
        <w:t>Ольчев А.В</w:t>
      </w:r>
      <w:r w:rsidR="00C743C9" w:rsidRPr="005F6D8C">
        <w:rPr>
          <w:rFonts w:cstheme="minorHAnsi"/>
          <w:sz w:val="24"/>
          <w:szCs w:val="24"/>
        </w:rPr>
        <w:t>.</w:t>
      </w:r>
    </w:p>
    <w:p w14:paraId="75C72A7F" w14:textId="33D7C05F" w:rsidR="00AC2051" w:rsidRPr="005F6D8C" w:rsidRDefault="008603A4" w:rsidP="00912055">
      <w:pPr>
        <w:spacing w:after="0" w:line="360" w:lineRule="auto"/>
        <w:jc w:val="both"/>
        <w:rPr>
          <w:rFonts w:cstheme="minorHAnsi"/>
          <w:sz w:val="24"/>
          <w:szCs w:val="24"/>
        </w:rPr>
      </w:pPr>
      <w:r w:rsidRPr="005F6D8C">
        <w:rPr>
          <w:rFonts w:cstheme="minorHAnsi"/>
          <w:sz w:val="24"/>
          <w:szCs w:val="24"/>
        </w:rPr>
        <w:t>Кафедра метеорологии и климатологии</w:t>
      </w:r>
      <w:r w:rsidR="00487753" w:rsidRPr="005F6D8C">
        <w:rPr>
          <w:rFonts w:cstheme="minorHAnsi"/>
          <w:sz w:val="24"/>
          <w:szCs w:val="24"/>
        </w:rPr>
        <w:t>,</w:t>
      </w:r>
      <w:r w:rsidRPr="005F6D8C">
        <w:rPr>
          <w:rFonts w:cstheme="minorHAnsi"/>
          <w:sz w:val="24"/>
          <w:szCs w:val="24"/>
        </w:rPr>
        <w:t xml:space="preserve"> Географический факультет, Московский государственный университет имени М.В. Ломоносова</w:t>
      </w:r>
      <w:r w:rsidR="007A5EBD" w:rsidRPr="005F6D8C">
        <w:rPr>
          <w:rFonts w:cstheme="minorHAnsi"/>
          <w:sz w:val="24"/>
          <w:szCs w:val="24"/>
        </w:rPr>
        <w:t>, Москва</w:t>
      </w:r>
      <w:r w:rsidR="0009007F" w:rsidRPr="005F6D8C">
        <w:rPr>
          <w:rFonts w:cstheme="minorHAnsi"/>
          <w:sz w:val="24"/>
          <w:szCs w:val="24"/>
        </w:rPr>
        <w:t>, Россия</w:t>
      </w:r>
    </w:p>
    <w:p w14:paraId="58D99762" w14:textId="2326441E" w:rsidR="008603A4" w:rsidRPr="005F6D8C" w:rsidRDefault="00F83754" w:rsidP="00912055">
      <w:pPr>
        <w:spacing w:after="0" w:line="360" w:lineRule="auto"/>
        <w:jc w:val="both"/>
        <w:rPr>
          <w:rFonts w:cstheme="minorHAnsi"/>
          <w:sz w:val="24"/>
          <w:szCs w:val="24"/>
        </w:rPr>
      </w:pPr>
      <w:r w:rsidRPr="005F6D8C">
        <w:rPr>
          <w:rFonts w:cstheme="minorHAnsi"/>
          <w:sz w:val="24"/>
          <w:szCs w:val="24"/>
          <w:lang w:val="en-US"/>
        </w:rPr>
        <w:t>e</w:t>
      </w:r>
      <w:r w:rsidRPr="005F6D8C">
        <w:rPr>
          <w:rFonts w:cstheme="minorHAnsi"/>
          <w:sz w:val="24"/>
          <w:szCs w:val="24"/>
        </w:rPr>
        <w:t>-</w:t>
      </w:r>
      <w:r w:rsidRPr="005F6D8C">
        <w:rPr>
          <w:rFonts w:cstheme="minorHAnsi"/>
          <w:sz w:val="24"/>
          <w:szCs w:val="24"/>
          <w:lang w:val="en-US"/>
        </w:rPr>
        <w:t>mail</w:t>
      </w:r>
      <w:r w:rsidRPr="005F6D8C">
        <w:rPr>
          <w:rFonts w:cstheme="minorHAnsi"/>
          <w:sz w:val="24"/>
          <w:szCs w:val="24"/>
        </w:rPr>
        <w:t xml:space="preserve">: </w:t>
      </w:r>
      <w:r w:rsidRPr="005F6D8C">
        <w:rPr>
          <w:rFonts w:cstheme="minorHAnsi"/>
          <w:sz w:val="24"/>
          <w:szCs w:val="24"/>
          <w:lang w:val="en-US"/>
        </w:rPr>
        <w:t>aoltche</w:t>
      </w:r>
      <w:r w:rsidRPr="005F6D8C">
        <w:rPr>
          <w:rFonts w:cstheme="minorHAnsi"/>
          <w:sz w:val="24"/>
          <w:szCs w:val="24"/>
        </w:rPr>
        <w:t>@</w:t>
      </w:r>
      <w:r w:rsidRPr="005F6D8C">
        <w:rPr>
          <w:rFonts w:cstheme="minorHAnsi"/>
          <w:sz w:val="24"/>
          <w:szCs w:val="24"/>
          <w:lang w:val="en-US"/>
        </w:rPr>
        <w:t>yandex</w:t>
      </w:r>
      <w:r w:rsidRPr="005F6D8C">
        <w:rPr>
          <w:rFonts w:cstheme="minorHAnsi"/>
          <w:sz w:val="24"/>
          <w:szCs w:val="24"/>
        </w:rPr>
        <w:t>.</w:t>
      </w:r>
      <w:r w:rsidRPr="005F6D8C">
        <w:rPr>
          <w:rFonts w:cstheme="minorHAnsi"/>
          <w:sz w:val="24"/>
          <w:szCs w:val="24"/>
          <w:lang w:val="en-US"/>
        </w:rPr>
        <w:t>ru</w:t>
      </w:r>
      <w:r w:rsidRPr="005F6D8C">
        <w:rPr>
          <w:rFonts w:cstheme="minorHAnsi"/>
          <w:sz w:val="24"/>
          <w:szCs w:val="24"/>
        </w:rPr>
        <w:t xml:space="preserve"> </w:t>
      </w:r>
    </w:p>
    <w:p w14:paraId="0C3E2C2C" w14:textId="57CC4C76" w:rsidR="00AC2051" w:rsidRPr="005F6D8C" w:rsidRDefault="00AC2051" w:rsidP="00912055">
      <w:pPr>
        <w:spacing w:before="240" w:after="240" w:line="360" w:lineRule="auto"/>
        <w:ind w:firstLine="357"/>
        <w:jc w:val="both"/>
        <w:rPr>
          <w:rFonts w:cstheme="minorHAnsi"/>
          <w:b/>
          <w:bCs/>
          <w:sz w:val="24"/>
          <w:szCs w:val="24"/>
        </w:rPr>
      </w:pPr>
      <w:r w:rsidRPr="005F6D8C">
        <w:rPr>
          <w:rFonts w:cstheme="minorHAnsi"/>
          <w:b/>
          <w:bCs/>
          <w:sz w:val="24"/>
          <w:szCs w:val="24"/>
        </w:rPr>
        <w:t>А</w:t>
      </w:r>
      <w:r w:rsidR="008603A4" w:rsidRPr="005F6D8C">
        <w:rPr>
          <w:rFonts w:cstheme="minorHAnsi"/>
          <w:b/>
          <w:bCs/>
          <w:sz w:val="24"/>
          <w:szCs w:val="24"/>
        </w:rPr>
        <w:t>ннотация</w:t>
      </w:r>
    </w:p>
    <w:p w14:paraId="25E587A9" w14:textId="35A51CC3" w:rsidR="00AC2051" w:rsidRPr="005F6D8C" w:rsidRDefault="003D5F80" w:rsidP="00EE1C4E">
      <w:pPr>
        <w:spacing w:after="0" w:line="360" w:lineRule="auto"/>
        <w:jc w:val="both"/>
        <w:rPr>
          <w:rFonts w:cstheme="minorHAnsi"/>
          <w:sz w:val="24"/>
          <w:szCs w:val="24"/>
          <w:shd w:val="clear" w:color="auto" w:fill="FFFFFF"/>
        </w:rPr>
      </w:pPr>
      <w:r w:rsidRPr="005F6D8C">
        <w:rPr>
          <w:sz w:val="24"/>
          <w:szCs w:val="24"/>
        </w:rPr>
        <w:t xml:space="preserve">В данной обзорной статье представлен комплексный анализ изменения оценок эмиссии и поглощения диоксида углерода (CO₂) и метана (CH₄) наземными и океаническими экосистемами в 21 веке. Рассмотрены современные методы оценки региональных и глобальных потоков парниковых газов, включая национальные инвентаризации, биогеохимическое моделирование, инверсионные методы и алгоритмы машинного обучения, с критическим анализом их преимуществ и ограничений. Особое внимание уделено динамике потоков CO₂ и CH₄ между сушей, океаном и атмосферой, а также роли различных экосистем (тропические и бореальные леса, водно-болотные угодья) в глобальном углеродном цикле. Проанализировано влияние климатических изменений, включая деградацию многолетней мерзлоты, </w:t>
      </w:r>
      <w:r w:rsidR="004D7FFD" w:rsidRPr="005F6D8C">
        <w:rPr>
          <w:sz w:val="24"/>
          <w:szCs w:val="24"/>
        </w:rPr>
        <w:t>увеличение повторяемости и интенсивности</w:t>
      </w:r>
      <w:r w:rsidRPr="005F6D8C">
        <w:rPr>
          <w:sz w:val="24"/>
          <w:szCs w:val="24"/>
        </w:rPr>
        <w:t xml:space="preserve"> лесных пожаров и закисление океана, на баланс парниковых газов. Обсуждаются расхождения между оценками, полученными разными методами, и ключевые источники неопределенностей, связанные с недостаточной наблюдательной базой. На основе современных исследований рассмотрены сценарии будущей динамики эмиссии и поглощения парниковых газов в зависимости от климатических и антропогенных факторов. Подчеркивается важность развития глобальных систем мониторинга и укрепления международного сотрудничества для повышения точности прогнозов и реализации </w:t>
      </w:r>
      <w:r w:rsidR="005B15DA" w:rsidRPr="005F6D8C">
        <w:rPr>
          <w:rFonts w:cstheme="minorHAnsi"/>
          <w:sz w:val="24"/>
          <w:szCs w:val="24"/>
          <w:shd w:val="clear" w:color="auto" w:fill="FFFFFF"/>
        </w:rPr>
        <w:t>задач современной климатической повестки</w:t>
      </w:r>
      <w:r w:rsidR="00D46AA9" w:rsidRPr="005F6D8C">
        <w:rPr>
          <w:rFonts w:cstheme="minorHAnsi"/>
          <w:sz w:val="24"/>
          <w:szCs w:val="24"/>
          <w:shd w:val="clear" w:color="auto" w:fill="FFFFFF"/>
        </w:rPr>
        <w:t>.</w:t>
      </w:r>
    </w:p>
    <w:p w14:paraId="5E5661E0" w14:textId="7E6458C8" w:rsidR="00EE1C4E" w:rsidRPr="005F6D8C" w:rsidRDefault="00EE1C4E" w:rsidP="00EE1C4E">
      <w:pPr>
        <w:spacing w:before="240" w:after="0" w:line="360" w:lineRule="auto"/>
        <w:jc w:val="both"/>
        <w:rPr>
          <w:rFonts w:cstheme="minorHAnsi"/>
          <w:sz w:val="24"/>
          <w:szCs w:val="24"/>
          <w:shd w:val="clear" w:color="auto" w:fill="FFFFFF"/>
        </w:rPr>
      </w:pPr>
      <w:r w:rsidRPr="005F6D8C">
        <w:rPr>
          <w:rFonts w:cstheme="minorHAnsi"/>
          <w:b/>
          <w:bCs/>
          <w:sz w:val="24"/>
          <w:szCs w:val="24"/>
          <w:shd w:val="clear" w:color="auto" w:fill="FFFFFF"/>
        </w:rPr>
        <w:t xml:space="preserve">Ключевые слова: </w:t>
      </w:r>
      <w:r w:rsidR="00055EC7" w:rsidRPr="005F6D8C">
        <w:rPr>
          <w:rFonts w:cstheme="minorHAnsi"/>
          <w:sz w:val="24"/>
          <w:szCs w:val="24"/>
          <w:shd w:val="clear" w:color="auto" w:fill="FFFFFF"/>
        </w:rPr>
        <w:t>парниковые газы</w:t>
      </w:r>
      <w:r w:rsidR="00496C70" w:rsidRPr="005F6D8C">
        <w:rPr>
          <w:rFonts w:cstheme="minorHAnsi"/>
          <w:sz w:val="24"/>
          <w:szCs w:val="24"/>
          <w:shd w:val="clear" w:color="auto" w:fill="FFFFFF"/>
        </w:rPr>
        <w:t xml:space="preserve">, углеродный цикл, природные экосистемы, климатические изменения, </w:t>
      </w:r>
      <w:r w:rsidR="00055EC7" w:rsidRPr="005F6D8C">
        <w:rPr>
          <w:rFonts w:cstheme="minorHAnsi"/>
          <w:sz w:val="24"/>
          <w:szCs w:val="24"/>
          <w:shd w:val="clear" w:color="auto" w:fill="FFFFFF"/>
        </w:rPr>
        <w:t xml:space="preserve">мониторинг эмиссии и поглощения парниковых газов, </w:t>
      </w:r>
      <w:r w:rsidR="00496C70" w:rsidRPr="005F6D8C">
        <w:rPr>
          <w:rFonts w:cstheme="minorHAnsi"/>
          <w:sz w:val="24"/>
          <w:szCs w:val="24"/>
          <w:shd w:val="clear" w:color="auto" w:fill="FFFFFF"/>
        </w:rPr>
        <w:t>инверсионное моделирование, биогеохимические модели, Парижское соглашение по климату</w:t>
      </w:r>
    </w:p>
    <w:p w14:paraId="056B998B" w14:textId="0C8CF95E" w:rsidR="00AB1646" w:rsidRPr="005F6D8C" w:rsidRDefault="00AB1646" w:rsidP="00EE1C4E">
      <w:pPr>
        <w:spacing w:before="240" w:after="0" w:line="360" w:lineRule="auto"/>
        <w:jc w:val="both"/>
        <w:rPr>
          <w:rFonts w:cstheme="minorHAnsi"/>
          <w:b/>
          <w:bCs/>
          <w:sz w:val="24"/>
          <w:szCs w:val="24"/>
          <w:shd w:val="clear" w:color="auto" w:fill="FFFFFF"/>
          <w:lang w:val="en-US"/>
        </w:rPr>
      </w:pPr>
      <w:r w:rsidRPr="005F6D8C">
        <w:rPr>
          <w:rFonts w:cstheme="minorHAnsi"/>
          <w:b/>
          <w:bCs/>
          <w:sz w:val="24"/>
          <w:szCs w:val="24"/>
          <w:shd w:val="clear" w:color="auto" w:fill="FFFFFF"/>
          <w:lang w:val="en-US"/>
        </w:rPr>
        <w:lastRenderedPageBreak/>
        <w:t>Abstract</w:t>
      </w:r>
    </w:p>
    <w:p w14:paraId="71259BD0" w14:textId="29CC7407" w:rsidR="00AB1646" w:rsidRPr="005F6D8C" w:rsidRDefault="00B50606" w:rsidP="00583916">
      <w:pPr>
        <w:pStyle w:val="ab"/>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t xml:space="preserve">This review article provides a comprehensive analysis of changes in the estimates of carbon dioxide (CO₂) and methane (CH₄) emissions and uptake by terrestrial and ocean ecosystems in the 21st century. The article examines key methods for estimating greenhouse gas fluxes, including national inventories, biogeochemical models, inversion modeling, and machine learning. The article also discusses the advantages and limitations of these methods. Particular attention is given to the dynamics of CO₂ and CH₄ emission and uptake by land and ocean ecosystems, as well as the role of various ecosystems, including tropical </w:t>
      </w:r>
      <w:r w:rsidR="00520A81" w:rsidRPr="005F6D8C">
        <w:rPr>
          <w:rFonts w:asciiTheme="minorHAnsi" w:hAnsiTheme="minorHAnsi" w:cstheme="minorHAnsi"/>
          <w:lang w:val="en-US"/>
        </w:rPr>
        <w:t xml:space="preserve">and boreal </w:t>
      </w:r>
      <w:r w:rsidRPr="005F6D8C">
        <w:rPr>
          <w:rFonts w:asciiTheme="minorHAnsi" w:hAnsiTheme="minorHAnsi" w:cstheme="minorHAnsi"/>
          <w:lang w:val="en-US"/>
        </w:rPr>
        <w:t>forests, and wetlands, in this process. Additionally, the article discusses how climate change impacts CO₂ and CH₄ fluxes, including the effects of permafrost thaw, forest fires, and ocean acidification. The article addresses discrepancies between estimates derived from various methods and uncertainties arising from limited observational data. Finally, the article considers future scenarios of greenhouse gas flux changes depending on climatic and anthropogenic factors. Overall, the article emphasizes the need for monitoring systems and international cooperation to improve forecasts and implement climate strategies.</w:t>
      </w:r>
    </w:p>
    <w:p w14:paraId="174744D9" w14:textId="77777777" w:rsidR="00AB1646" w:rsidRPr="005F6D8C" w:rsidRDefault="00AB1646" w:rsidP="00583916">
      <w:pPr>
        <w:spacing w:after="0" w:line="360" w:lineRule="auto"/>
        <w:jc w:val="both"/>
        <w:rPr>
          <w:rFonts w:cstheme="minorHAnsi"/>
          <w:b/>
          <w:bCs/>
          <w:sz w:val="24"/>
          <w:szCs w:val="24"/>
          <w:lang w:val="en-US"/>
        </w:rPr>
      </w:pPr>
    </w:p>
    <w:p w14:paraId="3B36F9D0" w14:textId="14BEEA42" w:rsidR="003663AA" w:rsidRPr="005F6D8C" w:rsidRDefault="003663AA" w:rsidP="000501FF">
      <w:pPr>
        <w:pStyle w:val="a6"/>
        <w:numPr>
          <w:ilvl w:val="0"/>
          <w:numId w:val="3"/>
        </w:numPr>
        <w:shd w:val="clear" w:color="auto" w:fill="FFFFFF"/>
        <w:spacing w:after="0" w:line="360" w:lineRule="auto"/>
        <w:ind w:left="0" w:hanging="357"/>
        <w:jc w:val="both"/>
        <w:rPr>
          <w:rFonts w:eastAsia="Times New Roman" w:cstheme="minorHAnsi"/>
          <w:b/>
          <w:bCs/>
          <w:sz w:val="24"/>
          <w:szCs w:val="24"/>
          <w:lang w:eastAsia="ru-RU"/>
        </w:rPr>
      </w:pPr>
      <w:r w:rsidRPr="005F6D8C">
        <w:rPr>
          <w:rFonts w:eastAsia="Times New Roman" w:cstheme="minorHAnsi"/>
          <w:b/>
          <w:bCs/>
          <w:sz w:val="24"/>
          <w:szCs w:val="24"/>
          <w:lang w:eastAsia="ru-RU"/>
        </w:rPr>
        <w:t>Введение</w:t>
      </w:r>
    </w:p>
    <w:p w14:paraId="5099439B" w14:textId="4204F941" w:rsidR="00D947CB" w:rsidRPr="005F6D8C" w:rsidRDefault="00A175C0" w:rsidP="00EE1C4E">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Природные экосистемы Земли играют ключевую роль в регулировании атмосферной концентрации диоксида углерода (CO₂) и метана (CH₄), а также закиси азота (N₂O) — трёх наиболее значимых долгоживущих парниковых газов. Рост их содержания в атмосфере рассматривается большинством экспертов по изменению климата как основной фактор современных климатических изменений [IPCC, 2023]. При этом главным парниковым газом, безусловно, является водяной пар. Однако его концентрация зависит от температуры (то есть это «внутренний» фактор климатической системы), тогда как изменения температуры, в свою очередь, связаны с «внешним» воздействием CO₂, CH₄ и N₂O.</w:t>
      </w:r>
      <w:r w:rsidR="00F37541" w:rsidRPr="005F6D8C">
        <w:rPr>
          <w:rFonts w:eastAsia="Times New Roman" w:cstheme="minorHAnsi"/>
          <w:sz w:val="24"/>
          <w:szCs w:val="24"/>
          <w:lang w:eastAsia="ru-RU"/>
        </w:rPr>
        <w:t xml:space="preserve"> </w:t>
      </w:r>
      <w:r w:rsidR="00D947CB" w:rsidRPr="005F6D8C">
        <w:rPr>
          <w:rFonts w:eastAsia="Times New Roman" w:cstheme="minorHAnsi"/>
          <w:sz w:val="24"/>
          <w:szCs w:val="24"/>
          <w:lang w:eastAsia="ru-RU"/>
        </w:rPr>
        <w:t>С</w:t>
      </w:r>
      <w:r w:rsidR="001E68B2" w:rsidRPr="005F6D8C">
        <w:rPr>
          <w:rFonts w:eastAsia="Times New Roman" w:cstheme="minorHAnsi"/>
          <w:sz w:val="24"/>
          <w:szCs w:val="24"/>
          <w:lang w:eastAsia="ru-RU"/>
        </w:rPr>
        <w:t>одержание</w:t>
      </w:r>
      <w:r w:rsidR="00D947CB" w:rsidRPr="005F6D8C">
        <w:rPr>
          <w:rFonts w:eastAsia="Times New Roman" w:cstheme="minorHAnsi"/>
          <w:sz w:val="24"/>
          <w:szCs w:val="24"/>
          <w:lang w:eastAsia="ru-RU"/>
        </w:rPr>
        <w:t xml:space="preserve"> парниковых газов</w:t>
      </w:r>
      <w:r w:rsidR="001E68B2" w:rsidRPr="005F6D8C">
        <w:rPr>
          <w:rFonts w:eastAsia="Times New Roman" w:cstheme="minorHAnsi"/>
          <w:sz w:val="24"/>
          <w:szCs w:val="24"/>
          <w:lang w:eastAsia="ru-RU"/>
        </w:rPr>
        <w:t xml:space="preserve"> в атмосфере формируется как за счет </w:t>
      </w:r>
      <w:r w:rsidR="003057C4" w:rsidRPr="005F6D8C">
        <w:rPr>
          <w:rFonts w:eastAsia="Times New Roman" w:cstheme="minorHAnsi"/>
          <w:sz w:val="24"/>
          <w:szCs w:val="24"/>
          <w:lang w:eastAsia="ru-RU"/>
        </w:rPr>
        <w:t>антропогенных</w:t>
      </w:r>
      <w:r w:rsidR="001E68B2" w:rsidRPr="005F6D8C">
        <w:rPr>
          <w:rFonts w:eastAsia="Times New Roman" w:cstheme="minorHAnsi"/>
          <w:sz w:val="24"/>
          <w:szCs w:val="24"/>
          <w:lang w:eastAsia="ru-RU"/>
        </w:rPr>
        <w:t xml:space="preserve"> выбросов, так и </w:t>
      </w:r>
      <w:r w:rsidR="003057C4" w:rsidRPr="005F6D8C">
        <w:rPr>
          <w:rFonts w:eastAsia="Times New Roman" w:cstheme="minorHAnsi"/>
          <w:sz w:val="24"/>
          <w:szCs w:val="24"/>
          <w:lang w:eastAsia="ru-RU"/>
        </w:rPr>
        <w:t xml:space="preserve">за счет </w:t>
      </w:r>
      <w:r w:rsidR="00D947CB" w:rsidRPr="005F6D8C">
        <w:rPr>
          <w:rFonts w:eastAsia="Times New Roman" w:cstheme="minorHAnsi"/>
          <w:sz w:val="24"/>
          <w:szCs w:val="24"/>
          <w:lang w:eastAsia="ru-RU"/>
        </w:rPr>
        <w:t xml:space="preserve">их </w:t>
      </w:r>
      <w:r w:rsidR="003057C4" w:rsidRPr="005F6D8C">
        <w:rPr>
          <w:rFonts w:eastAsia="Times New Roman" w:cstheme="minorHAnsi"/>
          <w:sz w:val="24"/>
          <w:szCs w:val="24"/>
          <w:lang w:eastAsia="ru-RU"/>
        </w:rPr>
        <w:t>эмиссии и поглощения природны</w:t>
      </w:r>
      <w:r w:rsidR="002A7AA2" w:rsidRPr="005F6D8C">
        <w:rPr>
          <w:rFonts w:eastAsia="Times New Roman" w:cstheme="minorHAnsi"/>
          <w:sz w:val="24"/>
          <w:szCs w:val="24"/>
          <w:lang w:eastAsia="ru-RU"/>
        </w:rPr>
        <w:t>ми</w:t>
      </w:r>
      <w:r w:rsidR="003057C4" w:rsidRPr="005F6D8C">
        <w:rPr>
          <w:rFonts w:eastAsia="Times New Roman" w:cstheme="minorHAnsi"/>
          <w:sz w:val="24"/>
          <w:szCs w:val="24"/>
          <w:lang w:eastAsia="ru-RU"/>
        </w:rPr>
        <w:t xml:space="preserve"> экосистем</w:t>
      </w:r>
      <w:r w:rsidR="002A7AA2" w:rsidRPr="005F6D8C">
        <w:rPr>
          <w:rFonts w:eastAsia="Times New Roman" w:cstheme="minorHAnsi"/>
          <w:sz w:val="24"/>
          <w:szCs w:val="24"/>
          <w:lang w:eastAsia="ru-RU"/>
        </w:rPr>
        <w:t>ами</w:t>
      </w:r>
      <w:r w:rsidR="003057C4" w:rsidRPr="005F6D8C">
        <w:rPr>
          <w:rFonts w:eastAsia="Times New Roman" w:cstheme="minorHAnsi"/>
          <w:sz w:val="24"/>
          <w:szCs w:val="24"/>
          <w:lang w:eastAsia="ru-RU"/>
        </w:rPr>
        <w:t xml:space="preserve">. </w:t>
      </w:r>
      <w:r w:rsidR="006A3C43" w:rsidRPr="005F6D8C">
        <w:rPr>
          <w:rFonts w:eastAsia="Times New Roman" w:cstheme="minorHAnsi"/>
          <w:sz w:val="24"/>
          <w:szCs w:val="24"/>
          <w:lang w:eastAsia="ru-RU"/>
        </w:rPr>
        <w:t>При этом, в</w:t>
      </w:r>
      <w:r w:rsidR="001E68B2" w:rsidRPr="005F6D8C">
        <w:rPr>
          <w:rFonts w:eastAsia="Times New Roman" w:cstheme="minorHAnsi"/>
          <w:sz w:val="24"/>
          <w:szCs w:val="24"/>
          <w:lang w:eastAsia="ru-RU"/>
        </w:rPr>
        <w:t xml:space="preserve">клад природных экосистем в </w:t>
      </w:r>
      <w:r w:rsidR="002A7AA2" w:rsidRPr="005F6D8C">
        <w:rPr>
          <w:rFonts w:eastAsia="Times New Roman" w:cstheme="minorHAnsi"/>
          <w:sz w:val="24"/>
          <w:szCs w:val="24"/>
          <w:lang w:eastAsia="ru-RU"/>
        </w:rPr>
        <w:t>баланс</w:t>
      </w:r>
      <w:r w:rsidR="001E68B2" w:rsidRPr="005F6D8C">
        <w:rPr>
          <w:rFonts w:eastAsia="Times New Roman" w:cstheme="minorHAnsi"/>
          <w:sz w:val="24"/>
          <w:szCs w:val="24"/>
          <w:lang w:eastAsia="ru-RU"/>
        </w:rPr>
        <w:t xml:space="preserve"> </w:t>
      </w:r>
      <w:r w:rsidR="002A7AA2" w:rsidRPr="005F6D8C">
        <w:rPr>
          <w:rFonts w:eastAsia="Times New Roman" w:cstheme="minorHAnsi"/>
          <w:sz w:val="24"/>
          <w:szCs w:val="24"/>
          <w:lang w:eastAsia="ru-RU"/>
        </w:rPr>
        <w:t>парниковых</w:t>
      </w:r>
      <w:r w:rsidR="001E68B2" w:rsidRPr="005F6D8C">
        <w:rPr>
          <w:rFonts w:eastAsia="Times New Roman" w:cstheme="minorHAnsi"/>
          <w:sz w:val="24"/>
          <w:szCs w:val="24"/>
          <w:lang w:eastAsia="ru-RU"/>
        </w:rPr>
        <w:t xml:space="preserve"> газов</w:t>
      </w:r>
      <w:r w:rsidR="002A7AA2" w:rsidRPr="005F6D8C">
        <w:rPr>
          <w:rFonts w:eastAsia="Times New Roman" w:cstheme="minorHAnsi"/>
          <w:sz w:val="24"/>
          <w:szCs w:val="24"/>
          <w:lang w:eastAsia="ru-RU"/>
        </w:rPr>
        <w:t xml:space="preserve"> в атмосфере</w:t>
      </w:r>
      <w:r w:rsidR="001E68B2" w:rsidRPr="005F6D8C">
        <w:rPr>
          <w:rFonts w:eastAsia="Times New Roman" w:cstheme="minorHAnsi"/>
          <w:sz w:val="24"/>
          <w:szCs w:val="24"/>
          <w:lang w:eastAsia="ru-RU"/>
        </w:rPr>
        <w:t xml:space="preserve"> находится в постоянном изменении, </w:t>
      </w:r>
      <w:r w:rsidR="002A7AA2" w:rsidRPr="005F6D8C">
        <w:rPr>
          <w:rFonts w:eastAsia="Times New Roman" w:cstheme="minorHAnsi"/>
          <w:sz w:val="24"/>
          <w:szCs w:val="24"/>
          <w:lang w:eastAsia="ru-RU"/>
        </w:rPr>
        <w:t>под влиянием</w:t>
      </w:r>
      <w:r w:rsidR="001E68B2" w:rsidRPr="005F6D8C">
        <w:rPr>
          <w:rFonts w:eastAsia="Times New Roman" w:cstheme="minorHAnsi"/>
          <w:sz w:val="24"/>
          <w:szCs w:val="24"/>
          <w:lang w:eastAsia="ru-RU"/>
        </w:rPr>
        <w:t xml:space="preserve"> многочисленных климатических</w:t>
      </w:r>
      <w:r w:rsidR="009C15CB" w:rsidRPr="005F6D8C">
        <w:rPr>
          <w:rFonts w:eastAsia="Times New Roman" w:cstheme="minorHAnsi"/>
          <w:sz w:val="24"/>
          <w:szCs w:val="24"/>
          <w:lang w:eastAsia="ru-RU"/>
        </w:rPr>
        <w:t>, биотических</w:t>
      </w:r>
      <w:r w:rsidR="001E68B2" w:rsidRPr="005F6D8C">
        <w:rPr>
          <w:rFonts w:eastAsia="Times New Roman" w:cstheme="minorHAnsi"/>
          <w:sz w:val="24"/>
          <w:szCs w:val="24"/>
          <w:lang w:eastAsia="ru-RU"/>
        </w:rPr>
        <w:t xml:space="preserve"> и антропогенных факторов. </w:t>
      </w:r>
      <w:r w:rsidR="005C65CF" w:rsidRPr="005F6D8C">
        <w:rPr>
          <w:rFonts w:eastAsia="Times New Roman" w:cstheme="minorHAnsi"/>
          <w:sz w:val="24"/>
          <w:szCs w:val="24"/>
          <w:lang w:eastAsia="ru-RU"/>
        </w:rPr>
        <w:t xml:space="preserve">Хотя в настоящее время антропогенные выбросы CO₂ и CH₄ от сжигания ископаемого топлива, промышленной деятельности и сельского хозяйства считаются основным фактором наблюдаемого быстрого роста их концентраций в атмосфере, природные потоки CO₂ и CH₄ между сушей, океаном и атмосферой по </w:t>
      </w:r>
      <w:r w:rsidR="005C65CF" w:rsidRPr="005F6D8C">
        <w:rPr>
          <w:rFonts w:eastAsia="Times New Roman" w:cstheme="minorHAnsi"/>
          <w:sz w:val="24"/>
          <w:szCs w:val="24"/>
          <w:lang w:eastAsia="ru-RU"/>
        </w:rPr>
        <w:lastRenderedPageBreak/>
        <w:t>абсолютной величине значительно превышают объемы антропогенных выбросов [Saunois et al., 2020; Романовская, 2023; Friedlingstein et al., 2024, 2025]. Тем не менее, несмотря на их относительно малый вклад в общий баланс, можно утверждать, что наблюдаемый рост концентрации обусловлен именно антропогенными выбросами (</w:t>
      </w:r>
      <w:r w:rsidR="0027237C" w:rsidRPr="005F6D8C">
        <w:rPr>
          <w:rFonts w:eastAsia="Times New Roman" w:cstheme="minorHAnsi"/>
          <w:sz w:val="24"/>
          <w:szCs w:val="24"/>
          <w:lang w:eastAsia="ru-RU"/>
        </w:rPr>
        <w:t xml:space="preserve">об этом свидетельствует, например, </w:t>
      </w:r>
      <w:r w:rsidR="005C65CF" w:rsidRPr="005F6D8C">
        <w:rPr>
          <w:rFonts w:eastAsia="Times New Roman" w:cstheme="minorHAnsi"/>
          <w:sz w:val="24"/>
          <w:szCs w:val="24"/>
          <w:lang w:eastAsia="ru-RU"/>
        </w:rPr>
        <w:t>эффект Зюсса), которые, в конечном итоге, связаны со сжиганием ископаемого топлива</w:t>
      </w:r>
      <w:r w:rsidR="001371D5" w:rsidRPr="005F6D8C">
        <w:rPr>
          <w:rFonts w:eastAsia="Times New Roman" w:cstheme="minorHAnsi"/>
          <w:sz w:val="24"/>
          <w:szCs w:val="24"/>
          <w:lang w:eastAsia="ru-RU"/>
        </w:rPr>
        <w:t xml:space="preserve"> [Keeling, 1979]</w:t>
      </w:r>
      <w:r w:rsidR="005C65CF" w:rsidRPr="005F6D8C">
        <w:rPr>
          <w:rFonts w:eastAsia="Times New Roman" w:cstheme="minorHAnsi"/>
          <w:sz w:val="24"/>
          <w:szCs w:val="24"/>
          <w:lang w:eastAsia="ru-RU"/>
        </w:rPr>
        <w:t>. Это подтверждается, в частности, синхронным снижением концентрации кислорода [</w:t>
      </w:r>
      <w:r w:rsidR="00DB4481" w:rsidRPr="005F6D8C">
        <w:rPr>
          <w:rFonts w:cstheme="minorHAnsi"/>
          <w:sz w:val="24"/>
          <w:szCs w:val="24"/>
          <w:lang w:val="en-US"/>
        </w:rPr>
        <w:t>Keeling</w:t>
      </w:r>
      <w:r w:rsidR="00DB4481" w:rsidRPr="005F6D8C">
        <w:rPr>
          <w:rFonts w:cstheme="minorHAnsi"/>
          <w:sz w:val="24"/>
          <w:szCs w:val="24"/>
        </w:rPr>
        <w:t xml:space="preserve">, </w:t>
      </w:r>
      <w:r w:rsidR="00DB4481" w:rsidRPr="005F6D8C">
        <w:rPr>
          <w:rFonts w:cstheme="minorHAnsi"/>
          <w:sz w:val="24"/>
          <w:szCs w:val="24"/>
          <w:lang w:val="en-US"/>
        </w:rPr>
        <w:t>Manning</w:t>
      </w:r>
      <w:r w:rsidR="00DB4481" w:rsidRPr="005F6D8C">
        <w:rPr>
          <w:rFonts w:cstheme="minorHAnsi"/>
          <w:sz w:val="24"/>
          <w:szCs w:val="24"/>
        </w:rPr>
        <w:t>, 2014</w:t>
      </w:r>
      <w:r w:rsidR="005C65CF" w:rsidRPr="005F6D8C">
        <w:rPr>
          <w:rFonts w:eastAsia="Times New Roman" w:cstheme="minorHAnsi"/>
          <w:sz w:val="24"/>
          <w:szCs w:val="24"/>
          <w:lang w:eastAsia="ru-RU"/>
        </w:rPr>
        <w:t>].</w:t>
      </w:r>
      <w:r w:rsidR="00690977" w:rsidRPr="005F6D8C">
        <w:rPr>
          <w:rFonts w:eastAsia="Times New Roman" w:cstheme="minorHAnsi"/>
          <w:sz w:val="24"/>
          <w:szCs w:val="24"/>
          <w:lang w:eastAsia="ru-RU"/>
        </w:rPr>
        <w:t xml:space="preserve"> Именно </w:t>
      </w:r>
      <w:r w:rsidR="006A3C43" w:rsidRPr="005F6D8C">
        <w:rPr>
          <w:rFonts w:eastAsia="Times New Roman" w:cstheme="minorHAnsi"/>
          <w:sz w:val="24"/>
          <w:szCs w:val="24"/>
          <w:lang w:eastAsia="ru-RU"/>
        </w:rPr>
        <w:t xml:space="preserve">динамика </w:t>
      </w:r>
      <w:r w:rsidR="00690977" w:rsidRPr="005F6D8C">
        <w:rPr>
          <w:rFonts w:eastAsia="Times New Roman" w:cstheme="minorHAnsi"/>
          <w:sz w:val="24"/>
          <w:szCs w:val="24"/>
          <w:lang w:eastAsia="ru-RU"/>
        </w:rPr>
        <w:t>эти</w:t>
      </w:r>
      <w:r w:rsidR="009C15CB" w:rsidRPr="005F6D8C">
        <w:rPr>
          <w:rFonts w:eastAsia="Times New Roman" w:cstheme="minorHAnsi"/>
          <w:sz w:val="24"/>
          <w:szCs w:val="24"/>
          <w:lang w:eastAsia="ru-RU"/>
        </w:rPr>
        <w:t>х</w:t>
      </w:r>
      <w:r w:rsidR="00690977" w:rsidRPr="005F6D8C">
        <w:rPr>
          <w:rFonts w:eastAsia="Times New Roman" w:cstheme="minorHAnsi"/>
          <w:sz w:val="24"/>
          <w:szCs w:val="24"/>
          <w:lang w:eastAsia="ru-RU"/>
        </w:rPr>
        <w:t xml:space="preserve"> </w:t>
      </w:r>
      <w:r w:rsidR="00C71F49" w:rsidRPr="005F6D8C">
        <w:rPr>
          <w:rFonts w:eastAsia="Times New Roman" w:cstheme="minorHAnsi"/>
          <w:sz w:val="24"/>
          <w:szCs w:val="24"/>
          <w:lang w:eastAsia="ru-RU"/>
        </w:rPr>
        <w:t>природны</w:t>
      </w:r>
      <w:r w:rsidR="009C15CB" w:rsidRPr="005F6D8C">
        <w:rPr>
          <w:rFonts w:eastAsia="Times New Roman" w:cstheme="minorHAnsi"/>
          <w:sz w:val="24"/>
          <w:szCs w:val="24"/>
          <w:lang w:eastAsia="ru-RU"/>
        </w:rPr>
        <w:t>х</w:t>
      </w:r>
      <w:r w:rsidR="00690977" w:rsidRPr="005F6D8C">
        <w:rPr>
          <w:rFonts w:eastAsia="Times New Roman" w:cstheme="minorHAnsi"/>
          <w:sz w:val="24"/>
          <w:szCs w:val="24"/>
          <w:lang w:eastAsia="ru-RU"/>
        </w:rPr>
        <w:t xml:space="preserve"> поток</w:t>
      </w:r>
      <w:r w:rsidR="009C15CB" w:rsidRPr="005F6D8C">
        <w:rPr>
          <w:rFonts w:eastAsia="Times New Roman" w:cstheme="minorHAnsi"/>
          <w:sz w:val="24"/>
          <w:szCs w:val="24"/>
          <w:lang w:eastAsia="ru-RU"/>
        </w:rPr>
        <w:t>ов</w:t>
      </w:r>
      <w:r w:rsidR="00D947CB" w:rsidRPr="005F6D8C">
        <w:rPr>
          <w:rFonts w:eastAsia="Times New Roman" w:cstheme="minorHAnsi"/>
          <w:sz w:val="24"/>
          <w:szCs w:val="24"/>
          <w:lang w:eastAsia="ru-RU"/>
        </w:rPr>
        <w:t xml:space="preserve">, </w:t>
      </w:r>
      <w:r w:rsidR="00D947CB" w:rsidRPr="005F6D8C">
        <w:rPr>
          <w:rFonts w:cstheme="minorHAnsi"/>
          <w:sz w:val="24"/>
          <w:szCs w:val="24"/>
          <w:shd w:val="clear" w:color="auto" w:fill="FFFFFF"/>
        </w:rPr>
        <w:t>их пространственно-временная изменчивость и чувствительность к внешним воздействиям,</w:t>
      </w:r>
      <w:r w:rsidR="00690977" w:rsidRPr="005F6D8C">
        <w:rPr>
          <w:rFonts w:eastAsia="Times New Roman" w:cstheme="minorHAnsi"/>
          <w:sz w:val="24"/>
          <w:szCs w:val="24"/>
          <w:lang w:eastAsia="ru-RU"/>
        </w:rPr>
        <w:t xml:space="preserve"> модулируют скорость </w:t>
      </w:r>
      <w:r w:rsidR="002A7AA2" w:rsidRPr="005F6D8C">
        <w:rPr>
          <w:rFonts w:eastAsia="Times New Roman" w:cstheme="minorHAnsi"/>
          <w:sz w:val="24"/>
          <w:szCs w:val="24"/>
          <w:lang w:eastAsia="ru-RU"/>
        </w:rPr>
        <w:t>роста содержания</w:t>
      </w:r>
      <w:r w:rsidR="00690977" w:rsidRPr="005F6D8C">
        <w:rPr>
          <w:rFonts w:eastAsia="Times New Roman" w:cstheme="minorHAnsi"/>
          <w:sz w:val="24"/>
          <w:szCs w:val="24"/>
          <w:lang w:eastAsia="ru-RU"/>
        </w:rPr>
        <w:t xml:space="preserve"> </w:t>
      </w:r>
      <w:r w:rsidR="00C71F49" w:rsidRPr="005F6D8C">
        <w:rPr>
          <w:rFonts w:eastAsia="Times New Roman" w:cstheme="minorHAnsi"/>
          <w:sz w:val="24"/>
          <w:szCs w:val="24"/>
          <w:lang w:eastAsia="ru-RU"/>
        </w:rPr>
        <w:t xml:space="preserve">парниковых газов в атмосфере </w:t>
      </w:r>
      <w:r w:rsidR="00690977" w:rsidRPr="005F6D8C">
        <w:rPr>
          <w:rFonts w:eastAsia="Times New Roman" w:cstheme="minorHAnsi"/>
          <w:sz w:val="24"/>
          <w:szCs w:val="24"/>
          <w:lang w:eastAsia="ru-RU"/>
        </w:rPr>
        <w:t>и в конечном итоге определяют траекторию климатического воздействия (форсинга)</w:t>
      </w:r>
      <w:r w:rsidR="00C71F49" w:rsidRPr="005F6D8C">
        <w:rPr>
          <w:rFonts w:eastAsia="Times New Roman" w:cstheme="minorHAnsi"/>
          <w:sz w:val="24"/>
          <w:szCs w:val="24"/>
          <w:lang w:eastAsia="ru-RU"/>
        </w:rPr>
        <w:t xml:space="preserve"> на биосферу</w:t>
      </w:r>
      <w:r w:rsidR="00690977" w:rsidRPr="005F6D8C">
        <w:rPr>
          <w:rFonts w:eastAsia="Times New Roman" w:cstheme="minorHAnsi"/>
          <w:sz w:val="24"/>
          <w:szCs w:val="24"/>
          <w:lang w:eastAsia="ru-RU"/>
        </w:rPr>
        <w:t xml:space="preserve">. </w:t>
      </w:r>
    </w:p>
    <w:p w14:paraId="3F14B56A" w14:textId="5268FCDC" w:rsidR="00D947CB" w:rsidRPr="005F6D8C" w:rsidRDefault="00895B55" w:rsidP="00F37541">
      <w:pPr>
        <w:shd w:val="clear" w:color="auto" w:fill="FFFFFF"/>
        <w:spacing w:after="0" w:line="360" w:lineRule="auto"/>
        <w:jc w:val="both"/>
        <w:rPr>
          <w:rFonts w:eastAsia="Times New Roman" w:cstheme="minorHAnsi"/>
          <w:sz w:val="24"/>
          <w:szCs w:val="24"/>
          <w:lang w:eastAsia="ru-RU"/>
        </w:rPr>
      </w:pPr>
      <w:r w:rsidRPr="005F6D8C">
        <w:rPr>
          <w:rFonts w:cstheme="minorHAnsi"/>
          <w:sz w:val="24"/>
          <w:szCs w:val="24"/>
          <w:shd w:val="clear" w:color="auto" w:fill="FFFFFF"/>
        </w:rPr>
        <w:t>Успех реализации Парижского соглашения по климату (COP21), направленного на ограничение глобального потепления (удержание роста средней температуры на уровне ниже 2 °C относительно доиндустриального периода (1850–1900 гг.) и стремление к снижению этого порога до 1,5 °C), напрямую зависит от точного расчета остаточного углеродного бюджета. Однако уже в 2024 году глобальная температура достигла аномалии в +1,5 °C, что ставит под сомнение выполнимость поставленных целей. Если текущие тенденции сохранятся, этот показатель будет стабильно превышен. Углеродный бюджет в значительной степени определяется балансом между антропогенными выбросами парниковых газов и их поглощением океанами и наземными экосистемами. Таким образом, без точных количественных оценок текущей и прогнозируемой способности природных систем поглощать парниковые газы невозможно определить допустимые уровни антропогенных выбросов [Canadell et al., 2021; Friedlingstein et al., 2023, 2024, 2025].</w:t>
      </w:r>
      <w:r w:rsidR="00AC44A2" w:rsidRPr="005F6D8C">
        <w:rPr>
          <w:rFonts w:cstheme="minorHAnsi"/>
          <w:sz w:val="24"/>
          <w:szCs w:val="24"/>
          <w:shd w:val="clear" w:color="auto" w:fill="FFFFFF"/>
        </w:rPr>
        <w:t xml:space="preserve"> </w:t>
      </w:r>
      <w:r w:rsidR="00E45E6E" w:rsidRPr="005F6D8C">
        <w:rPr>
          <w:rFonts w:cstheme="minorHAnsi"/>
          <w:sz w:val="24"/>
          <w:szCs w:val="24"/>
          <w:shd w:val="clear" w:color="auto" w:fill="FFFFFF"/>
        </w:rPr>
        <w:t>При этом погрешности в оценке вклада наземных и океанических экосистем в интегральные потоки парниковых газов между поверхностью Земли и атмосферой остаются ключевым источником неопределенности в глобальном углеродном балансе [Friedlingstein et al., 2025].</w:t>
      </w:r>
      <w:r w:rsidR="00DD4B6D" w:rsidRPr="005F6D8C">
        <w:rPr>
          <w:rFonts w:cstheme="minorHAnsi"/>
          <w:sz w:val="24"/>
          <w:szCs w:val="24"/>
          <w:shd w:val="clear" w:color="auto" w:fill="FFFFFF"/>
        </w:rPr>
        <w:t xml:space="preserve">  </w:t>
      </w:r>
    </w:p>
    <w:p w14:paraId="6BDCF04A" w14:textId="43BC31DC" w:rsidR="00175A74" w:rsidRPr="005F6D8C" w:rsidRDefault="0037349A" w:rsidP="00EE1C4E">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 xml:space="preserve">Стоит учитывать, что природные экосистемы динамичны и находятся в процессе постоянного развития. Однако антропогенное воздействие вызывает их деградацию с беспрецедентной скоростью. Согласно оценочному докладу IPBES (2019), деятельность человека уже существенно изменила состояние и функционирование природных экосистем на 75% суши и 66% акватории Мирового океана. Данные WWF </w:t>
      </w:r>
      <w:r w:rsidR="002F20EA" w:rsidRPr="005F6D8C">
        <w:rPr>
          <w:rFonts w:eastAsia="Times New Roman" w:cstheme="minorHAnsi"/>
          <w:sz w:val="24"/>
          <w:szCs w:val="24"/>
          <w:lang w:eastAsia="ru-RU"/>
        </w:rPr>
        <w:t xml:space="preserve">[WWF, </w:t>
      </w:r>
      <w:r w:rsidRPr="005F6D8C">
        <w:rPr>
          <w:rFonts w:eastAsia="Times New Roman" w:cstheme="minorHAnsi"/>
          <w:sz w:val="24"/>
          <w:szCs w:val="24"/>
          <w:lang w:eastAsia="ru-RU"/>
        </w:rPr>
        <w:t>2022</w:t>
      </w:r>
      <w:r w:rsidR="002F20EA" w:rsidRPr="005F6D8C">
        <w:rPr>
          <w:rFonts w:eastAsia="Times New Roman" w:cstheme="minorHAnsi"/>
          <w:sz w:val="24"/>
          <w:szCs w:val="24"/>
          <w:lang w:eastAsia="ru-RU"/>
        </w:rPr>
        <w:t>]</w:t>
      </w:r>
      <w:r w:rsidRPr="005F6D8C">
        <w:rPr>
          <w:rFonts w:eastAsia="Times New Roman" w:cstheme="minorHAnsi"/>
          <w:sz w:val="24"/>
          <w:szCs w:val="24"/>
          <w:lang w:eastAsia="ru-RU"/>
        </w:rPr>
        <w:t xml:space="preserve"> свидетельствуют о том, что за последние 50 лет популяции позвоночных животных </w:t>
      </w:r>
      <w:r w:rsidRPr="005F6D8C">
        <w:rPr>
          <w:rFonts w:eastAsia="Times New Roman" w:cstheme="minorHAnsi"/>
          <w:sz w:val="24"/>
          <w:szCs w:val="24"/>
          <w:lang w:eastAsia="ru-RU"/>
        </w:rPr>
        <w:lastRenderedPageBreak/>
        <w:t>сократились в среднем на 69%, а по информации FAO  [</w:t>
      </w:r>
      <w:r w:rsidRPr="005F6D8C">
        <w:rPr>
          <w:rFonts w:eastAsia="Times New Roman" w:cstheme="minorHAnsi"/>
          <w:sz w:val="24"/>
          <w:szCs w:val="24"/>
          <w:lang w:val="en-US" w:eastAsia="ru-RU"/>
        </w:rPr>
        <w:t>FAO</w:t>
      </w:r>
      <w:r w:rsidRPr="005F6D8C">
        <w:rPr>
          <w:rFonts w:eastAsia="Times New Roman" w:cstheme="minorHAnsi"/>
          <w:sz w:val="24"/>
          <w:szCs w:val="24"/>
          <w:lang w:eastAsia="ru-RU"/>
        </w:rPr>
        <w:t xml:space="preserve">, 2020], ежегодные потери тропических лесов достигли 10 млн га — что значительно превышает естественные колебания. Особую тревогу вызывает гибель почти половины коралловых рифов за последние 30 лет вследствие потепления океана и загрязнения. </w:t>
      </w:r>
      <w:r w:rsidR="009C15CB" w:rsidRPr="005F6D8C">
        <w:rPr>
          <w:rFonts w:eastAsia="Times New Roman" w:cstheme="minorHAnsi"/>
          <w:sz w:val="24"/>
          <w:szCs w:val="24"/>
          <w:lang w:eastAsia="ru-RU"/>
        </w:rPr>
        <w:t>Глобальное п</w:t>
      </w:r>
      <w:r w:rsidR="00175A74" w:rsidRPr="005F6D8C">
        <w:rPr>
          <w:rFonts w:eastAsia="Times New Roman" w:cstheme="minorHAnsi"/>
          <w:sz w:val="24"/>
          <w:szCs w:val="24"/>
          <w:lang w:eastAsia="ru-RU"/>
        </w:rPr>
        <w:t xml:space="preserve">отепление, изменение режима осадков, </w:t>
      </w:r>
      <w:r w:rsidR="00074274" w:rsidRPr="005F6D8C">
        <w:rPr>
          <w:rFonts w:eastAsia="Times New Roman" w:cstheme="minorHAnsi"/>
          <w:sz w:val="24"/>
          <w:szCs w:val="24"/>
          <w:lang w:eastAsia="ru-RU"/>
        </w:rPr>
        <w:t>увеличение повторяемости и интенсивности</w:t>
      </w:r>
      <w:r w:rsidR="00175A74" w:rsidRPr="005F6D8C">
        <w:rPr>
          <w:rFonts w:eastAsia="Times New Roman" w:cstheme="minorHAnsi"/>
          <w:sz w:val="24"/>
          <w:szCs w:val="24"/>
          <w:lang w:eastAsia="ru-RU"/>
        </w:rPr>
        <w:t xml:space="preserve"> экстремальных </w:t>
      </w:r>
      <w:r w:rsidR="00074274" w:rsidRPr="005F6D8C">
        <w:rPr>
          <w:rFonts w:eastAsia="Times New Roman" w:cstheme="minorHAnsi"/>
          <w:sz w:val="24"/>
          <w:szCs w:val="24"/>
          <w:lang w:eastAsia="ru-RU"/>
        </w:rPr>
        <w:t xml:space="preserve">погодных </w:t>
      </w:r>
      <w:r w:rsidR="00175A74" w:rsidRPr="005F6D8C">
        <w:rPr>
          <w:rFonts w:eastAsia="Times New Roman" w:cstheme="minorHAnsi"/>
          <w:sz w:val="24"/>
          <w:szCs w:val="24"/>
          <w:lang w:eastAsia="ru-RU"/>
        </w:rPr>
        <w:t>явлений (</w:t>
      </w:r>
      <w:r w:rsidR="00D34477" w:rsidRPr="005F6D8C">
        <w:rPr>
          <w:rFonts w:eastAsia="Times New Roman" w:cstheme="minorHAnsi"/>
          <w:sz w:val="24"/>
          <w:szCs w:val="24"/>
          <w:lang w:eastAsia="ru-RU"/>
        </w:rPr>
        <w:t xml:space="preserve">волны жары и холода, </w:t>
      </w:r>
      <w:r w:rsidR="00175A74" w:rsidRPr="005F6D8C">
        <w:rPr>
          <w:rFonts w:eastAsia="Times New Roman" w:cstheme="minorHAnsi"/>
          <w:sz w:val="24"/>
          <w:szCs w:val="24"/>
          <w:lang w:eastAsia="ru-RU"/>
        </w:rPr>
        <w:t>засухи, пожары, наводнения) и прямые антропогенные воздействия (вырубк</w:t>
      </w:r>
      <w:r w:rsidR="009C15CB" w:rsidRPr="005F6D8C">
        <w:rPr>
          <w:rFonts w:eastAsia="Times New Roman" w:cstheme="minorHAnsi"/>
          <w:sz w:val="24"/>
          <w:szCs w:val="24"/>
          <w:lang w:eastAsia="ru-RU"/>
        </w:rPr>
        <w:t>а лесов</w:t>
      </w:r>
      <w:r w:rsidR="00175A74" w:rsidRPr="005F6D8C">
        <w:rPr>
          <w:rFonts w:eastAsia="Times New Roman" w:cstheme="minorHAnsi"/>
          <w:sz w:val="24"/>
          <w:szCs w:val="24"/>
          <w:lang w:eastAsia="ru-RU"/>
        </w:rPr>
        <w:t xml:space="preserve">, осушение болот) могут </w:t>
      </w:r>
      <w:r w:rsidR="0035723D" w:rsidRPr="005F6D8C">
        <w:rPr>
          <w:rFonts w:eastAsia="Times New Roman" w:cstheme="minorHAnsi"/>
          <w:sz w:val="24"/>
          <w:szCs w:val="24"/>
          <w:lang w:eastAsia="ru-RU"/>
        </w:rPr>
        <w:t>оказать существенное влияние на экосистемы</w:t>
      </w:r>
      <w:r w:rsidR="00074274" w:rsidRPr="005F6D8C">
        <w:rPr>
          <w:rFonts w:eastAsia="Times New Roman" w:cstheme="minorHAnsi"/>
          <w:sz w:val="24"/>
          <w:szCs w:val="24"/>
          <w:lang w:eastAsia="ru-RU"/>
        </w:rPr>
        <w:t xml:space="preserve"> </w:t>
      </w:r>
      <w:r w:rsidR="0035723D" w:rsidRPr="005F6D8C">
        <w:rPr>
          <w:rFonts w:eastAsia="Times New Roman" w:cstheme="minorHAnsi"/>
          <w:sz w:val="24"/>
          <w:szCs w:val="24"/>
          <w:lang w:eastAsia="ru-RU"/>
        </w:rPr>
        <w:t xml:space="preserve">и привести к </w:t>
      </w:r>
      <w:r w:rsidR="00175A74" w:rsidRPr="005F6D8C">
        <w:rPr>
          <w:rFonts w:eastAsia="Times New Roman" w:cstheme="minorHAnsi"/>
          <w:sz w:val="24"/>
          <w:szCs w:val="24"/>
          <w:lang w:eastAsia="ru-RU"/>
        </w:rPr>
        <w:t>трансформ</w:t>
      </w:r>
      <w:r w:rsidR="0035723D" w:rsidRPr="005F6D8C">
        <w:rPr>
          <w:rFonts w:eastAsia="Times New Roman" w:cstheme="minorHAnsi"/>
          <w:sz w:val="24"/>
          <w:szCs w:val="24"/>
          <w:lang w:eastAsia="ru-RU"/>
        </w:rPr>
        <w:t>ации</w:t>
      </w:r>
      <w:r w:rsidR="00175A74" w:rsidRPr="005F6D8C">
        <w:rPr>
          <w:rFonts w:eastAsia="Times New Roman" w:cstheme="minorHAnsi"/>
          <w:sz w:val="24"/>
          <w:szCs w:val="24"/>
          <w:lang w:eastAsia="ru-RU"/>
        </w:rPr>
        <w:t xml:space="preserve"> </w:t>
      </w:r>
      <w:r w:rsidR="0035723D" w:rsidRPr="005F6D8C">
        <w:rPr>
          <w:rFonts w:eastAsia="Times New Roman" w:cstheme="minorHAnsi"/>
          <w:sz w:val="24"/>
          <w:szCs w:val="24"/>
          <w:lang w:eastAsia="ru-RU"/>
        </w:rPr>
        <w:t xml:space="preserve">природных </w:t>
      </w:r>
      <w:r w:rsidR="00175A74" w:rsidRPr="005F6D8C">
        <w:rPr>
          <w:rFonts w:eastAsia="Times New Roman" w:cstheme="minorHAnsi"/>
          <w:sz w:val="24"/>
          <w:szCs w:val="24"/>
          <w:lang w:eastAsia="ru-RU"/>
        </w:rPr>
        <w:t>сток</w:t>
      </w:r>
      <w:r w:rsidR="0035723D" w:rsidRPr="005F6D8C">
        <w:rPr>
          <w:rFonts w:eastAsia="Times New Roman" w:cstheme="minorHAnsi"/>
          <w:sz w:val="24"/>
          <w:szCs w:val="24"/>
          <w:lang w:eastAsia="ru-RU"/>
        </w:rPr>
        <w:t>ов парниковых газов</w:t>
      </w:r>
      <w:r w:rsidR="00175A74" w:rsidRPr="005F6D8C">
        <w:rPr>
          <w:rFonts w:eastAsia="Times New Roman" w:cstheme="minorHAnsi"/>
          <w:sz w:val="24"/>
          <w:szCs w:val="24"/>
          <w:lang w:eastAsia="ru-RU"/>
        </w:rPr>
        <w:t xml:space="preserve"> в </w:t>
      </w:r>
      <w:r w:rsidR="0035723D" w:rsidRPr="005F6D8C">
        <w:rPr>
          <w:rFonts w:eastAsia="Times New Roman" w:cstheme="minorHAnsi"/>
          <w:sz w:val="24"/>
          <w:szCs w:val="24"/>
          <w:lang w:eastAsia="ru-RU"/>
        </w:rPr>
        <w:t xml:space="preserve">их </w:t>
      </w:r>
      <w:r w:rsidR="00175A74" w:rsidRPr="005F6D8C">
        <w:rPr>
          <w:rFonts w:eastAsia="Times New Roman" w:cstheme="minorHAnsi"/>
          <w:sz w:val="24"/>
          <w:szCs w:val="24"/>
          <w:lang w:eastAsia="ru-RU"/>
        </w:rPr>
        <w:t xml:space="preserve">источники. Количественная оценка чувствительности ключевых </w:t>
      </w:r>
      <w:r w:rsidR="0035723D" w:rsidRPr="005F6D8C">
        <w:rPr>
          <w:rFonts w:eastAsia="Times New Roman" w:cstheme="minorHAnsi"/>
          <w:sz w:val="24"/>
          <w:szCs w:val="24"/>
          <w:lang w:eastAsia="ru-RU"/>
        </w:rPr>
        <w:t xml:space="preserve">природных </w:t>
      </w:r>
      <w:r w:rsidR="00175A74" w:rsidRPr="005F6D8C">
        <w:rPr>
          <w:rFonts w:eastAsia="Times New Roman" w:cstheme="minorHAnsi"/>
          <w:sz w:val="24"/>
          <w:szCs w:val="24"/>
          <w:lang w:eastAsia="ru-RU"/>
        </w:rPr>
        <w:t>экосистем (</w:t>
      </w:r>
      <w:r w:rsidR="0035723D" w:rsidRPr="005F6D8C">
        <w:rPr>
          <w:rFonts w:eastAsia="Times New Roman" w:cstheme="minorHAnsi"/>
          <w:sz w:val="24"/>
          <w:szCs w:val="24"/>
          <w:lang w:eastAsia="ru-RU"/>
        </w:rPr>
        <w:t>зона многолетней</w:t>
      </w:r>
      <w:r w:rsidR="00175A74" w:rsidRPr="005F6D8C">
        <w:rPr>
          <w:rFonts w:eastAsia="Times New Roman" w:cstheme="minorHAnsi"/>
          <w:sz w:val="24"/>
          <w:szCs w:val="24"/>
          <w:lang w:eastAsia="ru-RU"/>
        </w:rPr>
        <w:t xml:space="preserve"> мерзлот</w:t>
      </w:r>
      <w:r w:rsidR="0035723D" w:rsidRPr="005F6D8C">
        <w:rPr>
          <w:rFonts w:eastAsia="Times New Roman" w:cstheme="minorHAnsi"/>
          <w:sz w:val="24"/>
          <w:szCs w:val="24"/>
          <w:lang w:eastAsia="ru-RU"/>
        </w:rPr>
        <w:t>ы</w:t>
      </w:r>
      <w:r w:rsidR="00175A74" w:rsidRPr="005F6D8C">
        <w:rPr>
          <w:rFonts w:eastAsia="Times New Roman" w:cstheme="minorHAnsi"/>
          <w:sz w:val="24"/>
          <w:szCs w:val="24"/>
          <w:lang w:eastAsia="ru-RU"/>
        </w:rPr>
        <w:t xml:space="preserve">, тропические леса, </w:t>
      </w:r>
      <w:r w:rsidR="0035723D" w:rsidRPr="005F6D8C">
        <w:rPr>
          <w:rFonts w:eastAsia="Times New Roman" w:cstheme="minorHAnsi"/>
          <w:sz w:val="24"/>
          <w:szCs w:val="24"/>
          <w:lang w:eastAsia="ru-RU"/>
        </w:rPr>
        <w:t>водно-болотные угодья</w:t>
      </w:r>
      <w:r w:rsidR="00175A74" w:rsidRPr="005F6D8C">
        <w:rPr>
          <w:rFonts w:eastAsia="Times New Roman" w:cstheme="minorHAnsi"/>
          <w:sz w:val="24"/>
          <w:szCs w:val="24"/>
          <w:lang w:eastAsia="ru-RU"/>
        </w:rPr>
        <w:t xml:space="preserve">, прибрежные зоны) к климатическим </w:t>
      </w:r>
      <w:r w:rsidR="0035723D" w:rsidRPr="005F6D8C">
        <w:rPr>
          <w:rFonts w:eastAsia="Times New Roman" w:cstheme="minorHAnsi"/>
          <w:sz w:val="24"/>
          <w:szCs w:val="24"/>
          <w:lang w:eastAsia="ru-RU"/>
        </w:rPr>
        <w:t>воздействиям</w:t>
      </w:r>
      <w:r w:rsidR="00175A74" w:rsidRPr="005F6D8C">
        <w:rPr>
          <w:rFonts w:eastAsia="Times New Roman" w:cstheme="minorHAnsi"/>
          <w:sz w:val="24"/>
          <w:szCs w:val="24"/>
          <w:lang w:eastAsia="ru-RU"/>
        </w:rPr>
        <w:t xml:space="preserve"> критически важна для прогнозирования потенциально катастрофических положительных обратных связей:</w:t>
      </w:r>
    </w:p>
    <w:p w14:paraId="61B541D4" w14:textId="52993C49" w:rsidR="00175A74" w:rsidRPr="005F6D8C" w:rsidRDefault="00CC0986" w:rsidP="000501FF">
      <w:pPr>
        <w:pStyle w:val="a6"/>
        <w:numPr>
          <w:ilvl w:val="0"/>
          <w:numId w:val="5"/>
        </w:num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Деградация многолетней мерзлоты приводит к высвобождению накопленных вековых запасов углерода, который поступает в атмосферу в виде CO₂ и CH₄ с поверхности суши и шельфа морей [Schuur et al., 2015; Turetsky et al., 2020; Natali et al., 2021].</w:t>
      </w:r>
    </w:p>
    <w:p w14:paraId="21327196" w14:textId="52522C8E" w:rsidR="00175A74" w:rsidRPr="005F6D8C" w:rsidRDefault="00175A74" w:rsidP="000501FF">
      <w:pPr>
        <w:pStyle w:val="a6"/>
        <w:numPr>
          <w:ilvl w:val="0"/>
          <w:numId w:val="5"/>
        </w:num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Учащение и интенсификация лесных пожаров</w:t>
      </w:r>
      <w:r w:rsidR="0068663C" w:rsidRPr="005F6D8C">
        <w:rPr>
          <w:rFonts w:eastAsia="Times New Roman" w:cstheme="minorHAnsi"/>
          <w:sz w:val="24"/>
          <w:szCs w:val="24"/>
          <w:lang w:eastAsia="ru-RU"/>
        </w:rPr>
        <w:t xml:space="preserve"> приводит</w:t>
      </w:r>
      <w:r w:rsidRPr="005F6D8C">
        <w:rPr>
          <w:rFonts w:eastAsia="Times New Roman" w:cstheme="minorHAnsi"/>
          <w:sz w:val="24"/>
          <w:szCs w:val="24"/>
          <w:lang w:eastAsia="ru-RU"/>
        </w:rPr>
        <w:t xml:space="preserve"> к мгновенному высвобождению больших объемов </w:t>
      </w:r>
      <w:r w:rsidR="0035723D" w:rsidRPr="005F6D8C">
        <w:rPr>
          <w:rFonts w:eastAsia="Times New Roman" w:cstheme="minorHAnsi"/>
          <w:sz w:val="24"/>
          <w:szCs w:val="24"/>
          <w:lang w:eastAsia="ru-RU"/>
        </w:rPr>
        <w:t>парниковых газов и черного углерода</w:t>
      </w:r>
      <w:r w:rsidRPr="005F6D8C">
        <w:rPr>
          <w:rFonts w:eastAsia="Times New Roman" w:cstheme="minorHAnsi"/>
          <w:sz w:val="24"/>
          <w:szCs w:val="24"/>
          <w:lang w:eastAsia="ru-RU"/>
        </w:rPr>
        <w:t xml:space="preserve"> </w:t>
      </w:r>
      <w:r w:rsidR="00435789" w:rsidRPr="005F6D8C">
        <w:rPr>
          <w:rFonts w:eastAsia="Times New Roman" w:cstheme="minorHAnsi"/>
          <w:sz w:val="24"/>
          <w:szCs w:val="24"/>
          <w:lang w:eastAsia="ru-RU"/>
        </w:rPr>
        <w:t>[</w:t>
      </w:r>
      <w:r w:rsidRPr="005F6D8C">
        <w:rPr>
          <w:rFonts w:eastAsia="Times New Roman" w:cstheme="minorHAnsi"/>
          <w:sz w:val="24"/>
          <w:szCs w:val="24"/>
          <w:lang w:eastAsia="ru-RU"/>
        </w:rPr>
        <w:t>Jones et al., 2022</w:t>
      </w:r>
      <w:r w:rsidR="00435789" w:rsidRPr="005F6D8C">
        <w:rPr>
          <w:rFonts w:eastAsia="Times New Roman" w:cstheme="minorHAnsi"/>
          <w:sz w:val="24"/>
          <w:szCs w:val="24"/>
          <w:lang w:eastAsia="ru-RU"/>
        </w:rPr>
        <w:t>]</w:t>
      </w:r>
      <w:r w:rsidRPr="005F6D8C">
        <w:rPr>
          <w:rFonts w:eastAsia="Times New Roman" w:cstheme="minorHAnsi"/>
          <w:sz w:val="24"/>
          <w:szCs w:val="24"/>
          <w:lang w:eastAsia="ru-RU"/>
        </w:rPr>
        <w:t>.</w:t>
      </w:r>
      <w:r w:rsidR="00DD4B6D" w:rsidRPr="005F6D8C">
        <w:rPr>
          <w:rFonts w:eastAsia="Times New Roman" w:cstheme="minorHAnsi"/>
          <w:sz w:val="24"/>
          <w:szCs w:val="24"/>
          <w:lang w:eastAsia="ru-RU"/>
        </w:rPr>
        <w:t xml:space="preserve"> </w:t>
      </w:r>
    </w:p>
    <w:p w14:paraId="4F4726E5" w14:textId="4D1A5251" w:rsidR="00175A74" w:rsidRPr="005F6D8C" w:rsidRDefault="00175A74" w:rsidP="000501FF">
      <w:pPr>
        <w:pStyle w:val="a6"/>
        <w:numPr>
          <w:ilvl w:val="0"/>
          <w:numId w:val="5"/>
        </w:num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 xml:space="preserve">Осушение </w:t>
      </w:r>
      <w:r w:rsidR="0068663C" w:rsidRPr="005F6D8C">
        <w:rPr>
          <w:rFonts w:eastAsia="Times New Roman" w:cstheme="minorHAnsi"/>
          <w:sz w:val="24"/>
          <w:szCs w:val="24"/>
          <w:lang w:eastAsia="ru-RU"/>
        </w:rPr>
        <w:t>болот</w:t>
      </w:r>
      <w:r w:rsidRPr="005F6D8C">
        <w:rPr>
          <w:rFonts w:eastAsia="Times New Roman" w:cstheme="minorHAnsi"/>
          <w:sz w:val="24"/>
          <w:szCs w:val="24"/>
          <w:lang w:eastAsia="ru-RU"/>
        </w:rPr>
        <w:t xml:space="preserve"> </w:t>
      </w:r>
      <w:r w:rsidR="0068663C" w:rsidRPr="005F6D8C">
        <w:rPr>
          <w:rFonts w:eastAsia="Times New Roman" w:cstheme="minorHAnsi"/>
          <w:sz w:val="24"/>
          <w:szCs w:val="24"/>
          <w:lang w:eastAsia="ru-RU"/>
        </w:rPr>
        <w:t>ведет к их превращению</w:t>
      </w:r>
      <w:r w:rsidRPr="005F6D8C">
        <w:rPr>
          <w:rFonts w:eastAsia="Times New Roman" w:cstheme="minorHAnsi"/>
          <w:sz w:val="24"/>
          <w:szCs w:val="24"/>
          <w:lang w:eastAsia="ru-RU"/>
        </w:rPr>
        <w:t xml:space="preserve"> из </w:t>
      </w:r>
      <w:r w:rsidR="00A275D7" w:rsidRPr="005F6D8C">
        <w:rPr>
          <w:rFonts w:eastAsia="Times New Roman" w:cstheme="minorHAnsi"/>
          <w:sz w:val="24"/>
          <w:szCs w:val="24"/>
          <w:lang w:eastAsia="ru-RU"/>
        </w:rPr>
        <w:t>поглотителя</w:t>
      </w:r>
      <w:r w:rsidRPr="005F6D8C">
        <w:rPr>
          <w:rFonts w:eastAsia="Times New Roman" w:cstheme="minorHAnsi"/>
          <w:sz w:val="24"/>
          <w:szCs w:val="24"/>
          <w:lang w:eastAsia="ru-RU"/>
        </w:rPr>
        <w:t xml:space="preserve"> в мощные источники CO₂ </w:t>
      </w:r>
      <w:r w:rsidR="00435789" w:rsidRPr="005F6D8C">
        <w:rPr>
          <w:rFonts w:eastAsia="Times New Roman" w:cstheme="minorHAnsi"/>
          <w:sz w:val="24"/>
          <w:szCs w:val="24"/>
          <w:lang w:eastAsia="ru-RU"/>
        </w:rPr>
        <w:t>[</w:t>
      </w:r>
      <w:r w:rsidRPr="005F6D8C">
        <w:rPr>
          <w:rFonts w:eastAsia="Times New Roman" w:cstheme="minorHAnsi"/>
          <w:sz w:val="24"/>
          <w:szCs w:val="24"/>
          <w:lang w:eastAsia="ru-RU"/>
        </w:rPr>
        <w:t>Leifeld</w:t>
      </w:r>
      <w:r w:rsidR="00D34477" w:rsidRPr="005F6D8C">
        <w:rPr>
          <w:rFonts w:eastAsia="Times New Roman" w:cstheme="minorHAnsi"/>
          <w:sz w:val="24"/>
          <w:szCs w:val="24"/>
          <w:lang w:eastAsia="ru-RU"/>
        </w:rPr>
        <w:t>,</w:t>
      </w:r>
      <w:r w:rsidRPr="005F6D8C">
        <w:rPr>
          <w:rFonts w:eastAsia="Times New Roman" w:cstheme="minorHAnsi"/>
          <w:sz w:val="24"/>
          <w:szCs w:val="24"/>
          <w:lang w:eastAsia="ru-RU"/>
        </w:rPr>
        <w:t xml:space="preserve"> Menichetti, 2018</w:t>
      </w:r>
      <w:r w:rsidR="00815735" w:rsidRPr="005F6D8C">
        <w:rPr>
          <w:rFonts w:eastAsia="Times New Roman" w:cstheme="minorHAnsi"/>
          <w:sz w:val="24"/>
          <w:szCs w:val="24"/>
          <w:lang w:eastAsia="ru-RU"/>
        </w:rPr>
        <w:t>;</w:t>
      </w:r>
      <w:r w:rsidR="00275C87" w:rsidRPr="005F6D8C">
        <w:rPr>
          <w:rFonts w:eastAsia="Times New Roman" w:cstheme="minorHAnsi"/>
          <w:sz w:val="24"/>
          <w:szCs w:val="24"/>
          <w:lang w:eastAsia="ru-RU"/>
        </w:rPr>
        <w:t xml:space="preserve"> </w:t>
      </w:r>
      <w:r w:rsidR="00275C87" w:rsidRPr="005F6D8C">
        <w:rPr>
          <w:rFonts w:cstheme="minorHAnsi"/>
          <w:sz w:val="24"/>
          <w:szCs w:val="24"/>
          <w:lang w:val="en-US"/>
        </w:rPr>
        <w:t>Evans</w:t>
      </w:r>
      <w:r w:rsidR="00275C87" w:rsidRPr="005F6D8C">
        <w:rPr>
          <w:rFonts w:cstheme="minorHAnsi"/>
          <w:sz w:val="24"/>
          <w:szCs w:val="24"/>
        </w:rPr>
        <w:t xml:space="preserve"> </w:t>
      </w:r>
      <w:r w:rsidR="00275C87" w:rsidRPr="005F6D8C">
        <w:rPr>
          <w:rFonts w:cstheme="minorHAnsi"/>
          <w:sz w:val="24"/>
          <w:szCs w:val="24"/>
          <w:lang w:val="en-US"/>
        </w:rPr>
        <w:t>et</w:t>
      </w:r>
      <w:r w:rsidR="00275C87" w:rsidRPr="005F6D8C">
        <w:rPr>
          <w:rFonts w:cstheme="minorHAnsi"/>
          <w:sz w:val="24"/>
          <w:szCs w:val="24"/>
        </w:rPr>
        <w:t xml:space="preserve"> </w:t>
      </w:r>
      <w:r w:rsidR="00275C87" w:rsidRPr="005F6D8C">
        <w:rPr>
          <w:rFonts w:cstheme="minorHAnsi"/>
          <w:sz w:val="24"/>
          <w:szCs w:val="24"/>
          <w:lang w:val="en-US"/>
        </w:rPr>
        <w:t>al</w:t>
      </w:r>
      <w:r w:rsidR="009C15CB" w:rsidRPr="005F6D8C">
        <w:rPr>
          <w:rFonts w:cstheme="minorHAnsi"/>
          <w:sz w:val="24"/>
          <w:szCs w:val="24"/>
        </w:rPr>
        <w:t>.,</w:t>
      </w:r>
      <w:r w:rsidR="00275C87" w:rsidRPr="005F6D8C">
        <w:rPr>
          <w:rFonts w:cstheme="minorHAnsi"/>
          <w:sz w:val="24"/>
          <w:szCs w:val="24"/>
        </w:rPr>
        <w:t xml:space="preserve"> 2021</w:t>
      </w:r>
      <w:r w:rsidR="00435789" w:rsidRPr="005F6D8C">
        <w:rPr>
          <w:rFonts w:eastAsia="Times New Roman" w:cstheme="minorHAnsi"/>
          <w:sz w:val="24"/>
          <w:szCs w:val="24"/>
          <w:lang w:eastAsia="ru-RU"/>
        </w:rPr>
        <w:t>]</w:t>
      </w:r>
      <w:r w:rsidRPr="005F6D8C">
        <w:rPr>
          <w:rFonts w:eastAsia="Times New Roman" w:cstheme="minorHAnsi"/>
          <w:sz w:val="24"/>
          <w:szCs w:val="24"/>
          <w:lang w:eastAsia="ru-RU"/>
        </w:rPr>
        <w:t>.</w:t>
      </w:r>
    </w:p>
    <w:p w14:paraId="451AC9B6" w14:textId="7E05CA98" w:rsidR="00175A74" w:rsidRPr="005F6D8C" w:rsidRDefault="0068663C" w:rsidP="000501FF">
      <w:pPr>
        <w:pStyle w:val="a6"/>
        <w:numPr>
          <w:ilvl w:val="0"/>
          <w:numId w:val="5"/>
        </w:num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Потепление и закисление вод мирового океан ведет к с</w:t>
      </w:r>
      <w:r w:rsidR="00175A74" w:rsidRPr="005F6D8C">
        <w:rPr>
          <w:rFonts w:eastAsia="Times New Roman" w:cstheme="minorHAnsi"/>
          <w:sz w:val="24"/>
          <w:szCs w:val="24"/>
          <w:lang w:eastAsia="ru-RU"/>
        </w:rPr>
        <w:t>нижени</w:t>
      </w:r>
      <w:r w:rsidRPr="005F6D8C">
        <w:rPr>
          <w:rFonts w:eastAsia="Times New Roman" w:cstheme="minorHAnsi"/>
          <w:sz w:val="24"/>
          <w:szCs w:val="24"/>
          <w:lang w:eastAsia="ru-RU"/>
        </w:rPr>
        <w:t>ю</w:t>
      </w:r>
      <w:r w:rsidR="00175A74" w:rsidRPr="005F6D8C">
        <w:rPr>
          <w:rFonts w:eastAsia="Times New Roman" w:cstheme="minorHAnsi"/>
          <w:sz w:val="24"/>
          <w:szCs w:val="24"/>
          <w:lang w:eastAsia="ru-RU"/>
        </w:rPr>
        <w:t xml:space="preserve"> эффективности </w:t>
      </w:r>
      <w:r w:rsidR="0035723D" w:rsidRPr="005F6D8C">
        <w:rPr>
          <w:rFonts w:eastAsia="Times New Roman" w:cstheme="minorHAnsi"/>
          <w:sz w:val="24"/>
          <w:szCs w:val="24"/>
          <w:lang w:eastAsia="ru-RU"/>
        </w:rPr>
        <w:t>поглощения</w:t>
      </w:r>
      <w:r w:rsidR="00175A74" w:rsidRPr="005F6D8C">
        <w:rPr>
          <w:rFonts w:eastAsia="Times New Roman" w:cstheme="minorHAnsi"/>
          <w:sz w:val="24"/>
          <w:szCs w:val="24"/>
          <w:lang w:eastAsia="ru-RU"/>
        </w:rPr>
        <w:t xml:space="preserve"> </w:t>
      </w:r>
      <w:r w:rsidR="0035723D" w:rsidRPr="005F6D8C">
        <w:rPr>
          <w:rFonts w:eastAsia="Times New Roman" w:cstheme="minorHAnsi"/>
          <w:sz w:val="24"/>
          <w:szCs w:val="24"/>
          <w:lang w:eastAsia="ru-RU"/>
        </w:rPr>
        <w:t>СО</w:t>
      </w:r>
      <w:r w:rsidR="0035723D" w:rsidRPr="005F6D8C">
        <w:rPr>
          <w:rFonts w:eastAsia="Times New Roman" w:cstheme="minorHAnsi"/>
          <w:sz w:val="24"/>
          <w:szCs w:val="24"/>
          <w:vertAlign w:val="subscript"/>
          <w:lang w:eastAsia="ru-RU"/>
        </w:rPr>
        <w:t>2</w:t>
      </w:r>
      <w:r w:rsidR="0035723D" w:rsidRPr="005F6D8C">
        <w:rPr>
          <w:rFonts w:eastAsia="Times New Roman" w:cstheme="minorHAnsi"/>
          <w:sz w:val="24"/>
          <w:szCs w:val="24"/>
          <w:lang w:eastAsia="ru-RU"/>
        </w:rPr>
        <w:t xml:space="preserve"> </w:t>
      </w:r>
      <w:r w:rsidR="00175A74" w:rsidRPr="005F6D8C">
        <w:rPr>
          <w:rFonts w:eastAsia="Times New Roman" w:cstheme="minorHAnsi"/>
          <w:sz w:val="24"/>
          <w:szCs w:val="24"/>
          <w:lang w:eastAsia="ru-RU"/>
        </w:rPr>
        <w:t>океан</w:t>
      </w:r>
      <w:r w:rsidR="0035723D" w:rsidRPr="005F6D8C">
        <w:rPr>
          <w:rFonts w:eastAsia="Times New Roman" w:cstheme="minorHAnsi"/>
          <w:sz w:val="24"/>
          <w:szCs w:val="24"/>
          <w:lang w:eastAsia="ru-RU"/>
        </w:rPr>
        <w:t>ом</w:t>
      </w:r>
      <w:r w:rsidR="00175A74" w:rsidRPr="005F6D8C">
        <w:rPr>
          <w:rFonts w:eastAsia="Times New Roman" w:cstheme="minorHAnsi"/>
          <w:sz w:val="24"/>
          <w:szCs w:val="24"/>
          <w:lang w:eastAsia="ru-RU"/>
        </w:rPr>
        <w:t xml:space="preserve"> </w:t>
      </w:r>
      <w:r w:rsidR="00435789" w:rsidRPr="005F6D8C">
        <w:rPr>
          <w:rFonts w:eastAsia="Times New Roman" w:cstheme="minorHAnsi"/>
          <w:sz w:val="24"/>
          <w:szCs w:val="24"/>
          <w:lang w:eastAsia="ru-RU"/>
        </w:rPr>
        <w:t>[</w:t>
      </w:r>
      <w:r w:rsidR="00DA5FDB" w:rsidRPr="005F6D8C">
        <w:rPr>
          <w:rFonts w:cstheme="minorHAnsi"/>
          <w:sz w:val="24"/>
          <w:szCs w:val="24"/>
          <w:shd w:val="clear" w:color="auto" w:fill="FFFFFF"/>
        </w:rPr>
        <w:t xml:space="preserve">DeVries </w:t>
      </w:r>
      <w:r w:rsidR="00DA5FDB" w:rsidRPr="005F6D8C">
        <w:rPr>
          <w:rFonts w:cstheme="minorHAnsi"/>
          <w:sz w:val="24"/>
          <w:szCs w:val="24"/>
          <w:shd w:val="clear" w:color="auto" w:fill="FFFFFF"/>
          <w:lang w:val="en-US"/>
        </w:rPr>
        <w:t>et</w:t>
      </w:r>
      <w:r w:rsidR="00DA5FDB" w:rsidRPr="005F6D8C">
        <w:rPr>
          <w:rFonts w:cstheme="minorHAnsi"/>
          <w:sz w:val="24"/>
          <w:szCs w:val="24"/>
          <w:shd w:val="clear" w:color="auto" w:fill="FFFFFF"/>
        </w:rPr>
        <w:t xml:space="preserve"> </w:t>
      </w:r>
      <w:r w:rsidR="00DA5FDB" w:rsidRPr="005F6D8C">
        <w:rPr>
          <w:rFonts w:cstheme="minorHAnsi"/>
          <w:sz w:val="24"/>
          <w:szCs w:val="24"/>
          <w:shd w:val="clear" w:color="auto" w:fill="FFFFFF"/>
          <w:lang w:val="en-US"/>
        </w:rPr>
        <w:t>al</w:t>
      </w:r>
      <w:r w:rsidR="00DA5FDB" w:rsidRPr="005F6D8C">
        <w:rPr>
          <w:rFonts w:cstheme="minorHAnsi"/>
          <w:sz w:val="24"/>
          <w:szCs w:val="24"/>
          <w:shd w:val="clear" w:color="auto" w:fill="FFFFFF"/>
        </w:rPr>
        <w:t xml:space="preserve">., 2017; </w:t>
      </w:r>
      <w:r w:rsidR="00175A74" w:rsidRPr="005F6D8C">
        <w:rPr>
          <w:rFonts w:eastAsia="Times New Roman" w:cstheme="minorHAnsi"/>
          <w:sz w:val="24"/>
          <w:szCs w:val="24"/>
          <w:lang w:eastAsia="ru-RU"/>
        </w:rPr>
        <w:t>Gruber et al., 2019</w:t>
      </w:r>
      <w:r w:rsidR="00435789" w:rsidRPr="005F6D8C">
        <w:rPr>
          <w:rFonts w:eastAsia="Times New Roman" w:cstheme="minorHAnsi"/>
          <w:sz w:val="24"/>
          <w:szCs w:val="24"/>
          <w:lang w:eastAsia="ru-RU"/>
        </w:rPr>
        <w:t>]</w:t>
      </w:r>
      <w:r w:rsidR="00175A74" w:rsidRPr="005F6D8C">
        <w:rPr>
          <w:rFonts w:eastAsia="Times New Roman" w:cstheme="minorHAnsi"/>
          <w:sz w:val="24"/>
          <w:szCs w:val="24"/>
          <w:lang w:eastAsia="ru-RU"/>
        </w:rPr>
        <w:t>.</w:t>
      </w:r>
    </w:p>
    <w:p w14:paraId="786E600C" w14:textId="4457B5C2" w:rsidR="002E410C" w:rsidRPr="005F6D8C" w:rsidRDefault="006B4D55" w:rsidP="00EE1C4E">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 xml:space="preserve">На протяжении </w:t>
      </w:r>
      <w:r w:rsidR="006A3C43" w:rsidRPr="005F6D8C">
        <w:rPr>
          <w:rFonts w:eastAsia="Times New Roman" w:cstheme="minorHAnsi"/>
          <w:sz w:val="24"/>
          <w:szCs w:val="24"/>
          <w:lang w:eastAsia="ru-RU"/>
        </w:rPr>
        <w:t xml:space="preserve">первых двух десятилетий </w:t>
      </w:r>
      <w:r w:rsidRPr="005F6D8C">
        <w:rPr>
          <w:rFonts w:eastAsia="Times New Roman" w:cstheme="minorHAnsi"/>
          <w:sz w:val="24"/>
          <w:szCs w:val="24"/>
          <w:lang w:eastAsia="ru-RU"/>
        </w:rPr>
        <w:t xml:space="preserve">21 века количественная оценка природных стоков и источников </w:t>
      </w:r>
      <w:r w:rsidR="0035723D" w:rsidRPr="005F6D8C">
        <w:rPr>
          <w:rFonts w:eastAsia="Times New Roman" w:cstheme="minorHAnsi"/>
          <w:sz w:val="24"/>
          <w:szCs w:val="24"/>
          <w:lang w:eastAsia="ru-RU"/>
        </w:rPr>
        <w:t>парниковых газов</w:t>
      </w:r>
      <w:r w:rsidR="00B62B16" w:rsidRPr="005F6D8C">
        <w:rPr>
          <w:rFonts w:eastAsia="Times New Roman" w:cstheme="minorHAnsi"/>
          <w:sz w:val="24"/>
          <w:szCs w:val="24"/>
          <w:lang w:eastAsia="ru-RU"/>
        </w:rPr>
        <w:t xml:space="preserve"> в природных экосистемах суши и мирового океана</w:t>
      </w:r>
      <w:r w:rsidRPr="005F6D8C">
        <w:rPr>
          <w:rFonts w:eastAsia="Times New Roman" w:cstheme="minorHAnsi"/>
          <w:sz w:val="24"/>
          <w:szCs w:val="24"/>
          <w:lang w:eastAsia="ru-RU"/>
        </w:rPr>
        <w:t>, претерпе</w:t>
      </w:r>
      <w:r w:rsidR="0035723D" w:rsidRPr="005F6D8C">
        <w:rPr>
          <w:rFonts w:eastAsia="Times New Roman" w:cstheme="minorHAnsi"/>
          <w:sz w:val="24"/>
          <w:szCs w:val="24"/>
          <w:lang w:eastAsia="ru-RU"/>
        </w:rPr>
        <w:t>вали</w:t>
      </w:r>
      <w:r w:rsidRPr="005F6D8C">
        <w:rPr>
          <w:rFonts w:eastAsia="Times New Roman" w:cstheme="minorHAnsi"/>
          <w:sz w:val="24"/>
          <w:szCs w:val="24"/>
          <w:lang w:eastAsia="ru-RU"/>
        </w:rPr>
        <w:t xml:space="preserve"> значительное изменения. </w:t>
      </w:r>
      <w:r w:rsidR="00690977" w:rsidRPr="005F6D8C">
        <w:rPr>
          <w:rFonts w:eastAsia="Times New Roman" w:cstheme="minorHAnsi"/>
          <w:sz w:val="24"/>
          <w:szCs w:val="24"/>
          <w:lang w:eastAsia="ru-RU"/>
        </w:rPr>
        <w:t xml:space="preserve">Исторически оценка глобального углеродного цикла в значительной степени опиралась на </w:t>
      </w:r>
      <w:r w:rsidR="00C71F49" w:rsidRPr="005F6D8C">
        <w:rPr>
          <w:rFonts w:eastAsia="Times New Roman" w:cstheme="minorHAnsi"/>
          <w:sz w:val="24"/>
          <w:szCs w:val="24"/>
          <w:lang w:eastAsia="ru-RU"/>
        </w:rPr>
        <w:t xml:space="preserve">данные измерений, поступающих с </w:t>
      </w:r>
      <w:r w:rsidR="00B447D7" w:rsidRPr="005F6D8C">
        <w:rPr>
          <w:rFonts w:eastAsia="Times New Roman" w:cstheme="minorHAnsi"/>
          <w:sz w:val="24"/>
          <w:szCs w:val="24"/>
          <w:lang w:eastAsia="ru-RU"/>
        </w:rPr>
        <w:t>относительно</w:t>
      </w:r>
      <w:r w:rsidR="00C71F49" w:rsidRPr="005F6D8C">
        <w:rPr>
          <w:rFonts w:eastAsia="Times New Roman" w:cstheme="minorHAnsi"/>
          <w:sz w:val="24"/>
          <w:szCs w:val="24"/>
          <w:lang w:eastAsia="ru-RU"/>
        </w:rPr>
        <w:t xml:space="preserve"> </w:t>
      </w:r>
      <w:r w:rsidR="00690977" w:rsidRPr="005F6D8C">
        <w:rPr>
          <w:rFonts w:eastAsia="Times New Roman" w:cstheme="minorHAnsi"/>
          <w:sz w:val="24"/>
          <w:szCs w:val="24"/>
          <w:lang w:eastAsia="ru-RU"/>
        </w:rPr>
        <w:t>разреженн</w:t>
      </w:r>
      <w:r w:rsidR="00C71F49" w:rsidRPr="005F6D8C">
        <w:rPr>
          <w:rFonts w:eastAsia="Times New Roman" w:cstheme="minorHAnsi"/>
          <w:sz w:val="24"/>
          <w:szCs w:val="24"/>
          <w:lang w:eastAsia="ru-RU"/>
        </w:rPr>
        <w:t>ой</w:t>
      </w:r>
      <w:r w:rsidR="00690977" w:rsidRPr="005F6D8C">
        <w:rPr>
          <w:rFonts w:eastAsia="Times New Roman" w:cstheme="minorHAnsi"/>
          <w:sz w:val="24"/>
          <w:szCs w:val="24"/>
          <w:lang w:eastAsia="ru-RU"/>
        </w:rPr>
        <w:t xml:space="preserve"> наблюдательн</w:t>
      </w:r>
      <w:r w:rsidR="00C71F49" w:rsidRPr="005F6D8C">
        <w:rPr>
          <w:rFonts w:eastAsia="Times New Roman" w:cstheme="minorHAnsi"/>
          <w:sz w:val="24"/>
          <w:szCs w:val="24"/>
          <w:lang w:eastAsia="ru-RU"/>
        </w:rPr>
        <w:t>ой</w:t>
      </w:r>
      <w:r w:rsidR="00690977" w:rsidRPr="005F6D8C">
        <w:rPr>
          <w:rFonts w:eastAsia="Times New Roman" w:cstheme="minorHAnsi"/>
          <w:sz w:val="24"/>
          <w:szCs w:val="24"/>
          <w:lang w:eastAsia="ru-RU"/>
        </w:rPr>
        <w:t xml:space="preserve"> сети (например, атмосферные мониторинговые станции</w:t>
      </w:r>
      <w:r w:rsidR="00BE4857" w:rsidRPr="005F6D8C">
        <w:rPr>
          <w:rFonts w:eastAsia="Times New Roman" w:cstheme="minorHAnsi"/>
          <w:sz w:val="24"/>
          <w:szCs w:val="24"/>
          <w:lang w:eastAsia="ru-RU"/>
        </w:rPr>
        <w:t xml:space="preserve"> за потоками парниковых газов</w:t>
      </w:r>
      <w:r w:rsidR="00690977" w:rsidRPr="005F6D8C">
        <w:rPr>
          <w:rFonts w:eastAsia="Times New Roman" w:cstheme="minorHAnsi"/>
          <w:sz w:val="24"/>
          <w:szCs w:val="24"/>
          <w:lang w:eastAsia="ru-RU"/>
        </w:rPr>
        <w:t>, судовые измерения</w:t>
      </w:r>
      <w:r w:rsidR="00BE4857" w:rsidRPr="005F6D8C">
        <w:rPr>
          <w:rFonts w:eastAsia="Times New Roman" w:cstheme="minorHAnsi"/>
          <w:sz w:val="24"/>
          <w:szCs w:val="24"/>
          <w:lang w:eastAsia="ru-RU"/>
        </w:rPr>
        <w:t xml:space="preserve"> потоков</w:t>
      </w:r>
      <w:r w:rsidR="00690977" w:rsidRPr="005F6D8C">
        <w:rPr>
          <w:rFonts w:eastAsia="Times New Roman" w:cstheme="minorHAnsi"/>
          <w:sz w:val="24"/>
          <w:szCs w:val="24"/>
          <w:lang w:eastAsia="ru-RU"/>
        </w:rPr>
        <w:t xml:space="preserve"> в океане, </w:t>
      </w:r>
      <w:r w:rsidR="00BE4857" w:rsidRPr="005F6D8C">
        <w:rPr>
          <w:rFonts w:eastAsia="Times New Roman" w:cstheme="minorHAnsi"/>
          <w:sz w:val="24"/>
          <w:szCs w:val="24"/>
          <w:lang w:eastAsia="ru-RU"/>
        </w:rPr>
        <w:t>локальные</w:t>
      </w:r>
      <w:r w:rsidR="00690977" w:rsidRPr="005F6D8C">
        <w:rPr>
          <w:rFonts w:eastAsia="Times New Roman" w:cstheme="minorHAnsi"/>
          <w:sz w:val="24"/>
          <w:szCs w:val="24"/>
          <w:lang w:eastAsia="ru-RU"/>
        </w:rPr>
        <w:t xml:space="preserve"> исследования </w:t>
      </w:r>
      <w:r w:rsidR="00BE4857" w:rsidRPr="005F6D8C">
        <w:rPr>
          <w:rFonts w:eastAsia="Times New Roman" w:cstheme="minorHAnsi"/>
          <w:sz w:val="24"/>
          <w:szCs w:val="24"/>
          <w:lang w:eastAsia="ru-RU"/>
        </w:rPr>
        <w:t xml:space="preserve">углеродного баланса </w:t>
      </w:r>
      <w:r w:rsidR="00690977" w:rsidRPr="005F6D8C">
        <w:rPr>
          <w:rFonts w:eastAsia="Times New Roman" w:cstheme="minorHAnsi"/>
          <w:sz w:val="24"/>
          <w:szCs w:val="24"/>
          <w:lang w:eastAsia="ru-RU"/>
        </w:rPr>
        <w:t>экосистем</w:t>
      </w:r>
      <w:r w:rsidR="00BE4857" w:rsidRPr="005F6D8C">
        <w:rPr>
          <w:rFonts w:eastAsia="Times New Roman" w:cstheme="minorHAnsi"/>
          <w:sz w:val="24"/>
          <w:szCs w:val="24"/>
          <w:lang w:eastAsia="ru-RU"/>
        </w:rPr>
        <w:t>, и др.</w:t>
      </w:r>
      <w:r w:rsidR="00690977" w:rsidRPr="005F6D8C">
        <w:rPr>
          <w:rFonts w:eastAsia="Times New Roman" w:cstheme="minorHAnsi"/>
          <w:sz w:val="24"/>
          <w:szCs w:val="24"/>
          <w:lang w:eastAsia="ru-RU"/>
        </w:rPr>
        <w:t>)</w:t>
      </w:r>
      <w:r w:rsidR="002A7AA2" w:rsidRPr="005F6D8C">
        <w:rPr>
          <w:rFonts w:eastAsia="Times New Roman" w:cstheme="minorHAnsi"/>
          <w:sz w:val="24"/>
          <w:szCs w:val="24"/>
          <w:lang w:eastAsia="ru-RU"/>
        </w:rPr>
        <w:t>.</w:t>
      </w:r>
      <w:r w:rsidR="00690977" w:rsidRPr="005F6D8C">
        <w:rPr>
          <w:rFonts w:eastAsia="Times New Roman" w:cstheme="minorHAnsi"/>
          <w:sz w:val="24"/>
          <w:szCs w:val="24"/>
          <w:lang w:eastAsia="ru-RU"/>
        </w:rPr>
        <w:t xml:space="preserve"> </w:t>
      </w:r>
      <w:r w:rsidR="002A7AA2" w:rsidRPr="005F6D8C">
        <w:rPr>
          <w:rFonts w:eastAsia="Times New Roman" w:cstheme="minorHAnsi"/>
          <w:sz w:val="24"/>
          <w:szCs w:val="24"/>
          <w:lang w:eastAsia="ru-RU"/>
        </w:rPr>
        <w:t>Для расчетов использовались</w:t>
      </w:r>
      <w:r w:rsidR="00690977" w:rsidRPr="005F6D8C">
        <w:rPr>
          <w:rFonts w:eastAsia="Times New Roman" w:cstheme="minorHAnsi"/>
          <w:sz w:val="24"/>
          <w:szCs w:val="24"/>
          <w:lang w:eastAsia="ru-RU"/>
        </w:rPr>
        <w:t xml:space="preserve"> относительно простые </w:t>
      </w:r>
      <w:r w:rsidR="00BE4857" w:rsidRPr="005F6D8C">
        <w:rPr>
          <w:rFonts w:eastAsia="Times New Roman" w:cstheme="minorHAnsi"/>
          <w:sz w:val="24"/>
          <w:szCs w:val="24"/>
          <w:lang w:eastAsia="ru-RU"/>
        </w:rPr>
        <w:t xml:space="preserve">атмосферные, </w:t>
      </w:r>
      <w:r w:rsidR="00690977" w:rsidRPr="005F6D8C">
        <w:rPr>
          <w:rFonts w:eastAsia="Times New Roman" w:cstheme="minorHAnsi"/>
          <w:sz w:val="24"/>
          <w:szCs w:val="24"/>
          <w:lang w:eastAsia="ru-RU"/>
        </w:rPr>
        <w:t xml:space="preserve">биосферные и океанические модели. Ранние обобщения, </w:t>
      </w:r>
      <w:r w:rsidR="00B447D7" w:rsidRPr="005F6D8C">
        <w:rPr>
          <w:rFonts w:eastAsia="Times New Roman" w:cstheme="minorHAnsi"/>
          <w:sz w:val="24"/>
          <w:szCs w:val="24"/>
          <w:lang w:eastAsia="ru-RU"/>
        </w:rPr>
        <w:t xml:space="preserve">например </w:t>
      </w:r>
      <w:r w:rsidR="00116E9B" w:rsidRPr="005F6D8C">
        <w:rPr>
          <w:rFonts w:eastAsia="Times New Roman" w:cstheme="minorHAnsi"/>
          <w:sz w:val="24"/>
          <w:szCs w:val="24"/>
          <w:lang w:eastAsia="ru-RU"/>
        </w:rPr>
        <w:t xml:space="preserve">подготовленные </w:t>
      </w:r>
      <w:r w:rsidR="00B447D7" w:rsidRPr="005F6D8C">
        <w:rPr>
          <w:rFonts w:eastAsia="Times New Roman" w:cstheme="minorHAnsi"/>
          <w:sz w:val="24"/>
          <w:szCs w:val="24"/>
          <w:lang w:eastAsia="ru-RU"/>
        </w:rPr>
        <w:t>для</w:t>
      </w:r>
      <w:r w:rsidR="00690977" w:rsidRPr="005F6D8C">
        <w:rPr>
          <w:rFonts w:eastAsia="Times New Roman" w:cstheme="minorHAnsi"/>
          <w:sz w:val="24"/>
          <w:szCs w:val="24"/>
          <w:lang w:eastAsia="ru-RU"/>
        </w:rPr>
        <w:t xml:space="preserve"> </w:t>
      </w:r>
      <w:r w:rsidR="00CC0986" w:rsidRPr="005F6D8C">
        <w:rPr>
          <w:rFonts w:eastAsia="Times New Roman" w:cstheme="minorHAnsi"/>
          <w:sz w:val="24"/>
          <w:szCs w:val="24"/>
          <w:lang w:eastAsia="ru-RU"/>
        </w:rPr>
        <w:t xml:space="preserve">Второго и </w:t>
      </w:r>
      <w:r w:rsidR="00690977" w:rsidRPr="005F6D8C">
        <w:rPr>
          <w:rFonts w:eastAsia="Times New Roman" w:cstheme="minorHAnsi"/>
          <w:sz w:val="24"/>
          <w:szCs w:val="24"/>
          <w:lang w:eastAsia="ru-RU"/>
        </w:rPr>
        <w:t xml:space="preserve">Третьего оценочного доклада МГЭИК (TAR), признавали большие неопределенности в разделении </w:t>
      </w:r>
      <w:r w:rsidR="00690977" w:rsidRPr="005F6D8C">
        <w:rPr>
          <w:rFonts w:eastAsia="Times New Roman" w:cstheme="minorHAnsi"/>
          <w:sz w:val="24"/>
          <w:szCs w:val="24"/>
          <w:lang w:eastAsia="ru-RU"/>
        </w:rPr>
        <w:lastRenderedPageBreak/>
        <w:t>потоков</w:t>
      </w:r>
      <w:r w:rsidR="00BE4857" w:rsidRPr="005F6D8C">
        <w:rPr>
          <w:rFonts w:eastAsia="Times New Roman" w:cstheme="minorHAnsi"/>
          <w:sz w:val="24"/>
          <w:szCs w:val="24"/>
          <w:lang w:eastAsia="ru-RU"/>
        </w:rPr>
        <w:t xml:space="preserve"> парниковых газов</w:t>
      </w:r>
      <w:r w:rsidR="002A7AA2" w:rsidRPr="005F6D8C">
        <w:rPr>
          <w:rFonts w:eastAsia="Times New Roman" w:cstheme="minorHAnsi"/>
          <w:sz w:val="24"/>
          <w:szCs w:val="24"/>
          <w:lang w:eastAsia="ru-RU"/>
        </w:rPr>
        <w:t xml:space="preserve"> от антропогенных и естественных источников</w:t>
      </w:r>
      <w:r w:rsidR="00690977" w:rsidRPr="005F6D8C">
        <w:rPr>
          <w:rFonts w:eastAsia="Times New Roman" w:cstheme="minorHAnsi"/>
          <w:sz w:val="24"/>
          <w:szCs w:val="24"/>
          <w:lang w:eastAsia="ru-RU"/>
        </w:rPr>
        <w:t xml:space="preserve">, особенно для остаточного "стокового потенциала суши" и поглощения океаном [Prentice et al., 2001]. </w:t>
      </w:r>
      <w:r w:rsidR="0054179E" w:rsidRPr="005F6D8C">
        <w:rPr>
          <w:rFonts w:eastAsia="Times New Roman" w:cstheme="minorHAnsi"/>
          <w:sz w:val="24"/>
          <w:szCs w:val="24"/>
          <w:lang w:eastAsia="ru-RU"/>
        </w:rPr>
        <w:t>Потоки CH₄</w:t>
      </w:r>
      <w:r w:rsidR="00690977" w:rsidRPr="005F6D8C">
        <w:rPr>
          <w:rFonts w:eastAsia="Times New Roman" w:cstheme="minorHAnsi"/>
          <w:sz w:val="24"/>
          <w:szCs w:val="24"/>
          <w:lang w:eastAsia="ru-RU"/>
        </w:rPr>
        <w:t xml:space="preserve"> часто определялись на основе </w:t>
      </w:r>
      <w:r w:rsidR="0054179E" w:rsidRPr="005F6D8C">
        <w:rPr>
          <w:rFonts w:eastAsia="Times New Roman" w:cstheme="minorHAnsi"/>
          <w:sz w:val="24"/>
          <w:szCs w:val="24"/>
          <w:lang w:eastAsia="ru-RU"/>
        </w:rPr>
        <w:t xml:space="preserve">локальных измерений и </w:t>
      </w:r>
      <w:r w:rsidR="00690977" w:rsidRPr="005F6D8C">
        <w:rPr>
          <w:rFonts w:eastAsia="Times New Roman" w:cstheme="minorHAnsi"/>
          <w:sz w:val="24"/>
          <w:szCs w:val="24"/>
          <w:lang w:eastAsia="ru-RU"/>
        </w:rPr>
        <w:t>инвентаризаци</w:t>
      </w:r>
      <w:r w:rsidR="0054179E" w:rsidRPr="005F6D8C">
        <w:rPr>
          <w:rFonts w:eastAsia="Times New Roman" w:cstheme="minorHAnsi"/>
          <w:sz w:val="24"/>
          <w:szCs w:val="24"/>
          <w:lang w:eastAsia="ru-RU"/>
        </w:rPr>
        <w:t xml:space="preserve">и потоков </w:t>
      </w:r>
      <w:r w:rsidR="002A7AA2" w:rsidRPr="005F6D8C">
        <w:rPr>
          <w:rFonts w:eastAsia="Times New Roman" w:cstheme="minorHAnsi"/>
          <w:sz w:val="24"/>
          <w:szCs w:val="24"/>
          <w:lang w:eastAsia="ru-RU"/>
        </w:rPr>
        <w:t xml:space="preserve">методом </w:t>
      </w:r>
      <w:r w:rsidR="0054179E" w:rsidRPr="005F6D8C">
        <w:rPr>
          <w:rFonts w:eastAsia="Times New Roman" w:cstheme="minorHAnsi"/>
          <w:sz w:val="24"/>
          <w:szCs w:val="24"/>
          <w:lang w:eastAsia="ru-RU"/>
        </w:rPr>
        <w:t>«</w:t>
      </w:r>
      <w:r w:rsidR="00690977" w:rsidRPr="005F6D8C">
        <w:rPr>
          <w:rFonts w:eastAsia="Times New Roman" w:cstheme="minorHAnsi"/>
          <w:sz w:val="24"/>
          <w:szCs w:val="24"/>
          <w:lang w:eastAsia="ru-RU"/>
        </w:rPr>
        <w:t>bottom</w:t>
      </w:r>
      <w:r w:rsidR="00FD13DE" w:rsidRPr="005F6D8C">
        <w:rPr>
          <w:rFonts w:eastAsia="Times New Roman" w:cstheme="minorHAnsi"/>
          <w:sz w:val="24"/>
          <w:szCs w:val="24"/>
          <w:lang w:eastAsia="ru-RU"/>
        </w:rPr>
        <w:t xml:space="preserve"> </w:t>
      </w:r>
      <w:r w:rsidR="00690977" w:rsidRPr="005F6D8C">
        <w:rPr>
          <w:rFonts w:eastAsia="Times New Roman" w:cstheme="minorHAnsi"/>
          <w:sz w:val="24"/>
          <w:szCs w:val="24"/>
          <w:lang w:eastAsia="ru-RU"/>
        </w:rPr>
        <w:t>-</w:t>
      </w:r>
      <w:r w:rsidR="002A7AA2" w:rsidRPr="005F6D8C">
        <w:rPr>
          <w:rFonts w:eastAsia="Times New Roman" w:cstheme="minorHAnsi"/>
          <w:sz w:val="24"/>
          <w:szCs w:val="24"/>
          <w:lang w:eastAsia="ru-RU"/>
        </w:rPr>
        <w:t xml:space="preserve"> </w:t>
      </w:r>
      <w:r w:rsidR="00690977" w:rsidRPr="005F6D8C">
        <w:rPr>
          <w:rFonts w:eastAsia="Times New Roman" w:cstheme="minorHAnsi"/>
          <w:sz w:val="24"/>
          <w:szCs w:val="24"/>
          <w:lang w:eastAsia="ru-RU"/>
        </w:rPr>
        <w:t>up</w:t>
      </w:r>
      <w:r w:rsidR="0054179E" w:rsidRPr="005F6D8C">
        <w:rPr>
          <w:rFonts w:eastAsia="Times New Roman" w:cstheme="minorHAnsi"/>
          <w:sz w:val="24"/>
          <w:szCs w:val="24"/>
          <w:lang w:eastAsia="ru-RU"/>
        </w:rPr>
        <w:t xml:space="preserve">» </w:t>
      </w:r>
      <w:r w:rsidR="001C1CCB" w:rsidRPr="005F6D8C">
        <w:rPr>
          <w:rFonts w:eastAsia="Times New Roman" w:cstheme="minorHAnsi"/>
          <w:sz w:val="24"/>
          <w:szCs w:val="24"/>
          <w:lang w:eastAsia="ru-RU"/>
        </w:rPr>
        <w:t xml:space="preserve">или «снизу – вверх» </w:t>
      </w:r>
      <w:r w:rsidR="0054179E" w:rsidRPr="005F6D8C">
        <w:rPr>
          <w:rFonts w:eastAsia="Times New Roman" w:cstheme="minorHAnsi"/>
          <w:sz w:val="24"/>
          <w:szCs w:val="24"/>
          <w:lang w:eastAsia="ru-RU"/>
        </w:rPr>
        <w:t xml:space="preserve">(подробного анализа потоков на локально уровне и </w:t>
      </w:r>
      <w:r w:rsidR="00A04408" w:rsidRPr="005F6D8C">
        <w:rPr>
          <w:rFonts w:eastAsia="Times New Roman" w:cstheme="minorHAnsi"/>
          <w:sz w:val="24"/>
          <w:szCs w:val="24"/>
          <w:lang w:eastAsia="ru-RU"/>
        </w:rPr>
        <w:t xml:space="preserve">дальнейшего </w:t>
      </w:r>
      <w:r w:rsidR="0054179E" w:rsidRPr="005F6D8C">
        <w:rPr>
          <w:rFonts w:eastAsia="Times New Roman" w:cstheme="minorHAnsi"/>
          <w:sz w:val="24"/>
          <w:szCs w:val="24"/>
          <w:lang w:eastAsia="ru-RU"/>
        </w:rPr>
        <w:t>переход</w:t>
      </w:r>
      <w:r w:rsidR="00116E9B" w:rsidRPr="005F6D8C">
        <w:rPr>
          <w:rFonts w:eastAsia="Times New Roman" w:cstheme="minorHAnsi"/>
          <w:sz w:val="24"/>
          <w:szCs w:val="24"/>
          <w:lang w:eastAsia="ru-RU"/>
        </w:rPr>
        <w:t>а</w:t>
      </w:r>
      <w:r w:rsidR="0054179E" w:rsidRPr="005F6D8C">
        <w:rPr>
          <w:rFonts w:eastAsia="Times New Roman" w:cstheme="minorHAnsi"/>
          <w:sz w:val="24"/>
          <w:szCs w:val="24"/>
          <w:lang w:eastAsia="ru-RU"/>
        </w:rPr>
        <w:t xml:space="preserve"> на основе методов пространственной экстраполяции на более обширны</w:t>
      </w:r>
      <w:r w:rsidR="001C1CCB" w:rsidRPr="005F6D8C">
        <w:rPr>
          <w:rFonts w:eastAsia="Times New Roman" w:cstheme="minorHAnsi"/>
          <w:sz w:val="24"/>
          <w:szCs w:val="24"/>
          <w:lang w:eastAsia="ru-RU"/>
        </w:rPr>
        <w:t>е</w:t>
      </w:r>
      <w:r w:rsidR="0054179E" w:rsidRPr="005F6D8C">
        <w:rPr>
          <w:rFonts w:eastAsia="Times New Roman" w:cstheme="minorHAnsi"/>
          <w:sz w:val="24"/>
          <w:szCs w:val="24"/>
          <w:lang w:eastAsia="ru-RU"/>
        </w:rPr>
        <w:t xml:space="preserve"> территори</w:t>
      </w:r>
      <w:r w:rsidR="001C1CCB" w:rsidRPr="005F6D8C">
        <w:rPr>
          <w:rFonts w:eastAsia="Times New Roman" w:cstheme="minorHAnsi"/>
          <w:sz w:val="24"/>
          <w:szCs w:val="24"/>
          <w:lang w:eastAsia="ru-RU"/>
        </w:rPr>
        <w:t>и</w:t>
      </w:r>
      <w:r w:rsidR="00690977" w:rsidRPr="005F6D8C">
        <w:rPr>
          <w:rFonts w:eastAsia="Times New Roman" w:cstheme="minorHAnsi"/>
          <w:sz w:val="24"/>
          <w:szCs w:val="24"/>
          <w:lang w:eastAsia="ru-RU"/>
        </w:rPr>
        <w:t>)</w:t>
      </w:r>
      <w:r w:rsidR="002A7AA2" w:rsidRPr="005F6D8C">
        <w:rPr>
          <w:rFonts w:eastAsia="Times New Roman" w:cstheme="minorHAnsi"/>
          <w:sz w:val="24"/>
          <w:szCs w:val="24"/>
          <w:lang w:eastAsia="ru-RU"/>
        </w:rPr>
        <w:t xml:space="preserve">, а также </w:t>
      </w:r>
      <w:r w:rsidR="00690977" w:rsidRPr="005F6D8C">
        <w:rPr>
          <w:rFonts w:eastAsia="Times New Roman" w:cstheme="minorHAnsi"/>
          <w:sz w:val="24"/>
          <w:szCs w:val="24"/>
          <w:lang w:eastAsia="ru-RU"/>
        </w:rPr>
        <w:t>со значительной</w:t>
      </w:r>
      <w:r w:rsidR="001C1CCB" w:rsidRPr="005F6D8C">
        <w:rPr>
          <w:rFonts w:eastAsia="Times New Roman" w:cstheme="minorHAnsi"/>
          <w:sz w:val="24"/>
          <w:szCs w:val="24"/>
          <w:lang w:eastAsia="ru-RU"/>
        </w:rPr>
        <w:t xml:space="preserve"> погрешностью при </w:t>
      </w:r>
      <w:r w:rsidR="002A7AA2" w:rsidRPr="005F6D8C">
        <w:rPr>
          <w:rFonts w:eastAsia="Times New Roman" w:cstheme="minorHAnsi"/>
          <w:sz w:val="24"/>
          <w:szCs w:val="24"/>
          <w:lang w:eastAsia="ru-RU"/>
        </w:rPr>
        <w:t>использовании</w:t>
      </w:r>
      <w:r w:rsidR="00690977" w:rsidRPr="005F6D8C">
        <w:rPr>
          <w:rFonts w:eastAsia="Times New Roman" w:cstheme="minorHAnsi"/>
          <w:sz w:val="24"/>
          <w:szCs w:val="24"/>
          <w:lang w:eastAsia="ru-RU"/>
        </w:rPr>
        <w:t xml:space="preserve"> </w:t>
      </w:r>
      <w:r w:rsidR="001C1CCB" w:rsidRPr="005F6D8C">
        <w:rPr>
          <w:rFonts w:eastAsia="Times New Roman" w:cstheme="minorHAnsi"/>
          <w:sz w:val="24"/>
          <w:szCs w:val="24"/>
          <w:lang w:eastAsia="ru-RU"/>
        </w:rPr>
        <w:t>подхода</w:t>
      </w:r>
      <w:r w:rsidR="00690977" w:rsidRPr="005F6D8C">
        <w:rPr>
          <w:rFonts w:eastAsia="Times New Roman" w:cstheme="minorHAnsi"/>
          <w:sz w:val="24"/>
          <w:szCs w:val="24"/>
          <w:lang w:eastAsia="ru-RU"/>
        </w:rPr>
        <w:t xml:space="preserve"> </w:t>
      </w:r>
      <w:r w:rsidR="001C1CCB" w:rsidRPr="005F6D8C">
        <w:rPr>
          <w:rFonts w:eastAsia="Times New Roman" w:cstheme="minorHAnsi"/>
          <w:sz w:val="24"/>
          <w:szCs w:val="24"/>
          <w:lang w:eastAsia="ru-RU"/>
        </w:rPr>
        <w:t>«</w:t>
      </w:r>
      <w:r w:rsidR="00690977" w:rsidRPr="005F6D8C">
        <w:rPr>
          <w:rFonts w:eastAsia="Times New Roman" w:cstheme="minorHAnsi"/>
          <w:sz w:val="24"/>
          <w:szCs w:val="24"/>
          <w:lang w:eastAsia="ru-RU"/>
        </w:rPr>
        <w:t>top</w:t>
      </w:r>
      <w:r w:rsidR="00FD13DE" w:rsidRPr="005F6D8C">
        <w:rPr>
          <w:rFonts w:eastAsia="Times New Roman" w:cstheme="minorHAnsi"/>
          <w:sz w:val="24"/>
          <w:szCs w:val="24"/>
          <w:lang w:eastAsia="ru-RU"/>
        </w:rPr>
        <w:t xml:space="preserve"> </w:t>
      </w:r>
      <w:r w:rsidR="00690977" w:rsidRPr="005F6D8C">
        <w:rPr>
          <w:rFonts w:eastAsia="Times New Roman" w:cstheme="minorHAnsi"/>
          <w:sz w:val="24"/>
          <w:szCs w:val="24"/>
          <w:lang w:eastAsia="ru-RU"/>
        </w:rPr>
        <w:t>-</w:t>
      </w:r>
      <w:r w:rsidR="00FD13DE" w:rsidRPr="005F6D8C">
        <w:rPr>
          <w:rFonts w:eastAsia="Times New Roman" w:cstheme="minorHAnsi"/>
          <w:sz w:val="24"/>
          <w:szCs w:val="24"/>
          <w:lang w:eastAsia="ru-RU"/>
        </w:rPr>
        <w:t xml:space="preserve"> </w:t>
      </w:r>
      <w:r w:rsidR="00690977" w:rsidRPr="005F6D8C">
        <w:rPr>
          <w:rFonts w:eastAsia="Times New Roman" w:cstheme="minorHAnsi"/>
          <w:sz w:val="24"/>
          <w:szCs w:val="24"/>
          <w:lang w:eastAsia="ru-RU"/>
        </w:rPr>
        <w:t>down</w:t>
      </w:r>
      <w:r w:rsidR="001C1CCB" w:rsidRPr="005F6D8C">
        <w:rPr>
          <w:rFonts w:eastAsia="Times New Roman" w:cstheme="minorHAnsi"/>
          <w:sz w:val="24"/>
          <w:szCs w:val="24"/>
          <w:lang w:eastAsia="ru-RU"/>
        </w:rPr>
        <w:t>» или «сверху</w:t>
      </w:r>
      <w:r w:rsidR="00FD13DE" w:rsidRPr="005F6D8C">
        <w:rPr>
          <w:rFonts w:eastAsia="Times New Roman" w:cstheme="minorHAnsi"/>
          <w:sz w:val="24"/>
          <w:szCs w:val="24"/>
          <w:lang w:eastAsia="ru-RU"/>
        </w:rPr>
        <w:t xml:space="preserve"> </w:t>
      </w:r>
      <w:r w:rsidR="001C1CCB" w:rsidRPr="005F6D8C">
        <w:rPr>
          <w:rFonts w:eastAsia="Times New Roman" w:cstheme="minorHAnsi"/>
          <w:sz w:val="24"/>
          <w:szCs w:val="24"/>
          <w:lang w:eastAsia="ru-RU"/>
        </w:rPr>
        <w:t>-</w:t>
      </w:r>
      <w:r w:rsidR="00FD13DE" w:rsidRPr="005F6D8C">
        <w:rPr>
          <w:rFonts w:eastAsia="Times New Roman" w:cstheme="minorHAnsi"/>
          <w:sz w:val="24"/>
          <w:szCs w:val="24"/>
          <w:lang w:eastAsia="ru-RU"/>
        </w:rPr>
        <w:t xml:space="preserve"> </w:t>
      </w:r>
      <w:r w:rsidR="001C1CCB" w:rsidRPr="005F6D8C">
        <w:rPr>
          <w:rFonts w:eastAsia="Times New Roman" w:cstheme="minorHAnsi"/>
          <w:sz w:val="24"/>
          <w:szCs w:val="24"/>
          <w:lang w:eastAsia="ru-RU"/>
        </w:rPr>
        <w:t>вниз» (</w:t>
      </w:r>
      <w:r w:rsidR="00A250E3" w:rsidRPr="005F6D8C">
        <w:rPr>
          <w:rFonts w:eastAsia="Times New Roman" w:cstheme="minorHAnsi"/>
          <w:sz w:val="24"/>
          <w:szCs w:val="24"/>
          <w:lang w:eastAsia="ru-RU"/>
        </w:rPr>
        <w:t>восстановление приземных региональных и локальных потоков по измерения</w:t>
      </w:r>
      <w:r w:rsidR="002E410C" w:rsidRPr="005F6D8C">
        <w:rPr>
          <w:rFonts w:eastAsia="Times New Roman" w:cstheme="minorHAnsi"/>
          <w:sz w:val="24"/>
          <w:szCs w:val="24"/>
          <w:lang w:eastAsia="ru-RU"/>
        </w:rPr>
        <w:t>м</w:t>
      </w:r>
      <w:r w:rsidR="00A250E3" w:rsidRPr="005F6D8C">
        <w:rPr>
          <w:rFonts w:eastAsia="Times New Roman" w:cstheme="minorHAnsi"/>
          <w:sz w:val="24"/>
          <w:szCs w:val="24"/>
          <w:lang w:eastAsia="ru-RU"/>
        </w:rPr>
        <w:t xml:space="preserve"> атмосферных характеристик и концентраций, например, методами обратного моделирования</w:t>
      </w:r>
      <w:r w:rsidR="00690977" w:rsidRPr="005F6D8C">
        <w:rPr>
          <w:rFonts w:eastAsia="Times New Roman" w:cstheme="minorHAnsi"/>
          <w:sz w:val="24"/>
          <w:szCs w:val="24"/>
          <w:lang w:eastAsia="ru-RU"/>
        </w:rPr>
        <w:t xml:space="preserve">) [Hein et al., 1997]. </w:t>
      </w:r>
    </w:p>
    <w:p w14:paraId="4298707B" w14:textId="06011A60" w:rsidR="00690977" w:rsidRPr="005F6D8C" w:rsidRDefault="00D64DC4" w:rsidP="00EE1C4E">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Современные</w:t>
      </w:r>
      <w:r w:rsidR="00B447D7" w:rsidRPr="005F6D8C">
        <w:rPr>
          <w:rFonts w:eastAsia="Times New Roman" w:cstheme="minorHAnsi"/>
          <w:sz w:val="24"/>
          <w:szCs w:val="24"/>
          <w:lang w:eastAsia="ru-RU"/>
        </w:rPr>
        <w:t xml:space="preserve"> оценки потоков парниковых газов, представленные в последующих</w:t>
      </w:r>
      <w:r w:rsidR="00772472" w:rsidRPr="005F6D8C">
        <w:rPr>
          <w:rFonts w:eastAsia="Times New Roman" w:cstheme="minorHAnsi"/>
          <w:sz w:val="24"/>
          <w:szCs w:val="24"/>
          <w:lang w:eastAsia="ru-RU"/>
        </w:rPr>
        <w:t xml:space="preserve"> докладах</w:t>
      </w:r>
      <w:r w:rsidR="00144C14" w:rsidRPr="005F6D8C">
        <w:rPr>
          <w:rFonts w:eastAsia="Times New Roman" w:cstheme="minorHAnsi"/>
          <w:sz w:val="24"/>
          <w:szCs w:val="24"/>
          <w:lang w:eastAsia="ru-RU"/>
        </w:rPr>
        <w:t xml:space="preserve"> </w:t>
      </w:r>
      <w:r w:rsidR="00144C14" w:rsidRPr="005F6D8C">
        <w:rPr>
          <w:rFonts w:cstheme="minorHAnsi"/>
          <w:sz w:val="24"/>
          <w:szCs w:val="24"/>
          <w:shd w:val="clear" w:color="auto" w:fill="FFFFFF"/>
        </w:rPr>
        <w:t>Межправительственной группы экспертов по изменению климата</w:t>
      </w:r>
      <w:r w:rsidR="00772472" w:rsidRPr="005F6D8C">
        <w:rPr>
          <w:rFonts w:eastAsia="Times New Roman" w:cstheme="minorHAnsi"/>
          <w:sz w:val="24"/>
          <w:szCs w:val="24"/>
          <w:lang w:eastAsia="ru-RU"/>
        </w:rPr>
        <w:t xml:space="preserve"> </w:t>
      </w:r>
      <w:r w:rsidR="00144C14" w:rsidRPr="005F6D8C">
        <w:rPr>
          <w:rFonts w:eastAsia="Times New Roman" w:cstheme="minorHAnsi"/>
          <w:sz w:val="24"/>
          <w:szCs w:val="24"/>
          <w:lang w:eastAsia="ru-RU"/>
        </w:rPr>
        <w:t>(</w:t>
      </w:r>
      <w:r w:rsidR="00772472" w:rsidRPr="005F6D8C">
        <w:rPr>
          <w:rFonts w:eastAsia="Times New Roman" w:cstheme="minorHAnsi"/>
          <w:sz w:val="24"/>
          <w:szCs w:val="24"/>
          <w:lang w:eastAsia="ru-RU"/>
        </w:rPr>
        <w:t>МГЭИК</w:t>
      </w:r>
      <w:r w:rsidR="00144C14" w:rsidRPr="005F6D8C">
        <w:rPr>
          <w:rFonts w:eastAsia="Times New Roman" w:cstheme="minorHAnsi"/>
          <w:sz w:val="24"/>
          <w:szCs w:val="24"/>
          <w:lang w:eastAsia="ru-RU"/>
        </w:rPr>
        <w:t>)</w:t>
      </w:r>
      <w:r w:rsidR="00B447D7" w:rsidRPr="005F6D8C">
        <w:rPr>
          <w:rFonts w:eastAsia="Times New Roman" w:cstheme="minorHAnsi"/>
          <w:sz w:val="24"/>
          <w:szCs w:val="24"/>
          <w:lang w:eastAsia="ru-RU"/>
        </w:rPr>
        <w:t xml:space="preserve">, все больше опираются на </w:t>
      </w:r>
      <w:r w:rsidR="00175A74" w:rsidRPr="005F6D8C">
        <w:rPr>
          <w:rFonts w:eastAsia="Times New Roman" w:cstheme="minorHAnsi"/>
          <w:sz w:val="24"/>
          <w:szCs w:val="24"/>
          <w:lang w:eastAsia="ru-RU"/>
        </w:rPr>
        <w:t>комплексн</w:t>
      </w:r>
      <w:r w:rsidR="00B447D7" w:rsidRPr="005F6D8C">
        <w:rPr>
          <w:rFonts w:eastAsia="Times New Roman" w:cstheme="minorHAnsi"/>
          <w:sz w:val="24"/>
          <w:szCs w:val="24"/>
          <w:lang w:eastAsia="ru-RU"/>
        </w:rPr>
        <w:t>ый</w:t>
      </w:r>
      <w:r w:rsidR="00175A74" w:rsidRPr="005F6D8C">
        <w:rPr>
          <w:rFonts w:eastAsia="Times New Roman" w:cstheme="minorHAnsi"/>
          <w:sz w:val="24"/>
          <w:szCs w:val="24"/>
          <w:lang w:eastAsia="ru-RU"/>
        </w:rPr>
        <w:t xml:space="preserve"> подход, </w:t>
      </w:r>
      <w:r w:rsidR="00B447D7" w:rsidRPr="005F6D8C">
        <w:rPr>
          <w:rFonts w:eastAsia="Times New Roman" w:cstheme="minorHAnsi"/>
          <w:sz w:val="24"/>
          <w:szCs w:val="24"/>
          <w:lang w:eastAsia="ru-RU"/>
        </w:rPr>
        <w:t>интегрирующий</w:t>
      </w:r>
      <w:r w:rsidR="00175A74" w:rsidRPr="005F6D8C">
        <w:rPr>
          <w:rFonts w:eastAsia="Times New Roman" w:cstheme="minorHAnsi"/>
          <w:sz w:val="24"/>
          <w:szCs w:val="24"/>
          <w:lang w:eastAsia="ru-RU"/>
        </w:rPr>
        <w:t>:</w:t>
      </w:r>
      <w:r w:rsidR="00772472" w:rsidRPr="005F6D8C">
        <w:rPr>
          <w:rFonts w:eastAsia="Times New Roman" w:cstheme="minorHAnsi"/>
          <w:sz w:val="24"/>
          <w:szCs w:val="24"/>
          <w:lang w:eastAsia="ru-RU"/>
        </w:rPr>
        <w:t xml:space="preserve"> </w:t>
      </w:r>
    </w:p>
    <w:p w14:paraId="1B7F0522" w14:textId="55A96B96" w:rsidR="00E049EA" w:rsidRPr="005F6D8C" w:rsidRDefault="00E049EA" w:rsidP="000501FF">
      <w:pPr>
        <w:pStyle w:val="a6"/>
        <w:numPr>
          <w:ilvl w:val="0"/>
          <w:numId w:val="6"/>
        </w:numPr>
        <w:shd w:val="clear" w:color="auto" w:fill="FFFFFF"/>
        <w:spacing w:before="206" w:after="206" w:line="360" w:lineRule="auto"/>
        <w:jc w:val="both"/>
        <w:rPr>
          <w:rFonts w:eastAsia="Times New Roman" w:cstheme="minorHAnsi"/>
          <w:sz w:val="24"/>
          <w:szCs w:val="24"/>
          <w:lang w:eastAsia="ru-RU"/>
        </w:rPr>
      </w:pPr>
      <w:r w:rsidRPr="005F6D8C">
        <w:rPr>
          <w:rFonts w:eastAsia="Times New Roman" w:cstheme="minorHAnsi"/>
          <w:sz w:val="24"/>
          <w:szCs w:val="24"/>
          <w:lang w:eastAsia="ru-RU"/>
        </w:rPr>
        <w:t>Данные о запасах углерода и их динамике в основных пулах (почва, растительность) на поверхности суши</w:t>
      </w:r>
      <w:r w:rsidR="00825C8D" w:rsidRPr="005F6D8C">
        <w:rPr>
          <w:rFonts w:eastAsia="Times New Roman" w:cstheme="minorHAnsi"/>
          <w:sz w:val="24"/>
          <w:szCs w:val="24"/>
          <w:lang w:eastAsia="ru-RU"/>
        </w:rPr>
        <w:t xml:space="preserve"> [</w:t>
      </w:r>
      <w:r w:rsidR="00825C8D" w:rsidRPr="005F6D8C">
        <w:rPr>
          <w:rStyle w:val="a3"/>
          <w:rFonts w:cstheme="minorHAnsi"/>
          <w:b w:val="0"/>
          <w:bCs w:val="0"/>
          <w:sz w:val="24"/>
          <w:szCs w:val="24"/>
          <w:lang w:val="en-US"/>
        </w:rPr>
        <w:t>Pan</w:t>
      </w:r>
      <w:r w:rsidR="00825C8D" w:rsidRPr="005F6D8C">
        <w:rPr>
          <w:rStyle w:val="a3"/>
          <w:rFonts w:cstheme="minorHAnsi"/>
          <w:b w:val="0"/>
          <w:bCs w:val="0"/>
          <w:sz w:val="24"/>
          <w:szCs w:val="24"/>
        </w:rPr>
        <w:t xml:space="preserve"> </w:t>
      </w:r>
      <w:r w:rsidR="00825C8D" w:rsidRPr="005F6D8C">
        <w:rPr>
          <w:rStyle w:val="a3"/>
          <w:rFonts w:cstheme="minorHAnsi"/>
          <w:b w:val="0"/>
          <w:bCs w:val="0"/>
          <w:sz w:val="24"/>
          <w:szCs w:val="24"/>
          <w:lang w:val="en-US"/>
        </w:rPr>
        <w:t>et</w:t>
      </w:r>
      <w:r w:rsidR="00825C8D" w:rsidRPr="005F6D8C">
        <w:rPr>
          <w:rStyle w:val="a3"/>
          <w:rFonts w:cstheme="minorHAnsi"/>
          <w:b w:val="0"/>
          <w:bCs w:val="0"/>
          <w:sz w:val="24"/>
          <w:szCs w:val="24"/>
        </w:rPr>
        <w:t xml:space="preserve"> </w:t>
      </w:r>
      <w:r w:rsidR="00825C8D" w:rsidRPr="005F6D8C">
        <w:rPr>
          <w:rStyle w:val="a3"/>
          <w:rFonts w:cstheme="minorHAnsi"/>
          <w:b w:val="0"/>
          <w:bCs w:val="0"/>
          <w:sz w:val="24"/>
          <w:szCs w:val="24"/>
          <w:lang w:val="en-US"/>
        </w:rPr>
        <w:t>al</w:t>
      </w:r>
      <w:r w:rsidR="00FE5698" w:rsidRPr="005F6D8C">
        <w:rPr>
          <w:rStyle w:val="a3"/>
          <w:rFonts w:cstheme="minorHAnsi"/>
          <w:b w:val="0"/>
          <w:bCs w:val="0"/>
          <w:sz w:val="24"/>
          <w:szCs w:val="24"/>
        </w:rPr>
        <w:t>.,</w:t>
      </w:r>
      <w:r w:rsidR="00825C8D" w:rsidRPr="005F6D8C">
        <w:rPr>
          <w:rStyle w:val="a3"/>
          <w:rFonts w:cstheme="minorHAnsi"/>
          <w:b w:val="0"/>
          <w:bCs w:val="0"/>
          <w:sz w:val="24"/>
          <w:szCs w:val="24"/>
        </w:rPr>
        <w:t xml:space="preserve"> 2011</w:t>
      </w:r>
      <w:r w:rsidR="00825C8D" w:rsidRPr="005F6D8C">
        <w:rPr>
          <w:rFonts w:eastAsia="Times New Roman" w:cstheme="minorHAnsi"/>
          <w:sz w:val="24"/>
          <w:szCs w:val="24"/>
          <w:lang w:eastAsia="ru-RU"/>
        </w:rPr>
        <w:t>]</w:t>
      </w:r>
      <w:r w:rsidR="006D268D" w:rsidRPr="005F6D8C">
        <w:rPr>
          <w:rFonts w:eastAsia="Times New Roman" w:cstheme="minorHAnsi"/>
          <w:sz w:val="24"/>
          <w:szCs w:val="24"/>
          <w:lang w:eastAsia="ru-RU"/>
        </w:rPr>
        <w:t xml:space="preserve">, данные о концентрации растворенного </w:t>
      </w:r>
      <w:r w:rsidR="00A04408" w:rsidRPr="005F6D8C">
        <w:rPr>
          <w:rFonts w:eastAsia="Times New Roman" w:cstheme="minorHAnsi"/>
          <w:sz w:val="24"/>
          <w:szCs w:val="24"/>
          <w:lang w:eastAsia="ru-RU"/>
        </w:rPr>
        <w:t>углерода (</w:t>
      </w:r>
      <w:r w:rsidR="006D268D" w:rsidRPr="005F6D8C">
        <w:rPr>
          <w:rFonts w:eastAsia="Times New Roman" w:cstheme="minorHAnsi"/>
          <w:sz w:val="24"/>
          <w:szCs w:val="24"/>
          <w:lang w:eastAsia="ru-RU"/>
        </w:rPr>
        <w:t>С</w:t>
      </w:r>
      <w:r w:rsidR="00A04408" w:rsidRPr="005F6D8C">
        <w:rPr>
          <w:rFonts w:eastAsia="Times New Roman" w:cstheme="minorHAnsi"/>
          <w:sz w:val="24"/>
          <w:szCs w:val="24"/>
          <w:lang w:eastAsia="ru-RU"/>
        </w:rPr>
        <w:t>)</w:t>
      </w:r>
      <w:r w:rsidR="006D268D" w:rsidRPr="005F6D8C">
        <w:rPr>
          <w:rFonts w:eastAsia="Times New Roman" w:cstheme="minorHAnsi"/>
          <w:sz w:val="24"/>
          <w:szCs w:val="24"/>
          <w:lang w:eastAsia="ru-RU"/>
        </w:rPr>
        <w:t xml:space="preserve"> в водах мирового океана</w:t>
      </w:r>
      <w:r w:rsidR="00DD4DAC" w:rsidRPr="005F6D8C">
        <w:rPr>
          <w:rFonts w:eastAsia="Times New Roman" w:cstheme="minorHAnsi"/>
          <w:sz w:val="24"/>
          <w:szCs w:val="24"/>
          <w:lang w:eastAsia="ru-RU"/>
        </w:rPr>
        <w:t xml:space="preserve"> [</w:t>
      </w:r>
      <w:r w:rsidR="00DD4DAC" w:rsidRPr="005F6D8C">
        <w:rPr>
          <w:rFonts w:cstheme="minorHAnsi"/>
          <w:sz w:val="24"/>
          <w:szCs w:val="24"/>
          <w:shd w:val="clear" w:color="auto" w:fill="FFFFFF"/>
          <w:lang w:val="en-US"/>
        </w:rPr>
        <w:t>Takahashi</w:t>
      </w:r>
      <w:r w:rsidR="00DD4DAC" w:rsidRPr="005F6D8C">
        <w:rPr>
          <w:rFonts w:cstheme="minorHAnsi"/>
          <w:sz w:val="24"/>
          <w:szCs w:val="24"/>
          <w:shd w:val="clear" w:color="auto" w:fill="FFFFFF"/>
        </w:rPr>
        <w:t xml:space="preserve">, </w:t>
      </w:r>
      <w:r w:rsidR="00DD4DAC" w:rsidRPr="005F6D8C">
        <w:rPr>
          <w:rFonts w:cstheme="minorHAnsi"/>
          <w:sz w:val="24"/>
          <w:szCs w:val="24"/>
          <w:shd w:val="clear" w:color="auto" w:fill="FFFFFF"/>
          <w:lang w:val="en-US"/>
        </w:rPr>
        <w:t>et</w:t>
      </w:r>
      <w:r w:rsidR="00DD4DAC" w:rsidRPr="005F6D8C">
        <w:rPr>
          <w:rFonts w:cstheme="minorHAnsi"/>
          <w:sz w:val="24"/>
          <w:szCs w:val="24"/>
          <w:shd w:val="clear" w:color="auto" w:fill="FFFFFF"/>
        </w:rPr>
        <w:t xml:space="preserve"> </w:t>
      </w:r>
      <w:r w:rsidR="00DD4DAC" w:rsidRPr="005F6D8C">
        <w:rPr>
          <w:rFonts w:cstheme="minorHAnsi"/>
          <w:sz w:val="24"/>
          <w:szCs w:val="24"/>
          <w:shd w:val="clear" w:color="auto" w:fill="FFFFFF"/>
          <w:lang w:val="en-US"/>
        </w:rPr>
        <w:t>al</w:t>
      </w:r>
      <w:r w:rsidR="00DD4DAC" w:rsidRPr="005F6D8C">
        <w:rPr>
          <w:rFonts w:cstheme="minorHAnsi"/>
          <w:sz w:val="24"/>
          <w:szCs w:val="24"/>
          <w:shd w:val="clear" w:color="auto" w:fill="FFFFFF"/>
        </w:rPr>
        <w:t>. 2009</w:t>
      </w:r>
      <w:r w:rsidR="00DD4DAC" w:rsidRPr="005F6D8C">
        <w:rPr>
          <w:rFonts w:eastAsia="Times New Roman" w:cstheme="minorHAnsi"/>
          <w:sz w:val="24"/>
          <w:szCs w:val="24"/>
          <w:lang w:eastAsia="ru-RU"/>
        </w:rPr>
        <w:t>]</w:t>
      </w:r>
      <w:r w:rsidRPr="005F6D8C">
        <w:rPr>
          <w:rFonts w:eastAsia="Times New Roman" w:cstheme="minorHAnsi"/>
          <w:sz w:val="24"/>
          <w:szCs w:val="24"/>
          <w:lang w:eastAsia="ru-RU"/>
        </w:rPr>
        <w:t>.</w:t>
      </w:r>
    </w:p>
    <w:p w14:paraId="4FA0EC1D" w14:textId="09F9CDC7" w:rsidR="00175A74" w:rsidRPr="005F6D8C" w:rsidRDefault="00B447D7" w:rsidP="000501FF">
      <w:pPr>
        <w:pStyle w:val="a6"/>
        <w:numPr>
          <w:ilvl w:val="0"/>
          <w:numId w:val="6"/>
        </w:numPr>
        <w:shd w:val="clear" w:color="auto" w:fill="FFFFFF"/>
        <w:spacing w:before="206" w:after="206" w:line="360" w:lineRule="auto"/>
        <w:jc w:val="both"/>
        <w:rPr>
          <w:rFonts w:eastAsia="Times New Roman" w:cstheme="minorHAnsi"/>
          <w:sz w:val="24"/>
          <w:szCs w:val="24"/>
          <w:lang w:eastAsia="ru-RU"/>
        </w:rPr>
      </w:pPr>
      <w:r w:rsidRPr="005F6D8C">
        <w:rPr>
          <w:rFonts w:eastAsia="Times New Roman" w:cstheme="minorHAnsi"/>
          <w:sz w:val="24"/>
          <w:szCs w:val="24"/>
          <w:lang w:eastAsia="ru-RU"/>
        </w:rPr>
        <w:t xml:space="preserve">Глобальные (FLUXNET) и региональные сети наблюдений за потоками парниковых газов, </w:t>
      </w:r>
      <w:r w:rsidR="00175A74" w:rsidRPr="005F6D8C">
        <w:rPr>
          <w:rFonts w:eastAsia="Times New Roman" w:cstheme="minorHAnsi"/>
          <w:sz w:val="24"/>
          <w:szCs w:val="24"/>
          <w:lang w:eastAsia="ru-RU"/>
        </w:rPr>
        <w:t>обеспечиваю</w:t>
      </w:r>
      <w:r w:rsidRPr="005F6D8C">
        <w:rPr>
          <w:rFonts w:eastAsia="Times New Roman" w:cstheme="minorHAnsi"/>
          <w:sz w:val="24"/>
          <w:szCs w:val="24"/>
          <w:lang w:eastAsia="ru-RU"/>
        </w:rPr>
        <w:t>щие</w:t>
      </w:r>
      <w:r w:rsidR="00175A74" w:rsidRPr="005F6D8C">
        <w:rPr>
          <w:rFonts w:eastAsia="Times New Roman" w:cstheme="minorHAnsi"/>
          <w:sz w:val="24"/>
          <w:szCs w:val="24"/>
          <w:lang w:eastAsia="ru-RU"/>
        </w:rPr>
        <w:t xml:space="preserve"> прямой мониторинг потоков CO₂, СН</w:t>
      </w:r>
      <w:r w:rsidR="00175A74" w:rsidRPr="005F6D8C">
        <w:rPr>
          <w:rFonts w:eastAsia="Times New Roman" w:cstheme="minorHAnsi"/>
          <w:sz w:val="24"/>
          <w:szCs w:val="24"/>
          <w:vertAlign w:val="subscript"/>
          <w:lang w:eastAsia="ru-RU"/>
        </w:rPr>
        <w:t>4</w:t>
      </w:r>
      <w:r w:rsidR="00175A74" w:rsidRPr="005F6D8C">
        <w:rPr>
          <w:rFonts w:eastAsia="Times New Roman" w:cstheme="minorHAnsi"/>
          <w:sz w:val="24"/>
          <w:szCs w:val="24"/>
          <w:lang w:eastAsia="ru-RU"/>
        </w:rPr>
        <w:t xml:space="preserve">, </w:t>
      </w:r>
      <w:r w:rsidR="00175A74" w:rsidRPr="005F6D8C">
        <w:rPr>
          <w:rFonts w:eastAsia="Times New Roman" w:cstheme="minorHAnsi"/>
          <w:sz w:val="24"/>
          <w:szCs w:val="24"/>
          <w:lang w:val="en-US" w:eastAsia="ru-RU"/>
        </w:rPr>
        <w:t>N</w:t>
      </w:r>
      <w:r w:rsidR="00175A74" w:rsidRPr="005F6D8C">
        <w:rPr>
          <w:rFonts w:eastAsia="Times New Roman" w:cstheme="minorHAnsi"/>
          <w:sz w:val="24"/>
          <w:szCs w:val="24"/>
          <w:vertAlign w:val="subscript"/>
          <w:lang w:eastAsia="ru-RU"/>
        </w:rPr>
        <w:t>2</w:t>
      </w:r>
      <w:r w:rsidR="00175A74" w:rsidRPr="005F6D8C">
        <w:rPr>
          <w:rFonts w:eastAsia="Times New Roman" w:cstheme="minorHAnsi"/>
          <w:sz w:val="24"/>
          <w:szCs w:val="24"/>
          <w:lang w:val="en-US" w:eastAsia="ru-RU"/>
        </w:rPr>
        <w:t>O</w:t>
      </w:r>
      <w:r w:rsidR="00175A74" w:rsidRPr="005F6D8C">
        <w:rPr>
          <w:rFonts w:eastAsia="Times New Roman" w:cstheme="minorHAnsi"/>
          <w:sz w:val="24"/>
          <w:szCs w:val="24"/>
          <w:lang w:eastAsia="ru-RU"/>
        </w:rPr>
        <w:t>, водяного пара для и различных типов природных экосистем</w:t>
      </w:r>
      <w:r w:rsidR="00E049EA" w:rsidRPr="005F6D8C">
        <w:rPr>
          <w:rFonts w:eastAsia="Times New Roman" w:cstheme="minorHAnsi"/>
          <w:sz w:val="24"/>
          <w:szCs w:val="24"/>
          <w:lang w:eastAsia="ru-RU"/>
        </w:rPr>
        <w:t xml:space="preserve"> методом турбулентных пульсаций</w:t>
      </w:r>
      <w:r w:rsidR="00175A74" w:rsidRPr="005F6D8C">
        <w:rPr>
          <w:rFonts w:eastAsia="Times New Roman" w:cstheme="minorHAnsi"/>
          <w:sz w:val="24"/>
          <w:szCs w:val="24"/>
          <w:lang w:eastAsia="ru-RU"/>
        </w:rPr>
        <w:t xml:space="preserve"> </w:t>
      </w:r>
      <w:r w:rsidR="00546548" w:rsidRPr="005F6D8C">
        <w:rPr>
          <w:rFonts w:eastAsia="Times New Roman" w:cstheme="minorHAnsi"/>
          <w:sz w:val="24"/>
          <w:szCs w:val="24"/>
          <w:lang w:eastAsia="ru-RU"/>
        </w:rPr>
        <w:t>[</w:t>
      </w:r>
      <w:r w:rsidR="00175A74" w:rsidRPr="005F6D8C">
        <w:rPr>
          <w:rFonts w:eastAsia="Times New Roman" w:cstheme="minorHAnsi"/>
          <w:sz w:val="24"/>
          <w:szCs w:val="24"/>
          <w:lang w:eastAsia="ru-RU"/>
        </w:rPr>
        <w:t>Baldocchi et al., 2001</w:t>
      </w:r>
      <w:r w:rsidR="00815735" w:rsidRPr="005F6D8C">
        <w:rPr>
          <w:rFonts w:eastAsia="Times New Roman" w:cstheme="minorHAnsi"/>
          <w:sz w:val="24"/>
          <w:szCs w:val="24"/>
          <w:lang w:eastAsia="ru-RU"/>
        </w:rPr>
        <w:t>;</w:t>
      </w:r>
      <w:r w:rsidR="00546548" w:rsidRPr="005F6D8C">
        <w:rPr>
          <w:rFonts w:eastAsia="Times New Roman" w:cstheme="minorHAnsi"/>
          <w:sz w:val="24"/>
          <w:szCs w:val="24"/>
          <w:lang w:eastAsia="ru-RU"/>
        </w:rPr>
        <w:t xml:space="preserve"> </w:t>
      </w:r>
      <w:r w:rsidR="00546548" w:rsidRPr="005F6D8C">
        <w:rPr>
          <w:rStyle w:val="a3"/>
          <w:rFonts w:cstheme="minorHAnsi"/>
          <w:b w:val="0"/>
          <w:bCs w:val="0"/>
          <w:sz w:val="24"/>
          <w:szCs w:val="24"/>
          <w:lang w:val="en-US"/>
        </w:rPr>
        <w:t>Pastorello</w:t>
      </w:r>
      <w:r w:rsidR="00546548" w:rsidRPr="005F6D8C">
        <w:rPr>
          <w:rStyle w:val="a3"/>
          <w:rFonts w:cstheme="minorHAnsi"/>
          <w:b w:val="0"/>
          <w:bCs w:val="0"/>
          <w:sz w:val="24"/>
          <w:szCs w:val="24"/>
        </w:rPr>
        <w:t xml:space="preserve"> </w:t>
      </w:r>
      <w:r w:rsidR="00546548" w:rsidRPr="005F6D8C">
        <w:rPr>
          <w:rStyle w:val="a3"/>
          <w:rFonts w:cstheme="minorHAnsi"/>
          <w:b w:val="0"/>
          <w:bCs w:val="0"/>
          <w:sz w:val="24"/>
          <w:szCs w:val="24"/>
          <w:lang w:val="en-US"/>
        </w:rPr>
        <w:t>et</w:t>
      </w:r>
      <w:r w:rsidR="00546548" w:rsidRPr="005F6D8C">
        <w:rPr>
          <w:rStyle w:val="a3"/>
          <w:rFonts w:cstheme="minorHAnsi"/>
          <w:b w:val="0"/>
          <w:bCs w:val="0"/>
          <w:sz w:val="24"/>
          <w:szCs w:val="24"/>
        </w:rPr>
        <w:t xml:space="preserve"> </w:t>
      </w:r>
      <w:r w:rsidR="00546548" w:rsidRPr="005F6D8C">
        <w:rPr>
          <w:rStyle w:val="a3"/>
          <w:rFonts w:cstheme="minorHAnsi"/>
          <w:b w:val="0"/>
          <w:bCs w:val="0"/>
          <w:sz w:val="24"/>
          <w:szCs w:val="24"/>
          <w:lang w:val="en-US"/>
        </w:rPr>
        <w:t>al</w:t>
      </w:r>
      <w:r w:rsidR="00546548" w:rsidRPr="005F6D8C">
        <w:rPr>
          <w:rStyle w:val="a3"/>
          <w:rFonts w:cstheme="minorHAnsi"/>
          <w:b w:val="0"/>
          <w:bCs w:val="0"/>
          <w:sz w:val="24"/>
          <w:szCs w:val="24"/>
        </w:rPr>
        <w:t>.</w:t>
      </w:r>
      <w:r w:rsidR="00FE5698" w:rsidRPr="005F6D8C">
        <w:rPr>
          <w:rStyle w:val="a3"/>
          <w:rFonts w:cstheme="minorHAnsi"/>
          <w:b w:val="0"/>
          <w:bCs w:val="0"/>
          <w:sz w:val="24"/>
          <w:szCs w:val="24"/>
        </w:rPr>
        <w:t>,</w:t>
      </w:r>
      <w:r w:rsidR="00546548" w:rsidRPr="005F6D8C">
        <w:rPr>
          <w:rStyle w:val="a3"/>
          <w:rFonts w:cstheme="minorHAnsi"/>
          <w:b w:val="0"/>
          <w:bCs w:val="0"/>
          <w:sz w:val="24"/>
          <w:szCs w:val="24"/>
        </w:rPr>
        <w:t xml:space="preserve"> 2020]</w:t>
      </w:r>
      <w:r w:rsidR="00175A74" w:rsidRPr="005F6D8C">
        <w:rPr>
          <w:rFonts w:eastAsia="Times New Roman" w:cstheme="minorHAnsi"/>
          <w:sz w:val="24"/>
          <w:szCs w:val="24"/>
          <w:lang w:eastAsia="ru-RU"/>
        </w:rPr>
        <w:t>.</w:t>
      </w:r>
    </w:p>
    <w:p w14:paraId="651C6D64" w14:textId="061A5C71" w:rsidR="00175A74" w:rsidRPr="005F6D8C" w:rsidRDefault="00175A74" w:rsidP="000501FF">
      <w:pPr>
        <w:pStyle w:val="a6"/>
        <w:numPr>
          <w:ilvl w:val="0"/>
          <w:numId w:val="6"/>
        </w:numPr>
        <w:shd w:val="clear" w:color="auto" w:fill="FFFFFF"/>
        <w:spacing w:before="206" w:after="206" w:line="360" w:lineRule="auto"/>
        <w:jc w:val="both"/>
        <w:rPr>
          <w:rFonts w:eastAsia="Times New Roman" w:cstheme="minorHAnsi"/>
          <w:sz w:val="24"/>
          <w:szCs w:val="24"/>
          <w:lang w:eastAsia="ru-RU"/>
        </w:rPr>
      </w:pPr>
      <w:r w:rsidRPr="005F6D8C">
        <w:rPr>
          <w:rFonts w:eastAsia="Times New Roman" w:cstheme="minorHAnsi"/>
          <w:sz w:val="24"/>
          <w:szCs w:val="24"/>
          <w:lang w:eastAsia="ru-RU"/>
        </w:rPr>
        <w:t>Спутниковые наблюдения (GOSAT, OCO-2/3, Sentinel, CO2M)</w:t>
      </w:r>
      <w:r w:rsidR="00B447D7" w:rsidRPr="005F6D8C">
        <w:rPr>
          <w:rFonts w:eastAsia="Times New Roman" w:cstheme="minorHAnsi"/>
          <w:sz w:val="24"/>
          <w:szCs w:val="24"/>
          <w:lang w:eastAsia="ru-RU"/>
        </w:rPr>
        <w:t>,</w:t>
      </w:r>
      <w:r w:rsidRPr="005F6D8C">
        <w:rPr>
          <w:rFonts w:eastAsia="Times New Roman" w:cstheme="minorHAnsi"/>
          <w:sz w:val="24"/>
          <w:szCs w:val="24"/>
          <w:lang w:eastAsia="ru-RU"/>
        </w:rPr>
        <w:t xml:space="preserve"> обеспечиваю</w:t>
      </w:r>
      <w:r w:rsidR="00B447D7" w:rsidRPr="005F6D8C">
        <w:rPr>
          <w:rFonts w:eastAsia="Times New Roman" w:cstheme="minorHAnsi"/>
          <w:sz w:val="24"/>
          <w:szCs w:val="24"/>
          <w:lang w:eastAsia="ru-RU"/>
        </w:rPr>
        <w:t>щие</w:t>
      </w:r>
      <w:r w:rsidRPr="005F6D8C">
        <w:rPr>
          <w:rFonts w:eastAsia="Times New Roman" w:cstheme="minorHAnsi"/>
          <w:sz w:val="24"/>
          <w:szCs w:val="24"/>
          <w:lang w:eastAsia="ru-RU"/>
        </w:rPr>
        <w:t xml:space="preserve"> наилучшее пространственное покрытие данных о содержании CO₂ и CH₄ в столбе атмосферы, хотя и с ограничениями по точности и чувствительности к приземным концентрациям </w:t>
      </w:r>
      <w:r w:rsidR="00546548" w:rsidRPr="005F6D8C">
        <w:rPr>
          <w:rFonts w:eastAsia="Times New Roman" w:cstheme="minorHAnsi"/>
          <w:sz w:val="24"/>
          <w:szCs w:val="24"/>
          <w:lang w:eastAsia="ru-RU"/>
        </w:rPr>
        <w:t>[</w:t>
      </w:r>
      <w:r w:rsidRPr="005F6D8C">
        <w:rPr>
          <w:rFonts w:eastAsia="Times New Roman" w:cstheme="minorHAnsi"/>
          <w:sz w:val="24"/>
          <w:szCs w:val="24"/>
          <w:lang w:eastAsia="ru-RU"/>
        </w:rPr>
        <w:t>Eldering et al., 2017</w:t>
      </w:r>
      <w:r w:rsidR="00815735" w:rsidRPr="005F6D8C">
        <w:rPr>
          <w:rFonts w:eastAsia="Times New Roman" w:cstheme="minorHAnsi"/>
          <w:sz w:val="24"/>
          <w:szCs w:val="24"/>
          <w:lang w:eastAsia="ru-RU"/>
        </w:rPr>
        <w:t>;</w:t>
      </w:r>
      <w:r w:rsidR="00AE3676" w:rsidRPr="005F6D8C">
        <w:rPr>
          <w:rFonts w:eastAsia="Times New Roman" w:cstheme="minorHAnsi"/>
          <w:sz w:val="24"/>
          <w:szCs w:val="24"/>
          <w:lang w:eastAsia="ru-RU"/>
        </w:rPr>
        <w:t xml:space="preserve"> </w:t>
      </w:r>
      <w:r w:rsidR="00AE3676" w:rsidRPr="005F6D8C">
        <w:rPr>
          <w:rFonts w:cstheme="minorHAnsi"/>
          <w:sz w:val="24"/>
          <w:szCs w:val="24"/>
          <w:shd w:val="clear" w:color="auto" w:fill="FFFFFF"/>
          <w:lang w:val="en-US"/>
        </w:rPr>
        <w:t>Byrne</w:t>
      </w:r>
      <w:r w:rsidR="00AE3676" w:rsidRPr="005F6D8C">
        <w:rPr>
          <w:rFonts w:cstheme="minorHAnsi"/>
          <w:sz w:val="24"/>
          <w:szCs w:val="24"/>
          <w:shd w:val="clear" w:color="auto" w:fill="FFFFFF"/>
        </w:rPr>
        <w:t xml:space="preserve"> </w:t>
      </w:r>
      <w:r w:rsidR="00AE3676" w:rsidRPr="005F6D8C">
        <w:rPr>
          <w:rFonts w:cstheme="minorHAnsi"/>
          <w:sz w:val="24"/>
          <w:szCs w:val="24"/>
          <w:shd w:val="clear" w:color="auto" w:fill="FFFFFF"/>
          <w:lang w:val="en-US"/>
        </w:rPr>
        <w:t>et</w:t>
      </w:r>
      <w:r w:rsidR="00AE3676" w:rsidRPr="005F6D8C">
        <w:rPr>
          <w:rFonts w:cstheme="minorHAnsi"/>
          <w:sz w:val="24"/>
          <w:szCs w:val="24"/>
          <w:shd w:val="clear" w:color="auto" w:fill="FFFFFF"/>
        </w:rPr>
        <w:t xml:space="preserve"> </w:t>
      </w:r>
      <w:r w:rsidR="00AE3676" w:rsidRPr="005F6D8C">
        <w:rPr>
          <w:rFonts w:cstheme="minorHAnsi"/>
          <w:sz w:val="24"/>
          <w:szCs w:val="24"/>
          <w:shd w:val="clear" w:color="auto" w:fill="FFFFFF"/>
          <w:lang w:val="en-US"/>
        </w:rPr>
        <w:t>al</w:t>
      </w:r>
      <w:r w:rsidR="00AE3676" w:rsidRPr="005F6D8C">
        <w:rPr>
          <w:rFonts w:cstheme="minorHAnsi"/>
          <w:sz w:val="24"/>
          <w:szCs w:val="24"/>
          <w:shd w:val="clear" w:color="auto" w:fill="FFFFFF"/>
        </w:rPr>
        <w:t>.</w:t>
      </w:r>
      <w:r w:rsidR="00FE5698" w:rsidRPr="005F6D8C">
        <w:rPr>
          <w:rFonts w:cstheme="minorHAnsi"/>
          <w:sz w:val="24"/>
          <w:szCs w:val="24"/>
          <w:shd w:val="clear" w:color="auto" w:fill="FFFFFF"/>
        </w:rPr>
        <w:t>,</w:t>
      </w:r>
      <w:r w:rsidR="00AE3676" w:rsidRPr="005F6D8C">
        <w:rPr>
          <w:rFonts w:cstheme="minorHAnsi"/>
          <w:sz w:val="24"/>
          <w:szCs w:val="24"/>
          <w:shd w:val="clear" w:color="auto" w:fill="FFFFFF"/>
        </w:rPr>
        <w:t xml:space="preserve"> 2023</w:t>
      </w:r>
      <w:r w:rsidR="00E20834" w:rsidRPr="005F6D8C">
        <w:rPr>
          <w:rFonts w:cstheme="minorHAnsi"/>
          <w:sz w:val="24"/>
          <w:szCs w:val="24"/>
          <w:shd w:val="clear" w:color="auto" w:fill="FFFFFF"/>
        </w:rPr>
        <w:t xml:space="preserve">; </w:t>
      </w:r>
      <w:r w:rsidR="00E20834" w:rsidRPr="005F6D8C">
        <w:rPr>
          <w:rFonts w:eastAsia="Times New Roman" w:cstheme="minorHAnsi"/>
          <w:sz w:val="24"/>
          <w:szCs w:val="24"/>
          <w:lang w:eastAsia="ru-RU"/>
        </w:rPr>
        <w:t>Lindqvist et al., 2024</w:t>
      </w:r>
      <w:r w:rsidR="00546548" w:rsidRPr="005F6D8C">
        <w:rPr>
          <w:rFonts w:eastAsia="Times New Roman" w:cstheme="minorHAnsi"/>
          <w:sz w:val="24"/>
          <w:szCs w:val="24"/>
          <w:lang w:eastAsia="ru-RU"/>
        </w:rPr>
        <w:t>]</w:t>
      </w:r>
      <w:r w:rsidRPr="005F6D8C">
        <w:rPr>
          <w:rFonts w:eastAsia="Times New Roman" w:cstheme="minorHAnsi"/>
          <w:sz w:val="24"/>
          <w:szCs w:val="24"/>
          <w:lang w:eastAsia="ru-RU"/>
        </w:rPr>
        <w:t>.</w:t>
      </w:r>
    </w:p>
    <w:p w14:paraId="4AC3FF04" w14:textId="13366388" w:rsidR="00175A74" w:rsidRPr="005F6D8C" w:rsidRDefault="00175A74" w:rsidP="000501FF">
      <w:pPr>
        <w:pStyle w:val="a6"/>
        <w:numPr>
          <w:ilvl w:val="0"/>
          <w:numId w:val="6"/>
        </w:numPr>
        <w:shd w:val="clear" w:color="auto" w:fill="FFFFFF"/>
        <w:spacing w:before="206" w:after="206" w:line="360" w:lineRule="auto"/>
        <w:jc w:val="both"/>
        <w:rPr>
          <w:rFonts w:eastAsia="Times New Roman" w:cstheme="minorHAnsi"/>
          <w:sz w:val="24"/>
          <w:szCs w:val="24"/>
          <w:lang w:eastAsia="ru-RU"/>
        </w:rPr>
      </w:pPr>
      <w:r w:rsidRPr="005F6D8C">
        <w:rPr>
          <w:rFonts w:eastAsia="Times New Roman" w:cstheme="minorHAnsi"/>
          <w:sz w:val="24"/>
          <w:szCs w:val="24"/>
          <w:lang w:eastAsia="ru-RU"/>
        </w:rPr>
        <w:t xml:space="preserve">Атмосферные инверсионные модели все более высокого </w:t>
      </w:r>
      <w:r w:rsidR="00432550" w:rsidRPr="005F6D8C">
        <w:rPr>
          <w:rFonts w:eastAsia="Times New Roman" w:cstheme="minorHAnsi"/>
          <w:sz w:val="24"/>
          <w:szCs w:val="24"/>
          <w:lang w:eastAsia="ru-RU"/>
        </w:rPr>
        <w:t>пространственного</w:t>
      </w:r>
      <w:r w:rsidR="00DD4DAC" w:rsidRPr="005F6D8C">
        <w:rPr>
          <w:rFonts w:eastAsia="Times New Roman" w:cstheme="minorHAnsi"/>
          <w:sz w:val="24"/>
          <w:szCs w:val="24"/>
          <w:lang w:eastAsia="ru-RU"/>
        </w:rPr>
        <w:t xml:space="preserve"> </w:t>
      </w:r>
      <w:r w:rsidRPr="005F6D8C">
        <w:rPr>
          <w:rFonts w:eastAsia="Times New Roman" w:cstheme="minorHAnsi"/>
          <w:sz w:val="24"/>
          <w:szCs w:val="24"/>
          <w:lang w:eastAsia="ru-RU"/>
        </w:rPr>
        <w:t>разрешения</w:t>
      </w:r>
      <w:r w:rsidR="00B447D7" w:rsidRPr="005F6D8C">
        <w:rPr>
          <w:rFonts w:eastAsia="Times New Roman" w:cstheme="minorHAnsi"/>
          <w:sz w:val="24"/>
          <w:szCs w:val="24"/>
          <w:lang w:eastAsia="ru-RU"/>
        </w:rPr>
        <w:t>,</w:t>
      </w:r>
      <w:r w:rsidRPr="005F6D8C">
        <w:rPr>
          <w:rFonts w:eastAsia="Times New Roman" w:cstheme="minorHAnsi"/>
          <w:sz w:val="24"/>
          <w:szCs w:val="24"/>
          <w:lang w:eastAsia="ru-RU"/>
        </w:rPr>
        <w:t xml:space="preserve"> использую</w:t>
      </w:r>
      <w:r w:rsidR="00B447D7" w:rsidRPr="005F6D8C">
        <w:rPr>
          <w:rFonts w:eastAsia="Times New Roman" w:cstheme="minorHAnsi"/>
          <w:sz w:val="24"/>
          <w:szCs w:val="24"/>
          <w:lang w:eastAsia="ru-RU"/>
        </w:rPr>
        <w:t>щие</w:t>
      </w:r>
      <w:r w:rsidRPr="005F6D8C">
        <w:rPr>
          <w:rFonts w:eastAsia="Times New Roman" w:cstheme="minorHAnsi"/>
          <w:sz w:val="24"/>
          <w:szCs w:val="24"/>
          <w:lang w:eastAsia="ru-RU"/>
        </w:rPr>
        <w:t xml:space="preserve"> данные со </w:t>
      </w:r>
      <w:r w:rsidR="00DD4DAC" w:rsidRPr="005F6D8C">
        <w:rPr>
          <w:rFonts w:eastAsia="Times New Roman" w:cstheme="minorHAnsi"/>
          <w:sz w:val="24"/>
          <w:szCs w:val="24"/>
          <w:lang w:eastAsia="ru-RU"/>
        </w:rPr>
        <w:t xml:space="preserve">наземных </w:t>
      </w:r>
      <w:r w:rsidRPr="005F6D8C">
        <w:rPr>
          <w:rFonts w:eastAsia="Times New Roman" w:cstheme="minorHAnsi"/>
          <w:sz w:val="24"/>
          <w:szCs w:val="24"/>
          <w:lang w:eastAsia="ru-RU"/>
        </w:rPr>
        <w:t xml:space="preserve">станций и спутников для решения обратной задачи – оценки приземных потоков парниковых газов </w:t>
      </w:r>
      <w:r w:rsidR="00546548" w:rsidRPr="005F6D8C">
        <w:rPr>
          <w:rFonts w:eastAsia="Times New Roman" w:cstheme="minorHAnsi"/>
          <w:sz w:val="24"/>
          <w:szCs w:val="24"/>
          <w:lang w:eastAsia="ru-RU"/>
        </w:rPr>
        <w:t>[</w:t>
      </w:r>
      <w:r w:rsidRPr="005F6D8C">
        <w:rPr>
          <w:rFonts w:eastAsia="Times New Roman" w:cstheme="minorHAnsi"/>
          <w:sz w:val="24"/>
          <w:szCs w:val="24"/>
          <w:lang w:eastAsia="ru-RU"/>
        </w:rPr>
        <w:t>Crowell et al., 2019</w:t>
      </w:r>
      <w:r w:rsidR="00815735" w:rsidRPr="005F6D8C">
        <w:rPr>
          <w:rFonts w:eastAsia="Times New Roman" w:cstheme="minorHAnsi"/>
          <w:sz w:val="24"/>
          <w:szCs w:val="24"/>
          <w:lang w:eastAsia="ru-RU"/>
        </w:rPr>
        <w:t>;</w:t>
      </w:r>
      <w:r w:rsidRPr="005F6D8C">
        <w:rPr>
          <w:rFonts w:eastAsia="Times New Roman" w:cstheme="minorHAnsi"/>
          <w:sz w:val="24"/>
          <w:szCs w:val="24"/>
          <w:lang w:eastAsia="ru-RU"/>
        </w:rPr>
        <w:t xml:space="preserve"> </w:t>
      </w:r>
      <w:r w:rsidR="00D64DC4" w:rsidRPr="005F6D8C">
        <w:rPr>
          <w:rStyle w:val="a3"/>
          <w:rFonts w:cstheme="minorHAnsi"/>
          <w:b w:val="0"/>
          <w:bCs w:val="0"/>
          <w:sz w:val="24"/>
          <w:szCs w:val="24"/>
          <w:lang w:val="en-US"/>
        </w:rPr>
        <w:t>Schuh</w:t>
      </w:r>
      <w:r w:rsidR="00D64DC4" w:rsidRPr="005F6D8C">
        <w:rPr>
          <w:rStyle w:val="a3"/>
          <w:rFonts w:cstheme="minorHAnsi"/>
          <w:b w:val="0"/>
          <w:bCs w:val="0"/>
          <w:sz w:val="24"/>
          <w:szCs w:val="24"/>
        </w:rPr>
        <w:t xml:space="preserve"> </w:t>
      </w:r>
      <w:r w:rsidR="00D64DC4" w:rsidRPr="005F6D8C">
        <w:rPr>
          <w:rStyle w:val="a3"/>
          <w:rFonts w:cstheme="minorHAnsi"/>
          <w:b w:val="0"/>
          <w:bCs w:val="0"/>
          <w:sz w:val="24"/>
          <w:szCs w:val="24"/>
          <w:lang w:val="en-US"/>
        </w:rPr>
        <w:t>et</w:t>
      </w:r>
      <w:r w:rsidR="00D64DC4" w:rsidRPr="005F6D8C">
        <w:rPr>
          <w:rStyle w:val="a3"/>
          <w:rFonts w:cstheme="minorHAnsi"/>
          <w:b w:val="0"/>
          <w:bCs w:val="0"/>
          <w:sz w:val="24"/>
          <w:szCs w:val="24"/>
        </w:rPr>
        <w:t xml:space="preserve"> </w:t>
      </w:r>
      <w:r w:rsidR="00D64DC4" w:rsidRPr="005F6D8C">
        <w:rPr>
          <w:rStyle w:val="a3"/>
          <w:rFonts w:cstheme="minorHAnsi"/>
          <w:b w:val="0"/>
          <w:bCs w:val="0"/>
          <w:sz w:val="24"/>
          <w:szCs w:val="24"/>
          <w:lang w:val="en-US"/>
        </w:rPr>
        <w:t>al</w:t>
      </w:r>
      <w:r w:rsidR="00DD4DAC" w:rsidRPr="005F6D8C">
        <w:rPr>
          <w:rStyle w:val="a3"/>
          <w:rFonts w:cstheme="minorHAnsi"/>
          <w:b w:val="0"/>
          <w:bCs w:val="0"/>
          <w:sz w:val="24"/>
          <w:szCs w:val="24"/>
        </w:rPr>
        <w:t>.,</w:t>
      </w:r>
      <w:r w:rsidR="00D64DC4" w:rsidRPr="005F6D8C">
        <w:rPr>
          <w:rStyle w:val="a3"/>
          <w:rFonts w:cstheme="minorHAnsi"/>
          <w:b w:val="0"/>
          <w:bCs w:val="0"/>
          <w:sz w:val="24"/>
          <w:szCs w:val="24"/>
        </w:rPr>
        <w:t xml:space="preserve"> 2019</w:t>
      </w:r>
      <w:r w:rsidR="00815735" w:rsidRPr="005F6D8C">
        <w:rPr>
          <w:rFonts w:eastAsia="Times New Roman" w:cstheme="minorHAnsi"/>
          <w:sz w:val="24"/>
          <w:szCs w:val="24"/>
          <w:lang w:eastAsia="ru-RU"/>
        </w:rPr>
        <w:t>;</w:t>
      </w:r>
      <w:r w:rsidR="00D64DC4" w:rsidRPr="005F6D8C">
        <w:rPr>
          <w:rStyle w:val="a3"/>
          <w:rFonts w:cstheme="minorHAnsi"/>
          <w:b w:val="0"/>
          <w:bCs w:val="0"/>
          <w:sz w:val="24"/>
          <w:szCs w:val="24"/>
        </w:rPr>
        <w:t xml:space="preserve"> </w:t>
      </w:r>
      <w:r w:rsidR="005319EF" w:rsidRPr="005F6D8C">
        <w:rPr>
          <w:rFonts w:cstheme="minorHAnsi"/>
          <w:sz w:val="24"/>
          <w:szCs w:val="24"/>
          <w:shd w:val="clear" w:color="auto" w:fill="FFFFFF"/>
        </w:rPr>
        <w:t>Jin et al., 2024</w:t>
      </w:r>
      <w:r w:rsidR="00546548" w:rsidRPr="005F6D8C">
        <w:rPr>
          <w:rFonts w:eastAsia="Times New Roman" w:cstheme="minorHAnsi"/>
          <w:sz w:val="24"/>
          <w:szCs w:val="24"/>
          <w:lang w:eastAsia="ru-RU"/>
        </w:rPr>
        <w:t>]</w:t>
      </w:r>
      <w:r w:rsidRPr="005F6D8C">
        <w:rPr>
          <w:rFonts w:eastAsia="Times New Roman" w:cstheme="minorHAnsi"/>
          <w:sz w:val="24"/>
          <w:szCs w:val="24"/>
          <w:lang w:eastAsia="ru-RU"/>
        </w:rPr>
        <w:t>.</w:t>
      </w:r>
    </w:p>
    <w:p w14:paraId="143363F1" w14:textId="5CDA5FDE" w:rsidR="00175A74" w:rsidRPr="005F6D8C" w:rsidRDefault="00175A74" w:rsidP="000501FF">
      <w:pPr>
        <w:pStyle w:val="a6"/>
        <w:numPr>
          <w:ilvl w:val="0"/>
          <w:numId w:val="6"/>
        </w:numPr>
        <w:shd w:val="clear" w:color="auto" w:fill="FFFFFF"/>
        <w:spacing w:before="206" w:after="206" w:line="360" w:lineRule="auto"/>
        <w:jc w:val="both"/>
        <w:rPr>
          <w:rFonts w:eastAsia="Times New Roman" w:cstheme="minorHAnsi"/>
          <w:sz w:val="24"/>
          <w:szCs w:val="24"/>
          <w:lang w:eastAsia="ru-RU"/>
        </w:rPr>
      </w:pPr>
      <w:r w:rsidRPr="005F6D8C">
        <w:rPr>
          <w:rFonts w:eastAsia="Times New Roman" w:cstheme="minorHAnsi"/>
          <w:sz w:val="24"/>
          <w:szCs w:val="24"/>
          <w:lang w:eastAsia="ru-RU"/>
        </w:rPr>
        <w:t>Глобальные и региональные биогеохимические модели (</w:t>
      </w:r>
      <w:r w:rsidR="00A511EA" w:rsidRPr="005F6D8C">
        <w:rPr>
          <w:rFonts w:eastAsia="Times New Roman" w:cstheme="minorHAnsi"/>
          <w:sz w:val="24"/>
          <w:szCs w:val="24"/>
          <w:lang w:eastAsia="ru-RU"/>
        </w:rPr>
        <w:t>Dynamic Global Vegetation Model - DGVM</w:t>
      </w:r>
      <w:r w:rsidRPr="005F6D8C">
        <w:rPr>
          <w:rFonts w:eastAsia="Times New Roman" w:cstheme="minorHAnsi"/>
          <w:sz w:val="24"/>
          <w:szCs w:val="24"/>
          <w:lang w:eastAsia="ru-RU"/>
        </w:rPr>
        <w:t>) и высокоразрешающие системы мониторинга земной поверхности (</w:t>
      </w:r>
      <w:r w:rsidR="002E4AF9" w:rsidRPr="005F6D8C">
        <w:rPr>
          <w:rFonts w:eastAsia="Times New Roman" w:cstheme="minorHAnsi"/>
          <w:sz w:val="24"/>
          <w:szCs w:val="24"/>
          <w:lang w:eastAsia="ru-RU"/>
        </w:rPr>
        <w:t>лазерные лидары</w:t>
      </w:r>
      <w:r w:rsidRPr="005F6D8C">
        <w:rPr>
          <w:rFonts w:eastAsia="Times New Roman" w:cstheme="minorHAnsi"/>
          <w:sz w:val="24"/>
          <w:szCs w:val="24"/>
          <w:lang w:eastAsia="ru-RU"/>
        </w:rPr>
        <w:t>, гиперспектральная съемка) позволяю</w:t>
      </w:r>
      <w:r w:rsidR="00B447D7" w:rsidRPr="005F6D8C">
        <w:rPr>
          <w:rFonts w:eastAsia="Times New Roman" w:cstheme="minorHAnsi"/>
          <w:sz w:val="24"/>
          <w:szCs w:val="24"/>
          <w:lang w:eastAsia="ru-RU"/>
        </w:rPr>
        <w:t>щие</w:t>
      </w:r>
      <w:r w:rsidRPr="005F6D8C">
        <w:rPr>
          <w:rFonts w:eastAsia="Times New Roman" w:cstheme="minorHAnsi"/>
          <w:sz w:val="24"/>
          <w:szCs w:val="24"/>
          <w:lang w:eastAsia="ru-RU"/>
        </w:rPr>
        <w:t xml:space="preserve"> </w:t>
      </w:r>
      <w:r w:rsidR="008C2490" w:rsidRPr="005F6D8C">
        <w:rPr>
          <w:rFonts w:eastAsia="Times New Roman" w:cstheme="minorHAnsi"/>
          <w:sz w:val="24"/>
          <w:szCs w:val="24"/>
          <w:lang w:eastAsia="ru-RU"/>
        </w:rPr>
        <w:t xml:space="preserve">получать </w:t>
      </w:r>
      <w:r w:rsidRPr="005F6D8C">
        <w:rPr>
          <w:rFonts w:eastAsia="Times New Roman" w:cstheme="minorHAnsi"/>
          <w:sz w:val="24"/>
          <w:szCs w:val="24"/>
          <w:lang w:eastAsia="ru-RU"/>
        </w:rPr>
        <w:t>детализирова</w:t>
      </w:r>
      <w:r w:rsidR="008C2490" w:rsidRPr="005F6D8C">
        <w:rPr>
          <w:rFonts w:eastAsia="Times New Roman" w:cstheme="minorHAnsi"/>
          <w:sz w:val="24"/>
          <w:szCs w:val="24"/>
          <w:lang w:eastAsia="ru-RU"/>
        </w:rPr>
        <w:t>нные</w:t>
      </w:r>
      <w:r w:rsidRPr="005F6D8C">
        <w:rPr>
          <w:rFonts w:eastAsia="Times New Roman" w:cstheme="minorHAnsi"/>
          <w:sz w:val="24"/>
          <w:szCs w:val="24"/>
          <w:lang w:eastAsia="ru-RU"/>
        </w:rPr>
        <w:t xml:space="preserve"> </w:t>
      </w:r>
      <w:r w:rsidR="008C2490" w:rsidRPr="005F6D8C">
        <w:rPr>
          <w:rFonts w:eastAsia="Times New Roman" w:cstheme="minorHAnsi"/>
          <w:sz w:val="24"/>
          <w:szCs w:val="24"/>
          <w:lang w:eastAsia="ru-RU"/>
        </w:rPr>
        <w:t>данные о свойствах земной поверхности</w:t>
      </w:r>
      <w:r w:rsidR="00DD4DAC" w:rsidRPr="005F6D8C">
        <w:rPr>
          <w:rFonts w:eastAsia="Times New Roman" w:cstheme="minorHAnsi"/>
          <w:sz w:val="24"/>
          <w:szCs w:val="24"/>
          <w:lang w:eastAsia="ru-RU"/>
        </w:rPr>
        <w:t xml:space="preserve"> (растительность, почв</w:t>
      </w:r>
      <w:r w:rsidR="00A04408" w:rsidRPr="005F6D8C">
        <w:rPr>
          <w:rFonts w:eastAsia="Times New Roman" w:cstheme="minorHAnsi"/>
          <w:sz w:val="24"/>
          <w:szCs w:val="24"/>
          <w:lang w:eastAsia="ru-RU"/>
        </w:rPr>
        <w:t>а</w:t>
      </w:r>
      <w:r w:rsidR="00DD4DAC" w:rsidRPr="005F6D8C">
        <w:rPr>
          <w:rFonts w:eastAsia="Times New Roman" w:cstheme="minorHAnsi"/>
          <w:sz w:val="24"/>
          <w:szCs w:val="24"/>
          <w:lang w:eastAsia="ru-RU"/>
        </w:rPr>
        <w:t>, рельеф)</w:t>
      </w:r>
      <w:r w:rsidR="008C2490" w:rsidRPr="005F6D8C">
        <w:rPr>
          <w:rFonts w:eastAsia="Times New Roman" w:cstheme="minorHAnsi"/>
          <w:sz w:val="24"/>
          <w:szCs w:val="24"/>
          <w:lang w:eastAsia="ru-RU"/>
        </w:rPr>
        <w:t xml:space="preserve"> </w:t>
      </w:r>
      <w:r w:rsidRPr="005F6D8C">
        <w:rPr>
          <w:rFonts w:eastAsia="Times New Roman" w:cstheme="minorHAnsi"/>
          <w:sz w:val="24"/>
          <w:szCs w:val="24"/>
          <w:lang w:eastAsia="ru-RU"/>
        </w:rPr>
        <w:t xml:space="preserve">на уровне экосистемы </w:t>
      </w:r>
      <w:r w:rsidR="00546548" w:rsidRPr="005F6D8C">
        <w:rPr>
          <w:rFonts w:eastAsia="Times New Roman" w:cstheme="minorHAnsi"/>
          <w:sz w:val="24"/>
          <w:szCs w:val="24"/>
          <w:lang w:eastAsia="ru-RU"/>
        </w:rPr>
        <w:t>[</w:t>
      </w:r>
      <w:r w:rsidRPr="005F6D8C">
        <w:rPr>
          <w:rFonts w:eastAsia="Times New Roman" w:cstheme="minorHAnsi"/>
          <w:sz w:val="24"/>
          <w:szCs w:val="24"/>
          <w:lang w:eastAsia="ru-RU"/>
        </w:rPr>
        <w:t>Fisher et al., 2017</w:t>
      </w:r>
      <w:r w:rsidR="00815735" w:rsidRPr="005F6D8C">
        <w:rPr>
          <w:rFonts w:eastAsia="Times New Roman" w:cstheme="minorHAnsi"/>
          <w:sz w:val="24"/>
          <w:szCs w:val="24"/>
          <w:lang w:eastAsia="ru-RU"/>
        </w:rPr>
        <w:t>;</w:t>
      </w:r>
      <w:r w:rsidR="002B3124" w:rsidRPr="005F6D8C">
        <w:rPr>
          <w:rFonts w:eastAsia="Times New Roman" w:cstheme="minorHAnsi"/>
          <w:sz w:val="24"/>
          <w:szCs w:val="24"/>
          <w:lang w:eastAsia="ru-RU"/>
        </w:rPr>
        <w:t xml:space="preserve"> </w:t>
      </w:r>
      <w:r w:rsidR="002B3124" w:rsidRPr="005F6D8C">
        <w:rPr>
          <w:rFonts w:cstheme="minorHAnsi"/>
          <w:sz w:val="24"/>
          <w:szCs w:val="24"/>
          <w:lang w:val="en-US"/>
        </w:rPr>
        <w:t>Bonan</w:t>
      </w:r>
      <w:r w:rsidR="002B3124" w:rsidRPr="005F6D8C">
        <w:rPr>
          <w:rFonts w:cstheme="minorHAnsi"/>
          <w:sz w:val="24"/>
          <w:szCs w:val="24"/>
        </w:rPr>
        <w:t xml:space="preserve"> </w:t>
      </w:r>
      <w:r w:rsidR="002B3124" w:rsidRPr="005F6D8C">
        <w:rPr>
          <w:rFonts w:cstheme="minorHAnsi"/>
          <w:sz w:val="24"/>
          <w:szCs w:val="24"/>
          <w:lang w:val="en-US"/>
        </w:rPr>
        <w:t>et</w:t>
      </w:r>
      <w:r w:rsidR="002B3124" w:rsidRPr="005F6D8C">
        <w:rPr>
          <w:rFonts w:cstheme="minorHAnsi"/>
          <w:sz w:val="24"/>
          <w:szCs w:val="24"/>
        </w:rPr>
        <w:t xml:space="preserve"> </w:t>
      </w:r>
      <w:r w:rsidR="002B3124" w:rsidRPr="005F6D8C">
        <w:rPr>
          <w:rFonts w:cstheme="minorHAnsi"/>
          <w:sz w:val="24"/>
          <w:szCs w:val="24"/>
          <w:lang w:val="en-US"/>
        </w:rPr>
        <w:t>al</w:t>
      </w:r>
      <w:r w:rsidR="002B3124" w:rsidRPr="005F6D8C">
        <w:rPr>
          <w:rFonts w:cstheme="minorHAnsi"/>
          <w:sz w:val="24"/>
          <w:szCs w:val="24"/>
        </w:rPr>
        <w:t>.</w:t>
      </w:r>
      <w:r w:rsidR="00FE5698" w:rsidRPr="005F6D8C">
        <w:rPr>
          <w:rFonts w:cstheme="minorHAnsi"/>
          <w:sz w:val="24"/>
          <w:szCs w:val="24"/>
        </w:rPr>
        <w:t>,</w:t>
      </w:r>
      <w:r w:rsidR="002B3124" w:rsidRPr="005F6D8C">
        <w:rPr>
          <w:rFonts w:cstheme="minorHAnsi"/>
          <w:sz w:val="24"/>
          <w:szCs w:val="24"/>
        </w:rPr>
        <w:t xml:space="preserve"> 20</w:t>
      </w:r>
      <w:r w:rsidR="006E43AE" w:rsidRPr="005F6D8C">
        <w:rPr>
          <w:rFonts w:cstheme="minorHAnsi"/>
          <w:sz w:val="24"/>
          <w:szCs w:val="24"/>
        </w:rPr>
        <w:t>18</w:t>
      </w:r>
      <w:r w:rsidR="00546548" w:rsidRPr="005F6D8C">
        <w:rPr>
          <w:rFonts w:eastAsia="Times New Roman" w:cstheme="minorHAnsi"/>
          <w:sz w:val="24"/>
          <w:szCs w:val="24"/>
          <w:lang w:eastAsia="ru-RU"/>
        </w:rPr>
        <w:t>]</w:t>
      </w:r>
      <w:r w:rsidRPr="005F6D8C">
        <w:rPr>
          <w:rFonts w:eastAsia="Times New Roman" w:cstheme="minorHAnsi"/>
          <w:sz w:val="24"/>
          <w:szCs w:val="24"/>
          <w:lang w:eastAsia="ru-RU"/>
        </w:rPr>
        <w:t>.</w:t>
      </w:r>
    </w:p>
    <w:p w14:paraId="6B845869" w14:textId="40004CF7" w:rsidR="00772472" w:rsidRPr="005F6D8C" w:rsidRDefault="00175A74" w:rsidP="000501FF">
      <w:pPr>
        <w:pStyle w:val="a6"/>
        <w:numPr>
          <w:ilvl w:val="0"/>
          <w:numId w:val="6"/>
        </w:numPr>
        <w:shd w:val="clear" w:color="auto" w:fill="FFFFFF"/>
        <w:spacing w:before="206" w:after="206" w:line="360" w:lineRule="auto"/>
        <w:jc w:val="both"/>
        <w:rPr>
          <w:rFonts w:eastAsia="Times New Roman" w:cstheme="minorHAnsi"/>
          <w:sz w:val="24"/>
          <w:szCs w:val="24"/>
          <w:lang w:eastAsia="ru-RU"/>
        </w:rPr>
      </w:pPr>
      <w:r w:rsidRPr="005F6D8C">
        <w:rPr>
          <w:rFonts w:eastAsia="Times New Roman" w:cstheme="minorHAnsi"/>
          <w:sz w:val="24"/>
          <w:szCs w:val="24"/>
          <w:lang w:eastAsia="ru-RU"/>
        </w:rPr>
        <w:lastRenderedPageBreak/>
        <w:t>Методы машинного обучения и ассимиляции данных</w:t>
      </w:r>
      <w:r w:rsidR="0051147D" w:rsidRPr="005F6D8C">
        <w:rPr>
          <w:rFonts w:eastAsia="Times New Roman" w:cstheme="minorHAnsi"/>
          <w:sz w:val="24"/>
          <w:szCs w:val="24"/>
          <w:lang w:eastAsia="ru-RU"/>
        </w:rPr>
        <w:t>,</w:t>
      </w:r>
      <w:r w:rsidRPr="005F6D8C">
        <w:rPr>
          <w:rFonts w:eastAsia="Times New Roman" w:cstheme="minorHAnsi"/>
          <w:sz w:val="24"/>
          <w:szCs w:val="24"/>
          <w:lang w:eastAsia="ru-RU"/>
        </w:rPr>
        <w:t xml:space="preserve"> помогаю</w:t>
      </w:r>
      <w:r w:rsidR="0051147D" w:rsidRPr="005F6D8C">
        <w:rPr>
          <w:rFonts w:eastAsia="Times New Roman" w:cstheme="minorHAnsi"/>
          <w:sz w:val="24"/>
          <w:szCs w:val="24"/>
          <w:lang w:eastAsia="ru-RU"/>
        </w:rPr>
        <w:t>щие</w:t>
      </w:r>
      <w:r w:rsidRPr="005F6D8C">
        <w:rPr>
          <w:rFonts w:eastAsia="Times New Roman" w:cstheme="minorHAnsi"/>
          <w:sz w:val="24"/>
          <w:szCs w:val="24"/>
          <w:lang w:eastAsia="ru-RU"/>
        </w:rPr>
        <w:t xml:space="preserve"> интегрировать разнородные потоки информации и повышать точность оценок концентраций и потоков парниковых газов </w:t>
      </w:r>
      <w:r w:rsidR="00546548" w:rsidRPr="005F6D8C">
        <w:rPr>
          <w:rFonts w:eastAsia="Times New Roman" w:cstheme="minorHAnsi"/>
          <w:sz w:val="24"/>
          <w:szCs w:val="24"/>
          <w:lang w:eastAsia="ru-RU"/>
        </w:rPr>
        <w:t>[</w:t>
      </w:r>
      <w:r w:rsidR="002B3124" w:rsidRPr="005F6D8C">
        <w:rPr>
          <w:rFonts w:eastAsia="Times New Roman" w:cstheme="minorHAnsi"/>
          <w:sz w:val="24"/>
          <w:szCs w:val="24"/>
          <w:lang w:eastAsia="ru-RU"/>
        </w:rPr>
        <w:t>Reichstein et al</w:t>
      </w:r>
      <w:r w:rsidR="00FE5698" w:rsidRPr="005F6D8C">
        <w:rPr>
          <w:rFonts w:eastAsia="Times New Roman" w:cstheme="minorHAnsi"/>
          <w:sz w:val="24"/>
          <w:szCs w:val="24"/>
          <w:lang w:eastAsia="ru-RU"/>
        </w:rPr>
        <w:t>.,</w:t>
      </w:r>
      <w:r w:rsidR="002B3124" w:rsidRPr="005F6D8C">
        <w:rPr>
          <w:rFonts w:eastAsia="Times New Roman" w:cstheme="minorHAnsi"/>
          <w:sz w:val="24"/>
          <w:szCs w:val="24"/>
          <w:lang w:eastAsia="ru-RU"/>
        </w:rPr>
        <w:t xml:space="preserve"> 2019</w:t>
      </w:r>
      <w:r w:rsidR="00815735" w:rsidRPr="005F6D8C">
        <w:rPr>
          <w:rFonts w:eastAsia="Times New Roman" w:cstheme="minorHAnsi"/>
          <w:sz w:val="24"/>
          <w:szCs w:val="24"/>
          <w:lang w:eastAsia="ru-RU"/>
        </w:rPr>
        <w:t>;</w:t>
      </w:r>
      <w:r w:rsidR="002B3124" w:rsidRPr="005F6D8C">
        <w:rPr>
          <w:rFonts w:eastAsia="Times New Roman" w:cstheme="minorHAnsi"/>
          <w:sz w:val="24"/>
          <w:szCs w:val="24"/>
          <w:lang w:eastAsia="ru-RU"/>
        </w:rPr>
        <w:t xml:space="preserve"> </w:t>
      </w:r>
      <w:r w:rsidRPr="005F6D8C">
        <w:rPr>
          <w:rFonts w:eastAsia="Times New Roman" w:cstheme="minorHAnsi"/>
          <w:sz w:val="24"/>
          <w:szCs w:val="24"/>
          <w:lang w:eastAsia="ru-RU"/>
        </w:rPr>
        <w:t>Jung et al., 2020</w:t>
      </w:r>
      <w:r w:rsidR="00546548" w:rsidRPr="005F6D8C">
        <w:rPr>
          <w:rFonts w:eastAsia="Times New Roman" w:cstheme="minorHAnsi"/>
          <w:sz w:val="24"/>
          <w:szCs w:val="24"/>
          <w:lang w:eastAsia="ru-RU"/>
        </w:rPr>
        <w:t>]</w:t>
      </w:r>
      <w:r w:rsidR="00895CA4" w:rsidRPr="005F6D8C">
        <w:rPr>
          <w:rFonts w:eastAsia="Times New Roman" w:cstheme="minorHAnsi"/>
          <w:sz w:val="24"/>
          <w:szCs w:val="24"/>
          <w:lang w:eastAsia="ru-RU"/>
        </w:rPr>
        <w:t>.</w:t>
      </w:r>
    </w:p>
    <w:p w14:paraId="13E38309" w14:textId="3B560FC9" w:rsidR="00175A74" w:rsidRPr="005F6D8C" w:rsidRDefault="00C26C18" w:rsidP="00EE1C4E">
      <w:pPr>
        <w:shd w:val="clear" w:color="auto" w:fill="FFFFFF"/>
        <w:spacing w:after="0" w:line="360" w:lineRule="auto"/>
        <w:jc w:val="both"/>
        <w:rPr>
          <w:rFonts w:eastAsia="Times New Roman" w:cstheme="minorHAnsi"/>
          <w:sz w:val="24"/>
          <w:szCs w:val="24"/>
          <w:lang w:eastAsia="ru-RU"/>
        </w:rPr>
      </w:pPr>
      <w:r w:rsidRPr="005F6D8C">
        <w:rPr>
          <w:rFonts w:cstheme="minorHAnsi"/>
          <w:sz w:val="24"/>
          <w:szCs w:val="24"/>
          <w:shd w:val="clear" w:color="auto" w:fill="FFFFFF"/>
        </w:rPr>
        <w:t xml:space="preserve">Несмотря на мощное развитие технологий и получение новых </w:t>
      </w:r>
      <w:r w:rsidR="00295625" w:rsidRPr="005F6D8C">
        <w:rPr>
          <w:rFonts w:cstheme="minorHAnsi"/>
          <w:sz w:val="24"/>
          <w:szCs w:val="24"/>
          <w:shd w:val="clear" w:color="auto" w:fill="FFFFFF"/>
        </w:rPr>
        <w:t xml:space="preserve">экспериментальных </w:t>
      </w:r>
      <w:r w:rsidRPr="005F6D8C">
        <w:rPr>
          <w:rFonts w:cstheme="minorHAnsi"/>
          <w:sz w:val="24"/>
          <w:szCs w:val="24"/>
          <w:shd w:val="clear" w:color="auto" w:fill="FFFFFF"/>
        </w:rPr>
        <w:t xml:space="preserve">данных </w:t>
      </w:r>
      <w:r w:rsidR="00295625" w:rsidRPr="005F6D8C">
        <w:rPr>
          <w:rFonts w:cstheme="minorHAnsi"/>
          <w:sz w:val="24"/>
          <w:szCs w:val="24"/>
          <w:shd w:val="clear" w:color="auto" w:fill="FFFFFF"/>
        </w:rPr>
        <w:t xml:space="preserve">в настоящее время </w:t>
      </w:r>
      <w:r w:rsidRPr="005F6D8C">
        <w:rPr>
          <w:rFonts w:cstheme="minorHAnsi"/>
          <w:sz w:val="24"/>
          <w:szCs w:val="24"/>
          <w:shd w:val="clear" w:color="auto" w:fill="FFFFFF"/>
        </w:rPr>
        <w:t xml:space="preserve">сохраняется </w:t>
      </w:r>
      <w:r w:rsidR="00F757DE" w:rsidRPr="005F6D8C">
        <w:rPr>
          <w:rFonts w:cstheme="minorHAnsi"/>
          <w:sz w:val="24"/>
          <w:szCs w:val="24"/>
          <w:shd w:val="clear" w:color="auto" w:fill="FFFFFF"/>
        </w:rPr>
        <w:t xml:space="preserve">острая </w:t>
      </w:r>
      <w:r w:rsidRPr="005F6D8C">
        <w:rPr>
          <w:rFonts w:cstheme="minorHAnsi"/>
          <w:sz w:val="24"/>
          <w:szCs w:val="24"/>
          <w:shd w:val="clear" w:color="auto" w:fill="FFFFFF"/>
        </w:rPr>
        <w:t xml:space="preserve">необходимость увеличения пространственно-временного охвата наблюдений (особенно в труднодоступных регионах и для </w:t>
      </w:r>
      <w:r w:rsidR="00DD4DAC" w:rsidRPr="005F6D8C">
        <w:rPr>
          <w:rFonts w:cstheme="minorHAnsi"/>
          <w:sz w:val="24"/>
          <w:szCs w:val="24"/>
          <w:shd w:val="clear" w:color="auto" w:fill="FFFFFF"/>
        </w:rPr>
        <w:t xml:space="preserve">регионов с очагами аномально-высоких выбросов </w:t>
      </w:r>
      <w:r w:rsidRPr="005F6D8C">
        <w:rPr>
          <w:rFonts w:cstheme="minorHAnsi"/>
          <w:sz w:val="24"/>
          <w:szCs w:val="24"/>
          <w:shd w:val="clear" w:color="auto" w:fill="FFFFFF"/>
        </w:rPr>
        <w:t>CH₄), улучшение понимания и параметризации ключевых биогеохимических процессов (</w:t>
      </w:r>
      <w:r w:rsidR="00295625" w:rsidRPr="005F6D8C">
        <w:rPr>
          <w:rFonts w:cstheme="minorHAnsi"/>
          <w:sz w:val="24"/>
          <w:szCs w:val="24"/>
          <w:shd w:val="clear" w:color="auto" w:fill="FFFFFF"/>
        </w:rPr>
        <w:t>метаногенеза</w:t>
      </w:r>
      <w:r w:rsidRPr="005F6D8C">
        <w:rPr>
          <w:rFonts w:cstheme="minorHAnsi"/>
          <w:sz w:val="24"/>
          <w:szCs w:val="24"/>
          <w:shd w:val="clear" w:color="auto" w:fill="FFFFFF"/>
        </w:rPr>
        <w:t xml:space="preserve"> в водно-болотных угодьях и </w:t>
      </w:r>
      <w:r w:rsidR="00295625" w:rsidRPr="005F6D8C">
        <w:rPr>
          <w:rFonts w:cstheme="minorHAnsi"/>
          <w:sz w:val="24"/>
          <w:szCs w:val="24"/>
          <w:shd w:val="clear" w:color="auto" w:fill="FFFFFF"/>
        </w:rPr>
        <w:t xml:space="preserve">на </w:t>
      </w:r>
      <w:r w:rsidRPr="005F6D8C">
        <w:rPr>
          <w:rFonts w:cstheme="minorHAnsi"/>
          <w:sz w:val="24"/>
          <w:szCs w:val="24"/>
          <w:shd w:val="clear" w:color="auto" w:fill="FFFFFF"/>
        </w:rPr>
        <w:t xml:space="preserve">рисовых полях, азотного цикла), интеграция данных разных масштабов и методов (bottom-up и top-down), снижение неопределенностей в моделях, особенно в условиях быстро меняющегося климата и </w:t>
      </w:r>
      <w:r w:rsidR="00295625" w:rsidRPr="005F6D8C">
        <w:rPr>
          <w:rFonts w:cstheme="minorHAnsi"/>
          <w:sz w:val="24"/>
          <w:szCs w:val="24"/>
          <w:shd w:val="clear" w:color="auto" w:fill="FFFFFF"/>
        </w:rPr>
        <w:t xml:space="preserve">усиливающихся </w:t>
      </w:r>
      <w:r w:rsidRPr="005F6D8C">
        <w:rPr>
          <w:rFonts w:cstheme="minorHAnsi"/>
          <w:sz w:val="24"/>
          <w:szCs w:val="24"/>
          <w:shd w:val="clear" w:color="auto" w:fill="FFFFFF"/>
        </w:rPr>
        <w:t>антропогенных воздействий</w:t>
      </w:r>
      <w:r w:rsidR="00B44B3B" w:rsidRPr="005F6D8C">
        <w:rPr>
          <w:rFonts w:cstheme="minorHAnsi"/>
          <w:sz w:val="24"/>
          <w:szCs w:val="24"/>
          <w:shd w:val="clear" w:color="auto" w:fill="FFFFFF"/>
        </w:rPr>
        <w:t xml:space="preserve"> [Schwalm et al.</w:t>
      </w:r>
      <w:r w:rsidR="00FE5698" w:rsidRPr="005F6D8C">
        <w:rPr>
          <w:rFonts w:cstheme="minorHAnsi"/>
          <w:sz w:val="24"/>
          <w:szCs w:val="24"/>
          <w:shd w:val="clear" w:color="auto" w:fill="FFFFFF"/>
        </w:rPr>
        <w:t>,</w:t>
      </w:r>
      <w:r w:rsidR="00B44B3B" w:rsidRPr="005F6D8C">
        <w:rPr>
          <w:rFonts w:cstheme="minorHAnsi"/>
          <w:sz w:val="24"/>
          <w:szCs w:val="24"/>
          <w:shd w:val="clear" w:color="auto" w:fill="FFFFFF"/>
        </w:rPr>
        <w:t xml:space="preserve"> 2020]</w:t>
      </w:r>
      <w:r w:rsidRPr="005F6D8C">
        <w:rPr>
          <w:rFonts w:cstheme="minorHAnsi"/>
          <w:sz w:val="24"/>
          <w:szCs w:val="24"/>
          <w:shd w:val="clear" w:color="auto" w:fill="FFFFFF"/>
        </w:rPr>
        <w:t>.</w:t>
      </w:r>
    </w:p>
    <w:p w14:paraId="75904047" w14:textId="7964F73D" w:rsidR="003663AA" w:rsidRPr="005F6D8C" w:rsidRDefault="00D34477" w:rsidP="00DB24EF">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Таким образом, п</w:t>
      </w:r>
      <w:r w:rsidR="00C2641F" w:rsidRPr="005F6D8C">
        <w:rPr>
          <w:rFonts w:eastAsia="Times New Roman" w:cstheme="minorHAnsi"/>
          <w:sz w:val="24"/>
          <w:szCs w:val="24"/>
          <w:lang w:eastAsia="ru-RU"/>
        </w:rPr>
        <w:t>роведение точных количественных оценок потоков является чрезвычайно важной задачей</w:t>
      </w:r>
      <w:r w:rsidR="00690977" w:rsidRPr="005F6D8C">
        <w:rPr>
          <w:rFonts w:eastAsia="Times New Roman" w:cstheme="minorHAnsi"/>
          <w:sz w:val="24"/>
          <w:szCs w:val="24"/>
          <w:lang w:eastAsia="ru-RU"/>
        </w:rPr>
        <w:t xml:space="preserve"> </w:t>
      </w:r>
      <w:r w:rsidR="00C2641F" w:rsidRPr="005F6D8C">
        <w:rPr>
          <w:rFonts w:eastAsia="Times New Roman" w:cstheme="minorHAnsi"/>
          <w:sz w:val="24"/>
          <w:szCs w:val="24"/>
          <w:lang w:eastAsia="ru-RU"/>
        </w:rPr>
        <w:t>для</w:t>
      </w:r>
      <w:r w:rsidR="00690977" w:rsidRPr="005F6D8C">
        <w:rPr>
          <w:rFonts w:eastAsia="Times New Roman" w:cstheme="minorHAnsi"/>
          <w:sz w:val="24"/>
          <w:szCs w:val="24"/>
          <w:lang w:eastAsia="ru-RU"/>
        </w:rPr>
        <w:t xml:space="preserve">: (1) </w:t>
      </w:r>
      <w:r w:rsidR="00C2641F" w:rsidRPr="005F6D8C">
        <w:rPr>
          <w:rFonts w:eastAsia="Times New Roman" w:cstheme="minorHAnsi"/>
          <w:sz w:val="24"/>
          <w:szCs w:val="24"/>
          <w:lang w:eastAsia="ru-RU"/>
        </w:rPr>
        <w:t>п</w:t>
      </w:r>
      <w:r w:rsidR="00690977" w:rsidRPr="005F6D8C">
        <w:rPr>
          <w:rFonts w:eastAsia="Times New Roman" w:cstheme="minorHAnsi"/>
          <w:sz w:val="24"/>
          <w:szCs w:val="24"/>
          <w:lang w:eastAsia="ru-RU"/>
        </w:rPr>
        <w:t>равильн</w:t>
      </w:r>
      <w:r w:rsidR="00C2641F" w:rsidRPr="005F6D8C">
        <w:rPr>
          <w:rFonts w:eastAsia="Times New Roman" w:cstheme="minorHAnsi"/>
          <w:sz w:val="24"/>
          <w:szCs w:val="24"/>
          <w:lang w:eastAsia="ru-RU"/>
        </w:rPr>
        <w:t>ого</w:t>
      </w:r>
      <w:r w:rsidR="00690977" w:rsidRPr="005F6D8C">
        <w:rPr>
          <w:rFonts w:eastAsia="Times New Roman" w:cstheme="minorHAnsi"/>
          <w:sz w:val="24"/>
          <w:szCs w:val="24"/>
          <w:lang w:eastAsia="ru-RU"/>
        </w:rPr>
        <w:t xml:space="preserve"> </w:t>
      </w:r>
      <w:r w:rsidR="00C2641F" w:rsidRPr="005F6D8C">
        <w:rPr>
          <w:rFonts w:eastAsia="Times New Roman" w:cstheme="minorHAnsi"/>
          <w:sz w:val="24"/>
          <w:szCs w:val="24"/>
          <w:lang w:eastAsia="ru-RU"/>
        </w:rPr>
        <w:t>определения</w:t>
      </w:r>
      <w:r w:rsidR="00690977" w:rsidRPr="005F6D8C">
        <w:rPr>
          <w:rFonts w:eastAsia="Times New Roman" w:cstheme="minorHAnsi"/>
          <w:sz w:val="24"/>
          <w:szCs w:val="24"/>
          <w:lang w:eastAsia="ru-RU"/>
        </w:rPr>
        <w:t xml:space="preserve"> причин наблюдаемых темпов роста атмосферной концентрации </w:t>
      </w:r>
      <w:r w:rsidR="00DD4DAC" w:rsidRPr="005F6D8C">
        <w:rPr>
          <w:rFonts w:eastAsia="Times New Roman" w:cstheme="minorHAnsi"/>
          <w:sz w:val="24"/>
          <w:szCs w:val="24"/>
          <w:lang w:eastAsia="ru-RU"/>
        </w:rPr>
        <w:t xml:space="preserve">парниковых газов, и их разделения </w:t>
      </w:r>
      <w:r w:rsidR="00690977" w:rsidRPr="005F6D8C">
        <w:rPr>
          <w:rFonts w:eastAsia="Times New Roman" w:cstheme="minorHAnsi"/>
          <w:sz w:val="24"/>
          <w:szCs w:val="24"/>
          <w:lang w:eastAsia="ru-RU"/>
        </w:rPr>
        <w:t xml:space="preserve">между антропогенными и естественными факторами; (2) </w:t>
      </w:r>
      <w:r w:rsidR="00C2641F" w:rsidRPr="005F6D8C">
        <w:rPr>
          <w:rFonts w:eastAsia="Times New Roman" w:cstheme="minorHAnsi"/>
          <w:sz w:val="24"/>
          <w:szCs w:val="24"/>
          <w:lang w:eastAsia="ru-RU"/>
        </w:rPr>
        <w:t>о</w:t>
      </w:r>
      <w:r w:rsidR="00690977" w:rsidRPr="005F6D8C">
        <w:rPr>
          <w:rFonts w:eastAsia="Times New Roman" w:cstheme="minorHAnsi"/>
          <w:sz w:val="24"/>
          <w:szCs w:val="24"/>
          <w:lang w:eastAsia="ru-RU"/>
        </w:rPr>
        <w:t>ценк</w:t>
      </w:r>
      <w:r w:rsidR="00C2641F" w:rsidRPr="005F6D8C">
        <w:rPr>
          <w:rFonts w:eastAsia="Times New Roman" w:cstheme="minorHAnsi"/>
          <w:sz w:val="24"/>
          <w:szCs w:val="24"/>
          <w:lang w:eastAsia="ru-RU"/>
        </w:rPr>
        <w:t>и</w:t>
      </w:r>
      <w:r w:rsidR="00690977" w:rsidRPr="005F6D8C">
        <w:rPr>
          <w:rFonts w:eastAsia="Times New Roman" w:cstheme="minorHAnsi"/>
          <w:sz w:val="24"/>
          <w:szCs w:val="24"/>
          <w:lang w:eastAsia="ru-RU"/>
        </w:rPr>
        <w:t xml:space="preserve"> эффективности климатической политики смягчения последствий </w:t>
      </w:r>
      <w:r w:rsidR="00DD4DAC" w:rsidRPr="005F6D8C">
        <w:rPr>
          <w:rFonts w:eastAsia="Times New Roman" w:cstheme="minorHAnsi"/>
          <w:sz w:val="24"/>
          <w:szCs w:val="24"/>
          <w:lang w:eastAsia="ru-RU"/>
        </w:rPr>
        <w:t xml:space="preserve">изменения климата </w:t>
      </w:r>
      <w:r w:rsidR="00690977" w:rsidRPr="005F6D8C">
        <w:rPr>
          <w:rFonts w:eastAsia="Times New Roman" w:cstheme="minorHAnsi"/>
          <w:sz w:val="24"/>
          <w:szCs w:val="24"/>
          <w:lang w:eastAsia="ru-RU"/>
        </w:rPr>
        <w:t xml:space="preserve">путем ограничения "остаточного углеродного бюджета"; (3) </w:t>
      </w:r>
      <w:r w:rsidR="00C2641F" w:rsidRPr="005F6D8C">
        <w:rPr>
          <w:rFonts w:eastAsia="Times New Roman" w:cstheme="minorHAnsi"/>
          <w:sz w:val="24"/>
          <w:szCs w:val="24"/>
          <w:lang w:eastAsia="ru-RU"/>
        </w:rPr>
        <w:t>о</w:t>
      </w:r>
      <w:r w:rsidR="00690977" w:rsidRPr="005F6D8C">
        <w:rPr>
          <w:rFonts w:eastAsia="Times New Roman" w:cstheme="minorHAnsi"/>
          <w:sz w:val="24"/>
          <w:szCs w:val="24"/>
          <w:lang w:eastAsia="ru-RU"/>
        </w:rPr>
        <w:t xml:space="preserve">ценка стабильности естественных поглотителей углерода в условиях будущего изменения климата; (4) </w:t>
      </w:r>
      <w:r w:rsidR="00C2641F" w:rsidRPr="005F6D8C">
        <w:rPr>
          <w:rFonts w:eastAsia="Times New Roman" w:cstheme="minorHAnsi"/>
          <w:sz w:val="24"/>
          <w:szCs w:val="24"/>
          <w:lang w:eastAsia="ru-RU"/>
        </w:rPr>
        <w:t>в</w:t>
      </w:r>
      <w:r w:rsidR="00690977" w:rsidRPr="005F6D8C">
        <w:rPr>
          <w:rFonts w:eastAsia="Times New Roman" w:cstheme="minorHAnsi"/>
          <w:sz w:val="24"/>
          <w:szCs w:val="24"/>
          <w:lang w:eastAsia="ru-RU"/>
        </w:rPr>
        <w:t>ыявлени</w:t>
      </w:r>
      <w:r w:rsidR="00C2641F" w:rsidRPr="005F6D8C">
        <w:rPr>
          <w:rFonts w:eastAsia="Times New Roman" w:cstheme="minorHAnsi"/>
          <w:sz w:val="24"/>
          <w:szCs w:val="24"/>
          <w:lang w:eastAsia="ru-RU"/>
        </w:rPr>
        <w:t>я</w:t>
      </w:r>
      <w:r w:rsidR="00690977" w:rsidRPr="005F6D8C">
        <w:rPr>
          <w:rFonts w:eastAsia="Times New Roman" w:cstheme="minorHAnsi"/>
          <w:sz w:val="24"/>
          <w:szCs w:val="24"/>
          <w:lang w:eastAsia="ru-RU"/>
        </w:rPr>
        <w:t xml:space="preserve"> потенциальных "критических точек перелома" (tipping points) климатических обратных связей, связанных с таянием </w:t>
      </w:r>
      <w:r w:rsidR="00BC34EC" w:rsidRPr="005F6D8C">
        <w:rPr>
          <w:rFonts w:eastAsia="Times New Roman" w:cstheme="minorHAnsi"/>
          <w:sz w:val="24"/>
          <w:szCs w:val="24"/>
          <w:lang w:eastAsia="ru-RU"/>
        </w:rPr>
        <w:t>многолетней</w:t>
      </w:r>
      <w:r w:rsidR="00690977" w:rsidRPr="005F6D8C">
        <w:rPr>
          <w:rFonts w:eastAsia="Times New Roman" w:cstheme="minorHAnsi"/>
          <w:sz w:val="24"/>
          <w:szCs w:val="24"/>
          <w:lang w:eastAsia="ru-RU"/>
        </w:rPr>
        <w:t xml:space="preserve"> мерзлоты</w:t>
      </w:r>
      <w:r w:rsidR="004C0C4A" w:rsidRPr="005F6D8C">
        <w:rPr>
          <w:rFonts w:eastAsia="Times New Roman" w:cstheme="minorHAnsi"/>
          <w:sz w:val="24"/>
          <w:szCs w:val="24"/>
          <w:lang w:eastAsia="ru-RU"/>
        </w:rPr>
        <w:t xml:space="preserve"> </w:t>
      </w:r>
      <w:r w:rsidR="00A572E0" w:rsidRPr="005F6D8C">
        <w:rPr>
          <w:rFonts w:eastAsia="Times New Roman" w:cstheme="minorHAnsi"/>
          <w:sz w:val="24"/>
          <w:szCs w:val="24"/>
          <w:lang w:eastAsia="ru-RU"/>
        </w:rPr>
        <w:t>на суше и морском шельфе</w:t>
      </w:r>
      <w:r w:rsidR="00690977" w:rsidRPr="005F6D8C">
        <w:rPr>
          <w:rFonts w:eastAsia="Times New Roman" w:cstheme="minorHAnsi"/>
          <w:sz w:val="24"/>
          <w:szCs w:val="24"/>
          <w:lang w:eastAsia="ru-RU"/>
        </w:rPr>
        <w:t xml:space="preserve"> или выбросами</w:t>
      </w:r>
      <w:r w:rsidR="00BC34EC" w:rsidRPr="005F6D8C">
        <w:rPr>
          <w:rFonts w:eastAsia="Times New Roman" w:cstheme="minorHAnsi"/>
          <w:sz w:val="24"/>
          <w:szCs w:val="24"/>
          <w:lang w:eastAsia="ru-RU"/>
        </w:rPr>
        <w:t xml:space="preserve"> </w:t>
      </w:r>
      <w:r w:rsidR="00C2641F" w:rsidRPr="005F6D8C">
        <w:rPr>
          <w:rFonts w:eastAsia="Times New Roman" w:cstheme="minorHAnsi"/>
          <w:sz w:val="24"/>
          <w:szCs w:val="24"/>
          <w:lang w:eastAsia="ru-RU"/>
        </w:rPr>
        <w:t>парниковых газов</w:t>
      </w:r>
      <w:r w:rsidR="00690977" w:rsidRPr="005F6D8C">
        <w:rPr>
          <w:rFonts w:eastAsia="Times New Roman" w:cstheme="minorHAnsi"/>
          <w:sz w:val="24"/>
          <w:szCs w:val="24"/>
          <w:lang w:eastAsia="ru-RU"/>
        </w:rPr>
        <w:t xml:space="preserve"> </w:t>
      </w:r>
      <w:r w:rsidR="00C2641F" w:rsidRPr="005F6D8C">
        <w:rPr>
          <w:rFonts w:eastAsia="Times New Roman" w:cstheme="minorHAnsi"/>
          <w:sz w:val="24"/>
          <w:szCs w:val="24"/>
          <w:lang w:eastAsia="ru-RU"/>
        </w:rPr>
        <w:t>от</w:t>
      </w:r>
      <w:r w:rsidR="00690977" w:rsidRPr="005F6D8C">
        <w:rPr>
          <w:rFonts w:eastAsia="Times New Roman" w:cstheme="minorHAnsi"/>
          <w:sz w:val="24"/>
          <w:szCs w:val="24"/>
          <w:lang w:eastAsia="ru-RU"/>
        </w:rPr>
        <w:t xml:space="preserve"> водно-болотных угодий. </w:t>
      </w:r>
      <w:r w:rsidR="00F757DE" w:rsidRPr="005F6D8C">
        <w:rPr>
          <w:rFonts w:eastAsia="Times New Roman" w:cstheme="minorHAnsi"/>
          <w:sz w:val="24"/>
          <w:szCs w:val="24"/>
          <w:lang w:eastAsia="ru-RU"/>
        </w:rPr>
        <w:t>Ключевыми научными проблемами в этой области</w:t>
      </w:r>
      <w:r w:rsidR="00690977" w:rsidRPr="005F6D8C">
        <w:rPr>
          <w:rFonts w:eastAsia="Times New Roman" w:cstheme="minorHAnsi"/>
          <w:sz w:val="24"/>
          <w:szCs w:val="24"/>
          <w:lang w:eastAsia="ru-RU"/>
        </w:rPr>
        <w:t xml:space="preserve"> оста</w:t>
      </w:r>
      <w:r w:rsidR="00DD4DAC" w:rsidRPr="005F6D8C">
        <w:rPr>
          <w:rFonts w:eastAsia="Times New Roman" w:cstheme="minorHAnsi"/>
          <w:sz w:val="24"/>
          <w:szCs w:val="24"/>
          <w:lang w:eastAsia="ru-RU"/>
        </w:rPr>
        <w:t>ю</w:t>
      </w:r>
      <w:r w:rsidR="00690977" w:rsidRPr="005F6D8C">
        <w:rPr>
          <w:rFonts w:eastAsia="Times New Roman" w:cstheme="minorHAnsi"/>
          <w:sz w:val="24"/>
          <w:szCs w:val="24"/>
          <w:lang w:eastAsia="ru-RU"/>
        </w:rPr>
        <w:t>тся</w:t>
      </w:r>
      <w:r w:rsidR="00F757DE" w:rsidRPr="005F6D8C">
        <w:rPr>
          <w:rFonts w:eastAsia="Times New Roman" w:cstheme="minorHAnsi"/>
          <w:sz w:val="24"/>
          <w:szCs w:val="24"/>
          <w:lang w:eastAsia="ru-RU"/>
        </w:rPr>
        <w:t>:</w:t>
      </w:r>
      <w:r w:rsidR="00690977" w:rsidRPr="005F6D8C">
        <w:rPr>
          <w:rFonts w:eastAsia="Times New Roman" w:cstheme="minorHAnsi"/>
          <w:sz w:val="24"/>
          <w:szCs w:val="24"/>
          <w:lang w:eastAsia="ru-RU"/>
        </w:rPr>
        <w:t xml:space="preserve"> согласование оценок </w:t>
      </w:r>
      <w:r w:rsidR="00BC34EC" w:rsidRPr="005F6D8C">
        <w:rPr>
          <w:rFonts w:eastAsia="Times New Roman" w:cstheme="minorHAnsi"/>
          <w:sz w:val="24"/>
          <w:szCs w:val="24"/>
          <w:lang w:eastAsia="ru-RU"/>
        </w:rPr>
        <w:t xml:space="preserve">разных методов определения потоков, включая атмосферные </w:t>
      </w:r>
      <w:r w:rsidR="00C2641F" w:rsidRPr="005F6D8C">
        <w:rPr>
          <w:rFonts w:eastAsia="Times New Roman" w:cstheme="minorHAnsi"/>
          <w:sz w:val="24"/>
          <w:szCs w:val="24"/>
          <w:lang w:eastAsia="ru-RU"/>
        </w:rPr>
        <w:t xml:space="preserve">инверсионные </w:t>
      </w:r>
      <w:r w:rsidR="00DD4DAC" w:rsidRPr="005F6D8C">
        <w:rPr>
          <w:rFonts w:eastAsia="Times New Roman" w:cstheme="minorHAnsi"/>
          <w:sz w:val="24"/>
          <w:szCs w:val="24"/>
          <w:lang w:eastAsia="ru-RU"/>
        </w:rPr>
        <w:t>технологии (</w:t>
      </w:r>
      <w:r w:rsidR="00DD4DAC" w:rsidRPr="005F6D8C">
        <w:rPr>
          <w:rFonts w:cstheme="minorHAnsi"/>
          <w:sz w:val="24"/>
          <w:szCs w:val="24"/>
          <w:shd w:val="clear" w:color="auto" w:fill="FFFFFF"/>
        </w:rPr>
        <w:t>top-down</w:t>
      </w:r>
      <w:r w:rsidR="00DD4DAC" w:rsidRPr="005F6D8C">
        <w:rPr>
          <w:rFonts w:eastAsia="Times New Roman" w:cstheme="minorHAnsi"/>
          <w:sz w:val="24"/>
          <w:szCs w:val="24"/>
          <w:lang w:eastAsia="ru-RU"/>
        </w:rPr>
        <w:t>)</w:t>
      </w:r>
      <w:r w:rsidR="00690977" w:rsidRPr="005F6D8C">
        <w:rPr>
          <w:rFonts w:eastAsia="Times New Roman" w:cstheme="minorHAnsi"/>
          <w:sz w:val="24"/>
          <w:szCs w:val="24"/>
          <w:lang w:eastAsia="ru-RU"/>
        </w:rPr>
        <w:t xml:space="preserve"> и </w:t>
      </w:r>
      <w:r w:rsidR="00BC34EC" w:rsidRPr="005F6D8C">
        <w:rPr>
          <w:rFonts w:eastAsia="Times New Roman" w:cstheme="minorHAnsi"/>
          <w:sz w:val="24"/>
          <w:szCs w:val="24"/>
          <w:lang w:eastAsia="ru-RU"/>
        </w:rPr>
        <w:t>инвентаризационные и процесс-ориентированные (</w:t>
      </w:r>
      <w:r w:rsidR="00DD4DAC" w:rsidRPr="005F6D8C">
        <w:rPr>
          <w:rFonts w:cstheme="minorHAnsi"/>
          <w:sz w:val="24"/>
          <w:szCs w:val="24"/>
          <w:shd w:val="clear" w:color="auto" w:fill="FFFFFF"/>
        </w:rPr>
        <w:t>bottom-up</w:t>
      </w:r>
      <w:r w:rsidR="00BC34EC" w:rsidRPr="005F6D8C">
        <w:rPr>
          <w:rFonts w:eastAsia="Times New Roman" w:cstheme="minorHAnsi"/>
          <w:sz w:val="24"/>
          <w:szCs w:val="24"/>
          <w:lang w:eastAsia="ru-RU"/>
        </w:rPr>
        <w:t>)</w:t>
      </w:r>
      <w:r w:rsidR="00690977" w:rsidRPr="005F6D8C">
        <w:rPr>
          <w:rFonts w:eastAsia="Times New Roman" w:cstheme="minorHAnsi"/>
          <w:sz w:val="24"/>
          <w:szCs w:val="24"/>
          <w:lang w:eastAsia="ru-RU"/>
        </w:rPr>
        <w:t xml:space="preserve"> </w:t>
      </w:r>
      <w:r w:rsidR="00BC34EC" w:rsidRPr="005F6D8C">
        <w:rPr>
          <w:rFonts w:eastAsia="Times New Roman" w:cstheme="minorHAnsi"/>
          <w:sz w:val="24"/>
          <w:szCs w:val="24"/>
          <w:lang w:eastAsia="ru-RU"/>
        </w:rPr>
        <w:t>методы</w:t>
      </w:r>
      <w:r w:rsidR="00606270" w:rsidRPr="005F6D8C">
        <w:rPr>
          <w:rFonts w:eastAsia="Times New Roman" w:cstheme="minorHAnsi"/>
          <w:sz w:val="24"/>
          <w:szCs w:val="24"/>
          <w:lang w:eastAsia="ru-RU"/>
        </w:rPr>
        <w:t xml:space="preserve"> [</w:t>
      </w:r>
      <w:r w:rsidR="00C82758" w:rsidRPr="005F6D8C">
        <w:rPr>
          <w:rFonts w:eastAsia="Times New Roman" w:cstheme="minorHAnsi"/>
          <w:sz w:val="24"/>
          <w:szCs w:val="24"/>
          <w:lang w:val="en-US" w:eastAsia="ru-RU"/>
        </w:rPr>
        <w:t>Sitch</w:t>
      </w:r>
      <w:r w:rsidR="00606270" w:rsidRPr="005F6D8C">
        <w:rPr>
          <w:rFonts w:cstheme="minorHAnsi"/>
          <w:sz w:val="24"/>
          <w:szCs w:val="24"/>
          <w:shd w:val="clear" w:color="auto" w:fill="FFFFFF"/>
        </w:rPr>
        <w:t xml:space="preserve"> </w:t>
      </w:r>
      <w:r w:rsidR="00606270" w:rsidRPr="005F6D8C">
        <w:rPr>
          <w:rFonts w:cstheme="minorHAnsi"/>
          <w:sz w:val="24"/>
          <w:szCs w:val="24"/>
          <w:shd w:val="clear" w:color="auto" w:fill="FFFFFF"/>
          <w:lang w:val="en-US"/>
        </w:rPr>
        <w:t>et</w:t>
      </w:r>
      <w:r w:rsidR="00606270" w:rsidRPr="005F6D8C">
        <w:rPr>
          <w:rFonts w:cstheme="minorHAnsi"/>
          <w:sz w:val="24"/>
          <w:szCs w:val="24"/>
          <w:shd w:val="clear" w:color="auto" w:fill="FFFFFF"/>
        </w:rPr>
        <w:t xml:space="preserve"> </w:t>
      </w:r>
      <w:r w:rsidR="00606270" w:rsidRPr="005F6D8C">
        <w:rPr>
          <w:rFonts w:cstheme="minorHAnsi"/>
          <w:sz w:val="24"/>
          <w:szCs w:val="24"/>
          <w:shd w:val="clear" w:color="auto" w:fill="FFFFFF"/>
          <w:lang w:val="en-US"/>
        </w:rPr>
        <w:t>al</w:t>
      </w:r>
      <w:r w:rsidR="00FE5698" w:rsidRPr="005F6D8C">
        <w:rPr>
          <w:rFonts w:cstheme="minorHAnsi"/>
          <w:sz w:val="24"/>
          <w:szCs w:val="24"/>
          <w:shd w:val="clear" w:color="auto" w:fill="FFFFFF"/>
        </w:rPr>
        <w:t>.,</w:t>
      </w:r>
      <w:r w:rsidR="00606270" w:rsidRPr="005F6D8C">
        <w:rPr>
          <w:rFonts w:cstheme="minorHAnsi"/>
          <w:sz w:val="24"/>
          <w:szCs w:val="24"/>
          <w:shd w:val="clear" w:color="auto" w:fill="FFFFFF"/>
        </w:rPr>
        <w:t xml:space="preserve"> 202</w:t>
      </w:r>
      <w:r w:rsidR="00C82758" w:rsidRPr="005F6D8C">
        <w:rPr>
          <w:rFonts w:cstheme="minorHAnsi"/>
          <w:sz w:val="24"/>
          <w:szCs w:val="24"/>
          <w:shd w:val="clear" w:color="auto" w:fill="FFFFFF"/>
        </w:rPr>
        <w:t>4</w:t>
      </w:r>
      <w:r w:rsidR="00606270" w:rsidRPr="005F6D8C">
        <w:rPr>
          <w:rFonts w:eastAsia="Times New Roman" w:cstheme="minorHAnsi"/>
          <w:sz w:val="24"/>
          <w:szCs w:val="24"/>
          <w:lang w:eastAsia="ru-RU"/>
        </w:rPr>
        <w:t>]</w:t>
      </w:r>
      <w:r w:rsidR="003F43A5" w:rsidRPr="005F6D8C">
        <w:rPr>
          <w:rFonts w:eastAsia="Times New Roman" w:cstheme="minorHAnsi"/>
          <w:sz w:val="24"/>
          <w:szCs w:val="24"/>
          <w:lang w:eastAsia="ru-RU"/>
        </w:rPr>
        <w:t>;</w:t>
      </w:r>
      <w:r w:rsidR="00690977" w:rsidRPr="005F6D8C">
        <w:rPr>
          <w:rFonts w:eastAsia="Times New Roman" w:cstheme="minorHAnsi"/>
          <w:sz w:val="24"/>
          <w:szCs w:val="24"/>
          <w:lang w:eastAsia="ru-RU"/>
        </w:rPr>
        <w:t xml:space="preserve"> количественная оценка потоков </w:t>
      </w:r>
      <w:r w:rsidR="00DD4DAC" w:rsidRPr="005F6D8C">
        <w:rPr>
          <w:rFonts w:eastAsia="Times New Roman" w:cstheme="minorHAnsi"/>
          <w:sz w:val="24"/>
          <w:szCs w:val="24"/>
          <w:lang w:eastAsia="ru-RU"/>
        </w:rPr>
        <w:t xml:space="preserve">парниковых газов </w:t>
      </w:r>
      <w:r w:rsidR="00690977" w:rsidRPr="005F6D8C">
        <w:rPr>
          <w:rFonts w:eastAsia="Times New Roman" w:cstheme="minorHAnsi"/>
          <w:sz w:val="24"/>
          <w:szCs w:val="24"/>
          <w:lang w:eastAsia="ru-RU"/>
        </w:rPr>
        <w:t>в удаленных регионах (например, в тропиках, высоких широтах)</w:t>
      </w:r>
      <w:r w:rsidR="00DD4DAC" w:rsidRPr="005F6D8C">
        <w:rPr>
          <w:rFonts w:eastAsia="Times New Roman" w:cstheme="minorHAnsi"/>
          <w:sz w:val="24"/>
          <w:szCs w:val="24"/>
          <w:lang w:eastAsia="ru-RU"/>
        </w:rPr>
        <w:t xml:space="preserve"> и на территориях с высокой пространственной неоднородностью рельефа и расти</w:t>
      </w:r>
      <w:r w:rsidR="00D26A72" w:rsidRPr="005F6D8C">
        <w:rPr>
          <w:rFonts w:eastAsia="Times New Roman" w:cstheme="minorHAnsi"/>
          <w:sz w:val="24"/>
          <w:szCs w:val="24"/>
          <w:lang w:eastAsia="ru-RU"/>
        </w:rPr>
        <w:t>те</w:t>
      </w:r>
      <w:r w:rsidR="00DD4DAC" w:rsidRPr="005F6D8C">
        <w:rPr>
          <w:rFonts w:eastAsia="Times New Roman" w:cstheme="minorHAnsi"/>
          <w:sz w:val="24"/>
          <w:szCs w:val="24"/>
          <w:lang w:eastAsia="ru-RU"/>
        </w:rPr>
        <w:t>льности</w:t>
      </w:r>
      <w:r w:rsidR="003F43A5" w:rsidRPr="005F6D8C">
        <w:rPr>
          <w:rFonts w:eastAsia="Times New Roman" w:cstheme="minorHAnsi"/>
          <w:sz w:val="24"/>
          <w:szCs w:val="24"/>
          <w:lang w:eastAsia="ru-RU"/>
        </w:rPr>
        <w:t>;</w:t>
      </w:r>
      <w:r w:rsidR="00690977" w:rsidRPr="005F6D8C">
        <w:rPr>
          <w:rFonts w:eastAsia="Times New Roman" w:cstheme="minorHAnsi"/>
          <w:sz w:val="24"/>
          <w:szCs w:val="24"/>
          <w:lang w:eastAsia="ru-RU"/>
        </w:rPr>
        <w:t xml:space="preserve"> понимание микробиологических и биогеохимических процессов, контролирующих производство и по</w:t>
      </w:r>
      <w:r w:rsidR="00D26A72" w:rsidRPr="005F6D8C">
        <w:rPr>
          <w:rFonts w:eastAsia="Times New Roman" w:cstheme="minorHAnsi"/>
          <w:sz w:val="24"/>
          <w:szCs w:val="24"/>
          <w:lang w:eastAsia="ru-RU"/>
        </w:rPr>
        <w:t>глощение</w:t>
      </w:r>
      <w:r w:rsidR="00690977" w:rsidRPr="005F6D8C">
        <w:rPr>
          <w:rFonts w:eastAsia="Times New Roman" w:cstheme="minorHAnsi"/>
          <w:sz w:val="24"/>
          <w:szCs w:val="24"/>
          <w:lang w:eastAsia="ru-RU"/>
        </w:rPr>
        <w:t xml:space="preserve"> CH₄</w:t>
      </w:r>
      <w:r w:rsidR="003F43A5" w:rsidRPr="005F6D8C">
        <w:rPr>
          <w:rFonts w:eastAsia="Times New Roman" w:cstheme="minorHAnsi"/>
          <w:sz w:val="24"/>
          <w:szCs w:val="24"/>
          <w:lang w:eastAsia="ru-RU"/>
        </w:rPr>
        <w:t>;</w:t>
      </w:r>
      <w:r w:rsidR="00690977" w:rsidRPr="005F6D8C">
        <w:rPr>
          <w:rFonts w:eastAsia="Times New Roman" w:cstheme="minorHAnsi"/>
          <w:sz w:val="24"/>
          <w:szCs w:val="24"/>
          <w:lang w:eastAsia="ru-RU"/>
        </w:rPr>
        <w:t xml:space="preserve"> и прогнозирование будущ</w:t>
      </w:r>
      <w:r w:rsidR="00BC34EC" w:rsidRPr="005F6D8C">
        <w:rPr>
          <w:rFonts w:eastAsia="Times New Roman" w:cstheme="minorHAnsi"/>
          <w:sz w:val="24"/>
          <w:szCs w:val="24"/>
          <w:lang w:eastAsia="ru-RU"/>
        </w:rPr>
        <w:t>его</w:t>
      </w:r>
      <w:r w:rsidR="00690977" w:rsidRPr="005F6D8C">
        <w:rPr>
          <w:rFonts w:eastAsia="Times New Roman" w:cstheme="minorHAnsi"/>
          <w:sz w:val="24"/>
          <w:szCs w:val="24"/>
          <w:lang w:eastAsia="ru-RU"/>
        </w:rPr>
        <w:t xml:space="preserve"> </w:t>
      </w:r>
      <w:r w:rsidR="00BC34EC" w:rsidRPr="005F6D8C">
        <w:rPr>
          <w:rFonts w:eastAsia="Times New Roman" w:cstheme="minorHAnsi"/>
          <w:sz w:val="24"/>
          <w:szCs w:val="24"/>
          <w:lang w:eastAsia="ru-RU"/>
        </w:rPr>
        <w:t xml:space="preserve">отклика </w:t>
      </w:r>
      <w:r w:rsidR="00D26A72" w:rsidRPr="005F6D8C">
        <w:rPr>
          <w:rFonts w:eastAsia="Times New Roman" w:cstheme="minorHAnsi"/>
          <w:sz w:val="24"/>
          <w:szCs w:val="24"/>
          <w:lang w:eastAsia="ru-RU"/>
        </w:rPr>
        <w:t xml:space="preserve">природных </w:t>
      </w:r>
      <w:r w:rsidR="00BC34EC" w:rsidRPr="005F6D8C">
        <w:rPr>
          <w:rFonts w:eastAsia="Times New Roman" w:cstheme="minorHAnsi"/>
          <w:sz w:val="24"/>
          <w:szCs w:val="24"/>
          <w:lang w:eastAsia="ru-RU"/>
        </w:rPr>
        <w:t>экосистем</w:t>
      </w:r>
      <w:r w:rsidR="00690977" w:rsidRPr="005F6D8C">
        <w:rPr>
          <w:rFonts w:eastAsia="Times New Roman" w:cstheme="minorHAnsi"/>
          <w:sz w:val="24"/>
          <w:szCs w:val="24"/>
          <w:lang w:eastAsia="ru-RU"/>
        </w:rPr>
        <w:t xml:space="preserve"> </w:t>
      </w:r>
      <w:r w:rsidR="00472D4F" w:rsidRPr="005F6D8C">
        <w:rPr>
          <w:rFonts w:eastAsia="Times New Roman" w:cstheme="minorHAnsi"/>
          <w:sz w:val="24"/>
          <w:szCs w:val="24"/>
          <w:lang w:eastAsia="ru-RU"/>
        </w:rPr>
        <w:t xml:space="preserve">суши и океана </w:t>
      </w:r>
      <w:r w:rsidR="00690977" w:rsidRPr="005F6D8C">
        <w:rPr>
          <w:rFonts w:eastAsia="Times New Roman" w:cstheme="minorHAnsi"/>
          <w:sz w:val="24"/>
          <w:szCs w:val="24"/>
          <w:lang w:eastAsia="ru-RU"/>
        </w:rPr>
        <w:t xml:space="preserve">в условиях </w:t>
      </w:r>
      <w:r w:rsidR="00BC34EC" w:rsidRPr="005F6D8C">
        <w:rPr>
          <w:rFonts w:eastAsia="Times New Roman" w:cstheme="minorHAnsi"/>
          <w:sz w:val="24"/>
          <w:szCs w:val="24"/>
          <w:lang w:eastAsia="ru-RU"/>
        </w:rPr>
        <w:t xml:space="preserve">многофакторного и </w:t>
      </w:r>
      <w:r w:rsidR="00690977" w:rsidRPr="005F6D8C">
        <w:rPr>
          <w:rFonts w:eastAsia="Times New Roman" w:cstheme="minorHAnsi"/>
          <w:sz w:val="24"/>
          <w:szCs w:val="24"/>
          <w:lang w:eastAsia="ru-RU"/>
        </w:rPr>
        <w:t xml:space="preserve"> нелинейного </w:t>
      </w:r>
      <w:r w:rsidR="00BC34EC" w:rsidRPr="005F6D8C">
        <w:rPr>
          <w:rFonts w:eastAsia="Times New Roman" w:cstheme="minorHAnsi"/>
          <w:sz w:val="24"/>
          <w:szCs w:val="24"/>
          <w:lang w:eastAsia="ru-RU"/>
        </w:rPr>
        <w:t xml:space="preserve">воздействия </w:t>
      </w:r>
      <w:r w:rsidR="00690977" w:rsidRPr="005F6D8C">
        <w:rPr>
          <w:rFonts w:eastAsia="Times New Roman" w:cstheme="minorHAnsi"/>
          <w:sz w:val="24"/>
          <w:szCs w:val="24"/>
          <w:lang w:eastAsia="ru-RU"/>
        </w:rPr>
        <w:t>климатическ</w:t>
      </w:r>
      <w:r w:rsidR="00BC34EC" w:rsidRPr="005F6D8C">
        <w:rPr>
          <w:rFonts w:eastAsia="Times New Roman" w:cstheme="minorHAnsi"/>
          <w:sz w:val="24"/>
          <w:szCs w:val="24"/>
          <w:lang w:eastAsia="ru-RU"/>
        </w:rPr>
        <w:t>их</w:t>
      </w:r>
      <w:r w:rsidR="00690977" w:rsidRPr="005F6D8C">
        <w:rPr>
          <w:rFonts w:eastAsia="Times New Roman" w:cstheme="minorHAnsi"/>
          <w:sz w:val="24"/>
          <w:szCs w:val="24"/>
          <w:lang w:eastAsia="ru-RU"/>
        </w:rPr>
        <w:t xml:space="preserve"> </w:t>
      </w:r>
      <w:r w:rsidR="00BC34EC" w:rsidRPr="005F6D8C">
        <w:rPr>
          <w:rFonts w:eastAsia="Times New Roman" w:cstheme="minorHAnsi"/>
          <w:sz w:val="24"/>
          <w:szCs w:val="24"/>
          <w:lang w:eastAsia="ru-RU"/>
        </w:rPr>
        <w:t>факторов</w:t>
      </w:r>
      <w:r w:rsidR="00690977" w:rsidRPr="005F6D8C">
        <w:rPr>
          <w:rFonts w:eastAsia="Times New Roman" w:cstheme="minorHAnsi"/>
          <w:sz w:val="24"/>
          <w:szCs w:val="24"/>
          <w:lang w:eastAsia="ru-RU"/>
        </w:rPr>
        <w:t>.</w:t>
      </w:r>
      <w:r w:rsidRPr="005F6D8C">
        <w:rPr>
          <w:rFonts w:eastAsia="Times New Roman" w:cstheme="minorHAnsi"/>
          <w:sz w:val="24"/>
          <w:szCs w:val="24"/>
          <w:lang w:eastAsia="ru-RU"/>
        </w:rPr>
        <w:t xml:space="preserve"> </w:t>
      </w:r>
      <w:r w:rsidR="003663AA" w:rsidRPr="005F6D8C">
        <w:rPr>
          <w:rFonts w:eastAsia="Times New Roman" w:cstheme="minorHAnsi"/>
          <w:sz w:val="24"/>
          <w:szCs w:val="24"/>
          <w:lang w:eastAsia="ru-RU"/>
        </w:rPr>
        <w:t xml:space="preserve">Недооценка роли и изменчивости природных потоков </w:t>
      </w:r>
      <w:r w:rsidR="003663AA" w:rsidRPr="005F6D8C">
        <w:rPr>
          <w:rFonts w:eastAsia="Times New Roman" w:cstheme="minorHAnsi"/>
          <w:sz w:val="24"/>
          <w:szCs w:val="24"/>
          <w:lang w:eastAsia="ru-RU"/>
        </w:rPr>
        <w:lastRenderedPageBreak/>
        <w:t xml:space="preserve">парниковых газов чревата фатальными ошибками в прогнозах климата и разработке </w:t>
      </w:r>
      <w:r w:rsidR="00544B2D" w:rsidRPr="005F6D8C">
        <w:rPr>
          <w:rFonts w:eastAsia="Times New Roman" w:cstheme="minorHAnsi"/>
          <w:sz w:val="24"/>
          <w:szCs w:val="24"/>
          <w:lang w:eastAsia="ru-RU"/>
        </w:rPr>
        <w:t xml:space="preserve">эффективных </w:t>
      </w:r>
      <w:r w:rsidR="003663AA" w:rsidRPr="005F6D8C">
        <w:rPr>
          <w:rFonts w:eastAsia="Times New Roman" w:cstheme="minorHAnsi"/>
          <w:sz w:val="24"/>
          <w:szCs w:val="24"/>
          <w:lang w:eastAsia="ru-RU"/>
        </w:rPr>
        <w:t>стратегий смягчения последствий его изменения.</w:t>
      </w:r>
    </w:p>
    <w:p w14:paraId="7E490174" w14:textId="3AEE9895" w:rsidR="00690977" w:rsidRPr="005F6D8C" w:rsidRDefault="0009618E" w:rsidP="00DB24EF">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Целью данного исследования является</w:t>
      </w:r>
      <w:r w:rsidR="003F43A5" w:rsidRPr="005F6D8C">
        <w:rPr>
          <w:rFonts w:eastAsia="Times New Roman" w:cstheme="minorHAnsi"/>
          <w:sz w:val="24"/>
          <w:szCs w:val="24"/>
          <w:lang w:eastAsia="ru-RU"/>
        </w:rPr>
        <w:t xml:space="preserve"> комплексный</w:t>
      </w:r>
      <w:r w:rsidRPr="005F6D8C">
        <w:rPr>
          <w:rFonts w:eastAsia="Times New Roman" w:cstheme="minorHAnsi"/>
          <w:sz w:val="24"/>
          <w:szCs w:val="24"/>
          <w:lang w:eastAsia="ru-RU"/>
        </w:rPr>
        <w:t xml:space="preserve"> анализ </w:t>
      </w:r>
      <w:r w:rsidR="00544B2D" w:rsidRPr="005F6D8C">
        <w:rPr>
          <w:rFonts w:eastAsia="Times New Roman" w:cstheme="minorHAnsi"/>
          <w:sz w:val="24"/>
          <w:szCs w:val="24"/>
          <w:lang w:eastAsia="ru-RU"/>
        </w:rPr>
        <w:t xml:space="preserve">общих закономерностей </w:t>
      </w:r>
      <w:r w:rsidR="003F43A5" w:rsidRPr="005F6D8C">
        <w:rPr>
          <w:rFonts w:eastAsia="Times New Roman" w:cstheme="minorHAnsi"/>
          <w:sz w:val="24"/>
          <w:szCs w:val="24"/>
          <w:lang w:eastAsia="ru-RU"/>
        </w:rPr>
        <w:t>изменени</w:t>
      </w:r>
      <w:r w:rsidR="00BE5F71" w:rsidRPr="005F6D8C">
        <w:rPr>
          <w:rFonts w:eastAsia="Times New Roman" w:cstheme="minorHAnsi"/>
          <w:sz w:val="24"/>
          <w:szCs w:val="24"/>
          <w:lang w:eastAsia="ru-RU"/>
        </w:rPr>
        <w:t>я</w:t>
      </w:r>
      <w:r w:rsidR="00690977" w:rsidRPr="005F6D8C">
        <w:rPr>
          <w:rFonts w:eastAsia="Times New Roman" w:cstheme="minorHAnsi"/>
          <w:sz w:val="24"/>
          <w:szCs w:val="24"/>
          <w:lang w:eastAsia="ru-RU"/>
        </w:rPr>
        <w:t xml:space="preserve"> </w:t>
      </w:r>
      <w:r w:rsidR="00856984" w:rsidRPr="005F6D8C">
        <w:rPr>
          <w:rFonts w:eastAsia="Times New Roman" w:cstheme="minorHAnsi"/>
          <w:sz w:val="24"/>
          <w:szCs w:val="24"/>
          <w:lang w:eastAsia="ru-RU"/>
        </w:rPr>
        <w:t xml:space="preserve">оценок </w:t>
      </w:r>
      <w:r w:rsidR="00690977" w:rsidRPr="005F6D8C">
        <w:rPr>
          <w:rFonts w:eastAsia="Times New Roman" w:cstheme="minorHAnsi"/>
          <w:sz w:val="24"/>
          <w:szCs w:val="24"/>
          <w:lang w:eastAsia="ru-RU"/>
        </w:rPr>
        <w:t xml:space="preserve">потоков CO₂ и CH₄ </w:t>
      </w:r>
      <w:r w:rsidR="00544B2D" w:rsidRPr="005F6D8C">
        <w:rPr>
          <w:rFonts w:eastAsia="Times New Roman" w:cstheme="minorHAnsi"/>
          <w:sz w:val="24"/>
          <w:szCs w:val="24"/>
          <w:lang w:eastAsia="ru-RU"/>
        </w:rPr>
        <w:t xml:space="preserve">в природных экосистемах суши </w:t>
      </w:r>
      <w:r w:rsidR="00690977" w:rsidRPr="005F6D8C">
        <w:rPr>
          <w:rFonts w:eastAsia="Times New Roman" w:cstheme="minorHAnsi"/>
          <w:sz w:val="24"/>
          <w:szCs w:val="24"/>
          <w:lang w:eastAsia="ru-RU"/>
        </w:rPr>
        <w:t>и океан</w:t>
      </w:r>
      <w:r w:rsidR="003F43A5" w:rsidRPr="005F6D8C">
        <w:rPr>
          <w:rFonts w:eastAsia="Times New Roman" w:cstheme="minorHAnsi"/>
          <w:sz w:val="24"/>
          <w:szCs w:val="24"/>
          <w:lang w:eastAsia="ru-RU"/>
        </w:rPr>
        <w:t>а</w:t>
      </w:r>
      <w:r w:rsidR="00690977" w:rsidRPr="005F6D8C">
        <w:rPr>
          <w:rFonts w:eastAsia="Times New Roman" w:cstheme="minorHAnsi"/>
          <w:sz w:val="24"/>
          <w:szCs w:val="24"/>
          <w:lang w:eastAsia="ru-RU"/>
        </w:rPr>
        <w:t xml:space="preserve"> на протяжении </w:t>
      </w:r>
      <w:r w:rsidR="00544B2D" w:rsidRPr="005F6D8C">
        <w:rPr>
          <w:rFonts w:eastAsia="Times New Roman" w:cstheme="minorHAnsi"/>
          <w:sz w:val="24"/>
          <w:szCs w:val="24"/>
          <w:lang w:eastAsia="ru-RU"/>
        </w:rPr>
        <w:t xml:space="preserve">первых двух десятилетий </w:t>
      </w:r>
      <w:r w:rsidRPr="005F6D8C">
        <w:rPr>
          <w:rFonts w:eastAsia="Times New Roman" w:cstheme="minorHAnsi"/>
          <w:sz w:val="24"/>
          <w:szCs w:val="24"/>
          <w:lang w:eastAsia="ru-RU"/>
        </w:rPr>
        <w:t>21</w:t>
      </w:r>
      <w:r w:rsidR="00690977" w:rsidRPr="005F6D8C">
        <w:rPr>
          <w:rFonts w:eastAsia="Times New Roman" w:cstheme="minorHAnsi"/>
          <w:sz w:val="24"/>
          <w:szCs w:val="24"/>
          <w:lang w:eastAsia="ru-RU"/>
        </w:rPr>
        <w:t xml:space="preserve"> века. </w:t>
      </w:r>
      <w:r w:rsidR="003F43A5" w:rsidRPr="005F6D8C">
        <w:rPr>
          <w:rFonts w:eastAsia="Times New Roman" w:cstheme="minorHAnsi"/>
          <w:sz w:val="24"/>
          <w:szCs w:val="24"/>
          <w:lang w:eastAsia="ru-RU"/>
        </w:rPr>
        <w:t xml:space="preserve">Особое внимание </w:t>
      </w:r>
      <w:r w:rsidR="00544B2D" w:rsidRPr="005F6D8C">
        <w:rPr>
          <w:rFonts w:eastAsia="Times New Roman" w:cstheme="minorHAnsi"/>
          <w:sz w:val="24"/>
          <w:szCs w:val="24"/>
          <w:lang w:eastAsia="ru-RU"/>
        </w:rPr>
        <w:t xml:space="preserve">в проведенном </w:t>
      </w:r>
      <w:r w:rsidR="00856984" w:rsidRPr="005F6D8C">
        <w:rPr>
          <w:rFonts w:eastAsia="Times New Roman" w:cstheme="minorHAnsi"/>
          <w:sz w:val="24"/>
          <w:szCs w:val="24"/>
          <w:lang w:eastAsia="ru-RU"/>
        </w:rPr>
        <w:t>исследовании</w:t>
      </w:r>
      <w:r w:rsidR="00544B2D" w:rsidRPr="005F6D8C">
        <w:rPr>
          <w:rFonts w:eastAsia="Times New Roman" w:cstheme="minorHAnsi"/>
          <w:sz w:val="24"/>
          <w:szCs w:val="24"/>
          <w:lang w:eastAsia="ru-RU"/>
        </w:rPr>
        <w:t xml:space="preserve"> </w:t>
      </w:r>
      <w:r w:rsidR="003F43A5" w:rsidRPr="005F6D8C">
        <w:rPr>
          <w:rFonts w:eastAsia="Times New Roman" w:cstheme="minorHAnsi"/>
          <w:sz w:val="24"/>
          <w:szCs w:val="24"/>
          <w:lang w:eastAsia="ru-RU"/>
        </w:rPr>
        <w:t>уделяется</w:t>
      </w:r>
      <w:r w:rsidRPr="005F6D8C">
        <w:rPr>
          <w:rFonts w:eastAsia="Times New Roman" w:cstheme="minorHAnsi"/>
          <w:sz w:val="24"/>
          <w:szCs w:val="24"/>
          <w:lang w:eastAsia="ru-RU"/>
        </w:rPr>
        <w:t xml:space="preserve"> </w:t>
      </w:r>
      <w:r w:rsidR="00BE5F71" w:rsidRPr="005F6D8C">
        <w:rPr>
          <w:rFonts w:eastAsia="Times New Roman" w:cstheme="minorHAnsi"/>
          <w:sz w:val="24"/>
          <w:szCs w:val="24"/>
          <w:lang w:eastAsia="ru-RU"/>
        </w:rPr>
        <w:t>методам</w:t>
      </w:r>
      <w:r w:rsidR="003F43A5" w:rsidRPr="005F6D8C">
        <w:rPr>
          <w:rFonts w:eastAsia="Times New Roman" w:cstheme="minorHAnsi"/>
          <w:sz w:val="24"/>
          <w:szCs w:val="24"/>
          <w:lang w:eastAsia="ru-RU"/>
        </w:rPr>
        <w:t xml:space="preserve"> </w:t>
      </w:r>
      <w:r w:rsidRPr="005F6D8C">
        <w:rPr>
          <w:rFonts w:eastAsia="Times New Roman" w:cstheme="minorHAnsi"/>
          <w:sz w:val="24"/>
          <w:szCs w:val="24"/>
          <w:lang w:eastAsia="ru-RU"/>
        </w:rPr>
        <w:t xml:space="preserve">оценки </w:t>
      </w:r>
      <w:r w:rsidR="00414351" w:rsidRPr="005F6D8C">
        <w:rPr>
          <w:rFonts w:eastAsia="Times New Roman" w:cstheme="minorHAnsi"/>
          <w:sz w:val="24"/>
          <w:szCs w:val="24"/>
          <w:lang w:eastAsia="ru-RU"/>
        </w:rPr>
        <w:t xml:space="preserve">глобальных </w:t>
      </w:r>
      <w:r w:rsidRPr="005F6D8C">
        <w:rPr>
          <w:rFonts w:eastAsia="Times New Roman" w:cstheme="minorHAnsi"/>
          <w:sz w:val="24"/>
          <w:szCs w:val="24"/>
          <w:lang w:eastAsia="ru-RU"/>
        </w:rPr>
        <w:t>потоков</w:t>
      </w:r>
      <w:r w:rsidR="003F43A5" w:rsidRPr="005F6D8C">
        <w:rPr>
          <w:rFonts w:eastAsia="Times New Roman" w:cstheme="minorHAnsi"/>
          <w:sz w:val="24"/>
          <w:szCs w:val="24"/>
          <w:lang w:eastAsia="ru-RU"/>
        </w:rPr>
        <w:t xml:space="preserve"> парниковых газов</w:t>
      </w:r>
      <w:r w:rsidRPr="005F6D8C">
        <w:rPr>
          <w:rFonts w:eastAsia="Times New Roman" w:cstheme="minorHAnsi"/>
          <w:sz w:val="24"/>
          <w:szCs w:val="24"/>
          <w:lang w:eastAsia="ru-RU"/>
        </w:rPr>
        <w:t xml:space="preserve">, </w:t>
      </w:r>
      <w:r w:rsidR="00856984" w:rsidRPr="005F6D8C">
        <w:rPr>
          <w:rFonts w:eastAsia="Times New Roman" w:cstheme="minorHAnsi"/>
          <w:sz w:val="24"/>
          <w:szCs w:val="24"/>
          <w:lang w:eastAsia="ru-RU"/>
        </w:rPr>
        <w:t>анализу</w:t>
      </w:r>
      <w:r w:rsidR="00463B57" w:rsidRPr="005F6D8C">
        <w:rPr>
          <w:rFonts w:eastAsia="Times New Roman" w:cstheme="minorHAnsi"/>
          <w:sz w:val="24"/>
          <w:szCs w:val="24"/>
          <w:lang w:eastAsia="ru-RU"/>
        </w:rPr>
        <w:t xml:space="preserve"> </w:t>
      </w:r>
      <w:r w:rsidR="00BE5F71" w:rsidRPr="005F6D8C">
        <w:rPr>
          <w:rFonts w:eastAsia="Times New Roman" w:cstheme="minorHAnsi"/>
          <w:sz w:val="24"/>
          <w:szCs w:val="24"/>
          <w:lang w:eastAsia="ru-RU"/>
        </w:rPr>
        <w:t xml:space="preserve">их </w:t>
      </w:r>
      <w:r w:rsidR="00544B2D" w:rsidRPr="005F6D8C">
        <w:rPr>
          <w:rFonts w:eastAsia="Times New Roman" w:cstheme="minorHAnsi"/>
          <w:sz w:val="24"/>
          <w:szCs w:val="24"/>
          <w:lang w:eastAsia="ru-RU"/>
        </w:rPr>
        <w:t>возможных неопределенностей</w:t>
      </w:r>
      <w:r w:rsidR="00414351" w:rsidRPr="005F6D8C">
        <w:rPr>
          <w:rFonts w:eastAsia="Times New Roman" w:cstheme="minorHAnsi"/>
          <w:sz w:val="24"/>
          <w:szCs w:val="24"/>
          <w:lang w:eastAsia="ru-RU"/>
        </w:rPr>
        <w:t xml:space="preserve"> </w:t>
      </w:r>
      <w:r w:rsidR="00BE5F71" w:rsidRPr="005F6D8C">
        <w:rPr>
          <w:rFonts w:eastAsia="Times New Roman" w:cstheme="minorHAnsi"/>
          <w:sz w:val="24"/>
          <w:szCs w:val="24"/>
          <w:lang w:eastAsia="ru-RU"/>
        </w:rPr>
        <w:t>и погрешностей</w:t>
      </w:r>
      <w:r w:rsidR="00544B2D" w:rsidRPr="005F6D8C">
        <w:rPr>
          <w:rFonts w:eastAsia="Times New Roman" w:cstheme="minorHAnsi"/>
          <w:sz w:val="24"/>
          <w:szCs w:val="24"/>
          <w:lang w:eastAsia="ru-RU"/>
        </w:rPr>
        <w:t>.</w:t>
      </w:r>
      <w:r w:rsidR="00690977" w:rsidRPr="005F6D8C">
        <w:rPr>
          <w:rFonts w:eastAsia="Times New Roman" w:cstheme="minorHAnsi"/>
          <w:sz w:val="24"/>
          <w:szCs w:val="24"/>
          <w:lang w:eastAsia="ru-RU"/>
        </w:rPr>
        <w:t xml:space="preserve"> </w:t>
      </w:r>
      <w:r w:rsidR="00A44572" w:rsidRPr="005F6D8C">
        <w:rPr>
          <w:rFonts w:eastAsia="Times New Roman" w:cstheme="minorHAnsi"/>
          <w:sz w:val="24"/>
          <w:szCs w:val="24"/>
          <w:lang w:eastAsia="ru-RU"/>
        </w:rPr>
        <w:t xml:space="preserve">Кроме того, </w:t>
      </w:r>
      <w:r w:rsidR="00463B57" w:rsidRPr="005F6D8C">
        <w:rPr>
          <w:rFonts w:eastAsia="Times New Roman" w:cstheme="minorHAnsi"/>
          <w:sz w:val="24"/>
          <w:szCs w:val="24"/>
          <w:lang w:eastAsia="ru-RU"/>
        </w:rPr>
        <w:t xml:space="preserve">рассматриваются </w:t>
      </w:r>
      <w:r w:rsidR="00414351" w:rsidRPr="005F6D8C">
        <w:rPr>
          <w:rFonts w:eastAsia="Times New Roman" w:cstheme="minorHAnsi"/>
          <w:sz w:val="24"/>
          <w:szCs w:val="24"/>
          <w:lang w:eastAsia="ru-RU"/>
        </w:rPr>
        <w:t>возможны</w:t>
      </w:r>
      <w:r w:rsidR="00A44572" w:rsidRPr="005F6D8C">
        <w:rPr>
          <w:rFonts w:eastAsia="Times New Roman" w:cstheme="minorHAnsi"/>
          <w:sz w:val="24"/>
          <w:szCs w:val="24"/>
          <w:lang w:eastAsia="ru-RU"/>
        </w:rPr>
        <w:t>е</w:t>
      </w:r>
      <w:r w:rsidR="00414351" w:rsidRPr="005F6D8C">
        <w:rPr>
          <w:rFonts w:eastAsia="Times New Roman" w:cstheme="minorHAnsi"/>
          <w:sz w:val="24"/>
          <w:szCs w:val="24"/>
          <w:lang w:eastAsia="ru-RU"/>
        </w:rPr>
        <w:t xml:space="preserve"> изменени</w:t>
      </w:r>
      <w:r w:rsidR="00A44572" w:rsidRPr="005F6D8C">
        <w:rPr>
          <w:rFonts w:eastAsia="Times New Roman" w:cstheme="minorHAnsi"/>
          <w:sz w:val="24"/>
          <w:szCs w:val="24"/>
          <w:lang w:eastAsia="ru-RU"/>
        </w:rPr>
        <w:t>я</w:t>
      </w:r>
      <w:r w:rsidR="00414351" w:rsidRPr="005F6D8C">
        <w:rPr>
          <w:rFonts w:eastAsia="Times New Roman" w:cstheme="minorHAnsi"/>
          <w:sz w:val="24"/>
          <w:szCs w:val="24"/>
          <w:lang w:eastAsia="ru-RU"/>
        </w:rPr>
        <w:t xml:space="preserve"> </w:t>
      </w:r>
      <w:r w:rsidR="00544B2D" w:rsidRPr="005F6D8C">
        <w:rPr>
          <w:rFonts w:eastAsia="Times New Roman" w:cstheme="minorHAnsi"/>
          <w:sz w:val="24"/>
          <w:szCs w:val="24"/>
          <w:lang w:eastAsia="ru-RU"/>
        </w:rPr>
        <w:t xml:space="preserve">глобального </w:t>
      </w:r>
      <w:r w:rsidR="00690977" w:rsidRPr="005F6D8C">
        <w:rPr>
          <w:rFonts w:eastAsia="Times New Roman" w:cstheme="minorHAnsi"/>
          <w:sz w:val="24"/>
          <w:szCs w:val="24"/>
          <w:lang w:eastAsia="ru-RU"/>
        </w:rPr>
        <w:t>углеродно</w:t>
      </w:r>
      <w:r w:rsidRPr="005F6D8C">
        <w:rPr>
          <w:rFonts w:eastAsia="Times New Roman" w:cstheme="minorHAnsi"/>
          <w:sz w:val="24"/>
          <w:szCs w:val="24"/>
          <w:lang w:eastAsia="ru-RU"/>
        </w:rPr>
        <w:t>го</w:t>
      </w:r>
      <w:r w:rsidR="00690977" w:rsidRPr="005F6D8C">
        <w:rPr>
          <w:rFonts w:eastAsia="Times New Roman" w:cstheme="minorHAnsi"/>
          <w:sz w:val="24"/>
          <w:szCs w:val="24"/>
          <w:lang w:eastAsia="ru-RU"/>
        </w:rPr>
        <w:t xml:space="preserve"> цикл</w:t>
      </w:r>
      <w:r w:rsidRPr="005F6D8C">
        <w:rPr>
          <w:rFonts w:eastAsia="Times New Roman" w:cstheme="minorHAnsi"/>
          <w:sz w:val="24"/>
          <w:szCs w:val="24"/>
          <w:lang w:eastAsia="ru-RU"/>
        </w:rPr>
        <w:t>а</w:t>
      </w:r>
      <w:r w:rsidR="00544B2D" w:rsidRPr="005F6D8C">
        <w:rPr>
          <w:rFonts w:eastAsia="Times New Roman" w:cstheme="minorHAnsi"/>
          <w:sz w:val="24"/>
          <w:szCs w:val="24"/>
          <w:lang w:eastAsia="ru-RU"/>
        </w:rPr>
        <w:t xml:space="preserve"> и поток</w:t>
      </w:r>
      <w:r w:rsidR="00414351" w:rsidRPr="005F6D8C">
        <w:rPr>
          <w:rFonts w:eastAsia="Times New Roman" w:cstheme="minorHAnsi"/>
          <w:sz w:val="24"/>
          <w:szCs w:val="24"/>
          <w:lang w:eastAsia="ru-RU"/>
        </w:rPr>
        <w:t>ов</w:t>
      </w:r>
      <w:r w:rsidR="00544B2D" w:rsidRPr="005F6D8C">
        <w:rPr>
          <w:rFonts w:eastAsia="Times New Roman" w:cstheme="minorHAnsi"/>
          <w:sz w:val="24"/>
          <w:szCs w:val="24"/>
          <w:lang w:eastAsia="ru-RU"/>
        </w:rPr>
        <w:t xml:space="preserve"> парниковых газов</w:t>
      </w:r>
      <w:r w:rsidR="00414351" w:rsidRPr="005F6D8C">
        <w:rPr>
          <w:rFonts w:eastAsia="Times New Roman" w:cstheme="minorHAnsi"/>
          <w:sz w:val="24"/>
          <w:szCs w:val="24"/>
          <w:lang w:eastAsia="ru-RU"/>
        </w:rPr>
        <w:t xml:space="preserve"> </w:t>
      </w:r>
      <w:r w:rsidR="00463B57" w:rsidRPr="005F6D8C">
        <w:rPr>
          <w:rFonts w:eastAsia="Times New Roman" w:cstheme="minorHAnsi"/>
          <w:sz w:val="24"/>
          <w:szCs w:val="24"/>
          <w:lang w:eastAsia="ru-RU"/>
        </w:rPr>
        <w:t>при раз</w:t>
      </w:r>
      <w:r w:rsidR="00A44572" w:rsidRPr="005F6D8C">
        <w:rPr>
          <w:rFonts w:eastAsia="Times New Roman" w:cstheme="minorHAnsi"/>
          <w:sz w:val="24"/>
          <w:szCs w:val="24"/>
          <w:lang w:eastAsia="ru-RU"/>
        </w:rPr>
        <w:t>личн</w:t>
      </w:r>
      <w:r w:rsidR="00463B57" w:rsidRPr="005F6D8C">
        <w:rPr>
          <w:rFonts w:eastAsia="Times New Roman" w:cstheme="minorHAnsi"/>
          <w:sz w:val="24"/>
          <w:szCs w:val="24"/>
          <w:lang w:eastAsia="ru-RU"/>
        </w:rPr>
        <w:t>ых сценариях будущих</w:t>
      </w:r>
      <w:r w:rsidR="00414351" w:rsidRPr="005F6D8C">
        <w:rPr>
          <w:rFonts w:eastAsia="Times New Roman" w:cstheme="minorHAnsi"/>
          <w:sz w:val="24"/>
          <w:szCs w:val="24"/>
          <w:lang w:eastAsia="ru-RU"/>
        </w:rPr>
        <w:t xml:space="preserve"> климатических изменений</w:t>
      </w:r>
      <w:r w:rsidR="00A44572" w:rsidRPr="005F6D8C">
        <w:rPr>
          <w:rFonts w:eastAsia="Times New Roman" w:cstheme="minorHAnsi"/>
          <w:sz w:val="24"/>
          <w:szCs w:val="24"/>
          <w:lang w:eastAsia="ru-RU"/>
        </w:rPr>
        <w:t xml:space="preserve">. </w:t>
      </w:r>
      <w:r w:rsidR="00A44572" w:rsidRPr="005F6D8C">
        <w:rPr>
          <w:rFonts w:cstheme="minorHAnsi"/>
          <w:sz w:val="24"/>
          <w:szCs w:val="24"/>
          <w:shd w:val="clear" w:color="auto" w:fill="FFFFFF"/>
        </w:rPr>
        <w:t>На основе полученных результатов предлагаются рекомендации</w:t>
      </w:r>
      <w:r w:rsidR="00A44572" w:rsidRPr="005F6D8C">
        <w:rPr>
          <w:rFonts w:eastAsia="Times New Roman" w:cstheme="minorHAnsi"/>
          <w:sz w:val="24"/>
          <w:szCs w:val="24"/>
          <w:lang w:eastAsia="ru-RU"/>
        </w:rPr>
        <w:t xml:space="preserve"> по совершенствованию </w:t>
      </w:r>
      <w:r w:rsidR="00544B2D" w:rsidRPr="005F6D8C">
        <w:rPr>
          <w:rFonts w:eastAsia="Times New Roman" w:cstheme="minorHAnsi"/>
          <w:sz w:val="24"/>
          <w:szCs w:val="24"/>
          <w:lang w:eastAsia="ru-RU"/>
        </w:rPr>
        <w:t>технологий и методологи</w:t>
      </w:r>
      <w:r w:rsidR="00414351" w:rsidRPr="005F6D8C">
        <w:rPr>
          <w:rFonts w:eastAsia="Times New Roman" w:cstheme="minorHAnsi"/>
          <w:sz w:val="24"/>
          <w:szCs w:val="24"/>
          <w:lang w:eastAsia="ru-RU"/>
        </w:rPr>
        <w:t>й</w:t>
      </w:r>
      <w:r w:rsidR="00544B2D" w:rsidRPr="005F6D8C">
        <w:rPr>
          <w:rFonts w:eastAsia="Times New Roman" w:cstheme="minorHAnsi"/>
          <w:sz w:val="24"/>
          <w:szCs w:val="24"/>
          <w:lang w:eastAsia="ru-RU"/>
        </w:rPr>
        <w:t xml:space="preserve"> для глобального и регионального мониторинга потоков парниковых газов </w:t>
      </w:r>
      <w:r w:rsidR="00414351" w:rsidRPr="005F6D8C">
        <w:rPr>
          <w:rFonts w:eastAsia="Times New Roman" w:cstheme="minorHAnsi"/>
          <w:sz w:val="24"/>
          <w:szCs w:val="24"/>
          <w:lang w:eastAsia="ru-RU"/>
        </w:rPr>
        <w:t>при</w:t>
      </w:r>
      <w:r w:rsidR="00544B2D" w:rsidRPr="005F6D8C">
        <w:rPr>
          <w:rFonts w:eastAsia="Times New Roman" w:cstheme="minorHAnsi"/>
          <w:sz w:val="24"/>
          <w:szCs w:val="24"/>
          <w:lang w:eastAsia="ru-RU"/>
        </w:rPr>
        <w:t xml:space="preserve"> решени</w:t>
      </w:r>
      <w:r w:rsidR="00414351" w:rsidRPr="005F6D8C">
        <w:rPr>
          <w:rFonts w:eastAsia="Times New Roman" w:cstheme="minorHAnsi"/>
          <w:sz w:val="24"/>
          <w:szCs w:val="24"/>
          <w:lang w:eastAsia="ru-RU"/>
        </w:rPr>
        <w:t>и</w:t>
      </w:r>
      <w:r w:rsidR="00544B2D" w:rsidRPr="005F6D8C">
        <w:rPr>
          <w:rFonts w:eastAsia="Times New Roman" w:cstheme="minorHAnsi"/>
          <w:sz w:val="24"/>
          <w:szCs w:val="24"/>
          <w:lang w:eastAsia="ru-RU"/>
        </w:rPr>
        <w:t xml:space="preserve"> задач, связанных с </w:t>
      </w:r>
      <w:r w:rsidRPr="005F6D8C">
        <w:rPr>
          <w:rFonts w:eastAsia="Times New Roman" w:cstheme="minorHAnsi"/>
          <w:sz w:val="24"/>
          <w:szCs w:val="24"/>
          <w:lang w:eastAsia="ru-RU"/>
        </w:rPr>
        <w:t>современн</w:t>
      </w:r>
      <w:r w:rsidR="00544B2D" w:rsidRPr="005F6D8C">
        <w:rPr>
          <w:rFonts w:eastAsia="Times New Roman" w:cstheme="minorHAnsi"/>
          <w:sz w:val="24"/>
          <w:szCs w:val="24"/>
          <w:lang w:eastAsia="ru-RU"/>
        </w:rPr>
        <w:t>ыми</w:t>
      </w:r>
      <w:r w:rsidRPr="005F6D8C">
        <w:rPr>
          <w:rFonts w:eastAsia="Times New Roman" w:cstheme="minorHAnsi"/>
          <w:sz w:val="24"/>
          <w:szCs w:val="24"/>
          <w:lang w:eastAsia="ru-RU"/>
        </w:rPr>
        <w:t xml:space="preserve"> </w:t>
      </w:r>
      <w:r w:rsidR="00690977" w:rsidRPr="005F6D8C">
        <w:rPr>
          <w:rFonts w:eastAsia="Times New Roman" w:cstheme="minorHAnsi"/>
          <w:sz w:val="24"/>
          <w:szCs w:val="24"/>
          <w:lang w:eastAsia="ru-RU"/>
        </w:rPr>
        <w:t>климатическ</w:t>
      </w:r>
      <w:r w:rsidR="00544B2D" w:rsidRPr="005F6D8C">
        <w:rPr>
          <w:rFonts w:eastAsia="Times New Roman" w:cstheme="minorHAnsi"/>
          <w:sz w:val="24"/>
          <w:szCs w:val="24"/>
          <w:lang w:eastAsia="ru-RU"/>
        </w:rPr>
        <w:t>ими</w:t>
      </w:r>
      <w:r w:rsidR="00690977" w:rsidRPr="005F6D8C">
        <w:rPr>
          <w:rFonts w:eastAsia="Times New Roman" w:cstheme="minorHAnsi"/>
          <w:sz w:val="24"/>
          <w:szCs w:val="24"/>
          <w:lang w:eastAsia="ru-RU"/>
        </w:rPr>
        <w:t xml:space="preserve"> </w:t>
      </w:r>
      <w:r w:rsidR="00544B2D" w:rsidRPr="005F6D8C">
        <w:rPr>
          <w:rFonts w:eastAsia="Times New Roman" w:cstheme="minorHAnsi"/>
          <w:sz w:val="24"/>
          <w:szCs w:val="24"/>
          <w:lang w:eastAsia="ru-RU"/>
        </w:rPr>
        <w:t>вызовами</w:t>
      </w:r>
      <w:r w:rsidR="00690977" w:rsidRPr="005F6D8C">
        <w:rPr>
          <w:rFonts w:eastAsia="Times New Roman" w:cstheme="minorHAnsi"/>
          <w:sz w:val="24"/>
          <w:szCs w:val="24"/>
          <w:lang w:eastAsia="ru-RU"/>
        </w:rPr>
        <w:t>.</w:t>
      </w:r>
    </w:p>
    <w:p w14:paraId="7AA754E2" w14:textId="2DA9AAE3" w:rsidR="008A55E3" w:rsidRPr="005F6D8C" w:rsidRDefault="003663AA" w:rsidP="00FE5698">
      <w:pPr>
        <w:shd w:val="clear" w:color="auto" w:fill="FFFFFF"/>
        <w:spacing w:before="360" w:after="0" w:line="360" w:lineRule="auto"/>
        <w:jc w:val="both"/>
        <w:rPr>
          <w:rFonts w:eastAsia="Times New Roman" w:cstheme="minorHAnsi"/>
          <w:b/>
          <w:bCs/>
          <w:sz w:val="24"/>
          <w:szCs w:val="24"/>
          <w:lang w:eastAsia="ru-RU"/>
        </w:rPr>
      </w:pPr>
      <w:r w:rsidRPr="005F6D8C">
        <w:rPr>
          <w:rFonts w:eastAsia="Times New Roman" w:cstheme="minorHAnsi"/>
          <w:b/>
          <w:bCs/>
          <w:sz w:val="24"/>
          <w:szCs w:val="24"/>
          <w:lang w:eastAsia="ru-RU"/>
        </w:rPr>
        <w:t xml:space="preserve">2. </w:t>
      </w:r>
      <w:r w:rsidR="008A55E3" w:rsidRPr="005F6D8C">
        <w:rPr>
          <w:rFonts w:eastAsia="Times New Roman" w:cstheme="minorHAnsi"/>
          <w:b/>
          <w:bCs/>
          <w:sz w:val="24"/>
          <w:szCs w:val="24"/>
          <w:lang w:eastAsia="ru-RU"/>
        </w:rPr>
        <w:t>Методика оценки потоков парниковых газов</w:t>
      </w:r>
      <w:r w:rsidR="00341A70" w:rsidRPr="005F6D8C">
        <w:rPr>
          <w:rFonts w:eastAsia="Times New Roman" w:cstheme="minorHAnsi"/>
          <w:b/>
          <w:bCs/>
          <w:sz w:val="24"/>
          <w:szCs w:val="24"/>
          <w:lang w:eastAsia="ru-RU"/>
        </w:rPr>
        <w:t xml:space="preserve"> в региональном и глобальном масштабе</w:t>
      </w:r>
      <w:r w:rsidR="008A55E3" w:rsidRPr="005F6D8C">
        <w:rPr>
          <w:rFonts w:eastAsia="Times New Roman" w:cstheme="minorHAnsi"/>
          <w:b/>
          <w:bCs/>
          <w:sz w:val="24"/>
          <w:szCs w:val="24"/>
          <w:lang w:eastAsia="ru-RU"/>
        </w:rPr>
        <w:t>.</w:t>
      </w:r>
    </w:p>
    <w:p w14:paraId="6BACBEEA" w14:textId="7B435252" w:rsidR="008A55E3" w:rsidRPr="005F6D8C" w:rsidRDefault="008A55E3" w:rsidP="00FE5698">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 xml:space="preserve">Методологию оценки приземных потоков </w:t>
      </w:r>
      <w:r w:rsidR="0040541C" w:rsidRPr="005F6D8C">
        <w:rPr>
          <w:rFonts w:eastAsia="Times New Roman" w:cstheme="minorHAnsi"/>
          <w:sz w:val="24"/>
          <w:szCs w:val="24"/>
          <w:lang w:eastAsia="ru-RU"/>
        </w:rPr>
        <w:t xml:space="preserve">парниковых газов в глобальном и региональном масштабе </w:t>
      </w:r>
      <w:r w:rsidRPr="005F6D8C">
        <w:rPr>
          <w:rFonts w:eastAsia="Times New Roman" w:cstheme="minorHAnsi"/>
          <w:sz w:val="24"/>
          <w:szCs w:val="24"/>
          <w:lang w:eastAsia="ru-RU"/>
        </w:rPr>
        <w:t xml:space="preserve">можно условно разделить на использование </w:t>
      </w:r>
      <w:r w:rsidR="00D47C02" w:rsidRPr="005F6D8C">
        <w:rPr>
          <w:rFonts w:eastAsia="Times New Roman" w:cstheme="minorHAnsi"/>
          <w:sz w:val="24"/>
          <w:szCs w:val="24"/>
          <w:lang w:eastAsia="ru-RU"/>
        </w:rPr>
        <w:t>четырех</w:t>
      </w:r>
      <w:r w:rsidRPr="005F6D8C">
        <w:rPr>
          <w:rFonts w:eastAsia="Times New Roman" w:cstheme="minorHAnsi"/>
          <w:sz w:val="24"/>
          <w:szCs w:val="24"/>
          <w:lang w:eastAsia="ru-RU"/>
        </w:rPr>
        <w:t xml:space="preserve"> основных методов и их комбинаций:</w:t>
      </w:r>
    </w:p>
    <w:p w14:paraId="5D2504C7" w14:textId="3E6AC989" w:rsidR="008A55E3" w:rsidRPr="005F6D8C" w:rsidRDefault="008A55E3" w:rsidP="000501FF">
      <w:pPr>
        <w:numPr>
          <w:ilvl w:val="0"/>
          <w:numId w:val="7"/>
        </w:numPr>
        <w:shd w:val="clear" w:color="auto" w:fill="FFFFFF"/>
        <w:spacing w:after="100" w:afterAutospacing="1" w:line="360" w:lineRule="auto"/>
        <w:jc w:val="both"/>
        <w:rPr>
          <w:rFonts w:eastAsia="Times New Roman" w:cstheme="minorHAnsi"/>
          <w:sz w:val="24"/>
          <w:szCs w:val="24"/>
          <w:lang w:eastAsia="ru-RU"/>
        </w:rPr>
      </w:pPr>
      <w:bookmarkStart w:id="0" w:name="_Hlk201172611"/>
      <w:r w:rsidRPr="005F6D8C">
        <w:rPr>
          <w:rFonts w:eastAsia="Times New Roman" w:cstheme="minorHAnsi"/>
          <w:sz w:val="24"/>
          <w:szCs w:val="24"/>
          <w:lang w:eastAsia="ru-RU"/>
        </w:rPr>
        <w:t>Стандартные методики МГЭИК</w:t>
      </w:r>
      <w:r w:rsidR="00A275D7" w:rsidRPr="005F6D8C">
        <w:rPr>
          <w:rFonts w:eastAsia="Times New Roman" w:cstheme="minorHAnsi"/>
          <w:sz w:val="24"/>
          <w:szCs w:val="24"/>
          <w:lang w:eastAsia="ru-RU"/>
        </w:rPr>
        <w:t xml:space="preserve"> </w:t>
      </w:r>
      <w:r w:rsidRPr="005F6D8C">
        <w:rPr>
          <w:rFonts w:eastAsia="Times New Roman" w:cstheme="minorHAnsi"/>
          <w:sz w:val="24"/>
          <w:szCs w:val="24"/>
          <w:lang w:eastAsia="ru-RU"/>
        </w:rPr>
        <w:t>– руководства для национальных инвентаризаций, учитывающи</w:t>
      </w:r>
      <w:r w:rsidR="004B78BF" w:rsidRPr="005F6D8C">
        <w:rPr>
          <w:rFonts w:eastAsia="Times New Roman" w:cstheme="minorHAnsi"/>
          <w:sz w:val="24"/>
          <w:szCs w:val="24"/>
          <w:lang w:eastAsia="ru-RU"/>
        </w:rPr>
        <w:t>х</w:t>
      </w:r>
      <w:r w:rsidRPr="005F6D8C">
        <w:rPr>
          <w:rFonts w:eastAsia="Times New Roman" w:cstheme="minorHAnsi"/>
          <w:sz w:val="24"/>
          <w:szCs w:val="24"/>
          <w:lang w:eastAsia="ru-RU"/>
        </w:rPr>
        <w:t xml:space="preserve"> антропогенные выбросы</w:t>
      </w:r>
      <w:r w:rsidR="004B78BF" w:rsidRPr="005F6D8C">
        <w:rPr>
          <w:rFonts w:eastAsia="Times New Roman" w:cstheme="minorHAnsi"/>
          <w:sz w:val="24"/>
          <w:szCs w:val="24"/>
          <w:lang w:eastAsia="ru-RU"/>
        </w:rPr>
        <w:t xml:space="preserve"> парниковых газов</w:t>
      </w:r>
      <w:r w:rsidRPr="005F6D8C">
        <w:rPr>
          <w:rFonts w:eastAsia="Times New Roman" w:cstheme="minorHAnsi"/>
          <w:sz w:val="24"/>
          <w:szCs w:val="24"/>
          <w:lang w:eastAsia="ru-RU"/>
        </w:rPr>
        <w:t xml:space="preserve"> </w:t>
      </w:r>
      <w:r w:rsidR="00087CC0" w:rsidRPr="005F6D8C">
        <w:rPr>
          <w:rFonts w:eastAsia="Times New Roman" w:cstheme="minorHAnsi"/>
          <w:sz w:val="24"/>
          <w:szCs w:val="24"/>
          <w:lang w:eastAsia="ru-RU"/>
        </w:rPr>
        <w:t>[</w:t>
      </w:r>
      <w:r w:rsidRPr="005F6D8C">
        <w:rPr>
          <w:rFonts w:eastAsia="Times New Roman" w:cstheme="minorHAnsi"/>
          <w:sz w:val="24"/>
          <w:szCs w:val="24"/>
          <w:lang w:eastAsia="ru-RU"/>
        </w:rPr>
        <w:t>IPCC, 20</w:t>
      </w:r>
      <w:r w:rsidR="004E6D2C" w:rsidRPr="005F6D8C">
        <w:rPr>
          <w:rFonts w:eastAsia="Times New Roman" w:cstheme="minorHAnsi"/>
          <w:sz w:val="24"/>
          <w:szCs w:val="24"/>
          <w:lang w:eastAsia="ru-RU"/>
        </w:rPr>
        <w:t>23</w:t>
      </w:r>
      <w:r w:rsidR="00087CC0" w:rsidRPr="005F6D8C">
        <w:rPr>
          <w:rFonts w:eastAsia="Times New Roman" w:cstheme="minorHAnsi"/>
          <w:sz w:val="24"/>
          <w:szCs w:val="24"/>
          <w:lang w:eastAsia="ru-RU"/>
        </w:rPr>
        <w:t>]</w:t>
      </w:r>
      <w:r w:rsidRPr="005F6D8C">
        <w:rPr>
          <w:rFonts w:eastAsia="Times New Roman" w:cstheme="minorHAnsi"/>
          <w:sz w:val="24"/>
          <w:szCs w:val="24"/>
          <w:lang w:eastAsia="ru-RU"/>
        </w:rPr>
        <w:t>.</w:t>
      </w:r>
    </w:p>
    <w:p w14:paraId="7035242D" w14:textId="16C53F8E" w:rsidR="008A55E3" w:rsidRPr="005F6D8C" w:rsidRDefault="008A55E3" w:rsidP="000501FF">
      <w:pPr>
        <w:numPr>
          <w:ilvl w:val="0"/>
          <w:numId w:val="7"/>
        </w:numPr>
        <w:shd w:val="clear" w:color="auto" w:fill="FFFFFF"/>
        <w:spacing w:after="100" w:afterAutospacing="1" w:line="360" w:lineRule="auto"/>
        <w:jc w:val="both"/>
        <w:rPr>
          <w:rFonts w:eastAsia="Times New Roman" w:cstheme="minorHAnsi"/>
          <w:sz w:val="24"/>
          <w:szCs w:val="24"/>
          <w:lang w:eastAsia="ru-RU"/>
        </w:rPr>
      </w:pPr>
      <w:r w:rsidRPr="005F6D8C">
        <w:rPr>
          <w:rFonts w:eastAsia="Times New Roman" w:cstheme="minorHAnsi"/>
          <w:sz w:val="24"/>
          <w:szCs w:val="24"/>
          <w:lang w:eastAsia="ru-RU"/>
        </w:rPr>
        <w:t>Биогеохимические модели</w:t>
      </w:r>
      <w:r w:rsidR="00A275D7" w:rsidRPr="005F6D8C">
        <w:rPr>
          <w:rFonts w:eastAsia="Times New Roman" w:cstheme="minorHAnsi"/>
          <w:sz w:val="24"/>
          <w:szCs w:val="24"/>
          <w:lang w:eastAsia="ru-RU"/>
        </w:rPr>
        <w:t xml:space="preserve"> </w:t>
      </w:r>
      <w:r w:rsidRPr="005F6D8C">
        <w:rPr>
          <w:rFonts w:eastAsia="Times New Roman" w:cstheme="minorHAnsi"/>
          <w:sz w:val="24"/>
          <w:szCs w:val="24"/>
          <w:lang w:eastAsia="ru-RU"/>
        </w:rPr>
        <w:t>(напр</w:t>
      </w:r>
      <w:r w:rsidR="0040541C" w:rsidRPr="005F6D8C">
        <w:rPr>
          <w:rFonts w:eastAsia="Times New Roman" w:cstheme="minorHAnsi"/>
          <w:sz w:val="24"/>
          <w:szCs w:val="24"/>
          <w:lang w:eastAsia="ru-RU"/>
        </w:rPr>
        <w:t>имер</w:t>
      </w:r>
      <w:r w:rsidR="00D4016C" w:rsidRPr="005F6D8C">
        <w:rPr>
          <w:rFonts w:eastAsia="Times New Roman" w:cstheme="minorHAnsi"/>
          <w:sz w:val="24"/>
          <w:szCs w:val="24"/>
          <w:lang w:eastAsia="ru-RU"/>
        </w:rPr>
        <w:t>,</w:t>
      </w:r>
      <w:r w:rsidRPr="005F6D8C">
        <w:rPr>
          <w:rFonts w:eastAsia="Times New Roman" w:cstheme="minorHAnsi"/>
          <w:sz w:val="24"/>
          <w:szCs w:val="24"/>
          <w:lang w:eastAsia="ru-RU"/>
        </w:rPr>
        <w:t xml:space="preserve"> </w:t>
      </w:r>
      <w:r w:rsidR="00D73727" w:rsidRPr="005F6D8C">
        <w:rPr>
          <w:rFonts w:cstheme="minorHAnsi"/>
          <w:sz w:val="24"/>
          <w:szCs w:val="24"/>
        </w:rPr>
        <w:t>CESM/CESM2</w:t>
      </w:r>
      <w:r w:rsidRPr="005F6D8C">
        <w:rPr>
          <w:rFonts w:eastAsia="Times New Roman" w:cstheme="minorHAnsi"/>
          <w:sz w:val="24"/>
          <w:szCs w:val="24"/>
          <w:lang w:eastAsia="ru-RU"/>
        </w:rPr>
        <w:t>, LPJ</w:t>
      </w:r>
      <w:r w:rsidR="00D47C02" w:rsidRPr="005F6D8C">
        <w:rPr>
          <w:rFonts w:eastAsia="Times New Roman" w:cstheme="minorHAnsi"/>
          <w:sz w:val="24"/>
          <w:szCs w:val="24"/>
          <w:lang w:eastAsia="ru-RU"/>
        </w:rPr>
        <w:t>, и др.</w:t>
      </w:r>
      <w:r w:rsidRPr="005F6D8C">
        <w:rPr>
          <w:rFonts w:eastAsia="Times New Roman" w:cstheme="minorHAnsi"/>
          <w:sz w:val="24"/>
          <w:szCs w:val="24"/>
          <w:lang w:eastAsia="ru-RU"/>
        </w:rPr>
        <w:t xml:space="preserve">) – </w:t>
      </w:r>
      <w:r w:rsidR="00D47C02" w:rsidRPr="005F6D8C">
        <w:rPr>
          <w:rFonts w:eastAsia="Times New Roman" w:cstheme="minorHAnsi"/>
          <w:sz w:val="24"/>
          <w:szCs w:val="24"/>
          <w:lang w:eastAsia="ru-RU"/>
        </w:rPr>
        <w:t>моделир</w:t>
      </w:r>
      <w:r w:rsidR="00D4016C" w:rsidRPr="005F6D8C">
        <w:rPr>
          <w:rFonts w:eastAsia="Times New Roman" w:cstheme="minorHAnsi"/>
          <w:sz w:val="24"/>
          <w:szCs w:val="24"/>
          <w:lang w:eastAsia="ru-RU"/>
        </w:rPr>
        <w:t>ование</w:t>
      </w:r>
      <w:r w:rsidRPr="005F6D8C">
        <w:rPr>
          <w:rFonts w:eastAsia="Times New Roman" w:cstheme="minorHAnsi"/>
          <w:sz w:val="24"/>
          <w:szCs w:val="24"/>
          <w:lang w:eastAsia="ru-RU"/>
        </w:rPr>
        <w:t xml:space="preserve"> взаимодействи</w:t>
      </w:r>
      <w:r w:rsidR="00D4016C" w:rsidRPr="005F6D8C">
        <w:rPr>
          <w:rFonts w:eastAsia="Times New Roman" w:cstheme="minorHAnsi"/>
          <w:sz w:val="24"/>
          <w:szCs w:val="24"/>
          <w:lang w:eastAsia="ru-RU"/>
        </w:rPr>
        <w:t>я</w:t>
      </w:r>
      <w:r w:rsidRPr="005F6D8C">
        <w:rPr>
          <w:rFonts w:eastAsia="Times New Roman" w:cstheme="minorHAnsi"/>
          <w:sz w:val="24"/>
          <w:szCs w:val="24"/>
          <w:lang w:eastAsia="ru-RU"/>
        </w:rPr>
        <w:t xml:space="preserve"> между растительностью, почвой и атмосферой </w:t>
      </w:r>
      <w:r w:rsidR="00087CC0" w:rsidRPr="005F6D8C">
        <w:rPr>
          <w:rFonts w:eastAsia="Times New Roman" w:cstheme="minorHAnsi"/>
          <w:sz w:val="24"/>
          <w:szCs w:val="24"/>
          <w:lang w:eastAsia="ru-RU"/>
        </w:rPr>
        <w:t>[</w:t>
      </w:r>
      <w:r w:rsidRPr="005F6D8C">
        <w:rPr>
          <w:rFonts w:eastAsia="Times New Roman" w:cstheme="minorHAnsi"/>
          <w:sz w:val="24"/>
          <w:szCs w:val="24"/>
          <w:lang w:eastAsia="ru-RU"/>
        </w:rPr>
        <w:t>Bonan et al., 20</w:t>
      </w:r>
      <w:r w:rsidR="006E43AE" w:rsidRPr="005F6D8C">
        <w:rPr>
          <w:rFonts w:eastAsia="Times New Roman" w:cstheme="minorHAnsi"/>
          <w:sz w:val="24"/>
          <w:szCs w:val="24"/>
          <w:lang w:eastAsia="ru-RU"/>
        </w:rPr>
        <w:t>18</w:t>
      </w:r>
      <w:r w:rsidR="00087CC0" w:rsidRPr="005F6D8C">
        <w:rPr>
          <w:rFonts w:eastAsia="Times New Roman" w:cstheme="minorHAnsi"/>
          <w:sz w:val="24"/>
          <w:szCs w:val="24"/>
          <w:lang w:eastAsia="ru-RU"/>
        </w:rPr>
        <w:t>]</w:t>
      </w:r>
      <w:r w:rsidRPr="005F6D8C">
        <w:rPr>
          <w:rFonts w:eastAsia="Times New Roman" w:cstheme="minorHAnsi"/>
          <w:sz w:val="24"/>
          <w:szCs w:val="24"/>
          <w:lang w:eastAsia="ru-RU"/>
        </w:rPr>
        <w:t>.</w:t>
      </w:r>
    </w:p>
    <w:p w14:paraId="41B9C30A" w14:textId="1D354AD2" w:rsidR="008A55E3" w:rsidRPr="005F6D8C" w:rsidRDefault="00FB34C8" w:rsidP="000501FF">
      <w:pPr>
        <w:numPr>
          <w:ilvl w:val="0"/>
          <w:numId w:val="7"/>
        </w:numPr>
        <w:shd w:val="clear" w:color="auto" w:fill="FFFFFF"/>
        <w:spacing w:after="100" w:afterAutospacing="1" w:line="360" w:lineRule="auto"/>
        <w:jc w:val="both"/>
        <w:rPr>
          <w:rFonts w:eastAsia="Times New Roman" w:cstheme="minorHAnsi"/>
          <w:sz w:val="24"/>
          <w:szCs w:val="24"/>
          <w:lang w:eastAsia="ru-RU"/>
        </w:rPr>
      </w:pPr>
      <w:r w:rsidRPr="005F6D8C">
        <w:rPr>
          <w:rFonts w:eastAsia="Times New Roman" w:cstheme="minorHAnsi"/>
          <w:sz w:val="24"/>
          <w:szCs w:val="24"/>
          <w:lang w:eastAsia="ru-RU"/>
        </w:rPr>
        <w:t>Инверсионное моделирование</w:t>
      </w:r>
      <w:r w:rsidR="00A275D7" w:rsidRPr="005F6D8C">
        <w:rPr>
          <w:rFonts w:eastAsia="Times New Roman" w:cstheme="minorHAnsi"/>
          <w:sz w:val="24"/>
          <w:szCs w:val="24"/>
          <w:lang w:eastAsia="ru-RU"/>
        </w:rPr>
        <w:t xml:space="preserve"> </w:t>
      </w:r>
      <w:r w:rsidRPr="005F6D8C">
        <w:rPr>
          <w:rFonts w:eastAsia="Times New Roman" w:cstheme="minorHAnsi"/>
          <w:sz w:val="24"/>
          <w:szCs w:val="24"/>
          <w:lang w:eastAsia="ru-RU"/>
        </w:rPr>
        <w:t xml:space="preserve">– реконструкция потоков </w:t>
      </w:r>
      <w:r w:rsidR="0040541C" w:rsidRPr="005F6D8C">
        <w:rPr>
          <w:rFonts w:eastAsia="Times New Roman" w:cstheme="minorHAnsi"/>
          <w:sz w:val="24"/>
          <w:szCs w:val="24"/>
          <w:lang w:eastAsia="ru-RU"/>
        </w:rPr>
        <w:t xml:space="preserve">парниковых газов </w:t>
      </w:r>
      <w:r w:rsidRPr="005F6D8C">
        <w:rPr>
          <w:rFonts w:eastAsia="Times New Roman" w:cstheme="minorHAnsi"/>
          <w:sz w:val="24"/>
          <w:szCs w:val="24"/>
          <w:lang w:eastAsia="ru-RU"/>
        </w:rPr>
        <w:t xml:space="preserve">на основе данных дистанционных (OCO-2, GOSAT) и наземных наблюдений </w:t>
      </w:r>
      <w:r w:rsidR="00087CC0" w:rsidRPr="005F6D8C">
        <w:rPr>
          <w:rFonts w:eastAsia="Times New Roman" w:cstheme="minorHAnsi"/>
          <w:sz w:val="24"/>
          <w:szCs w:val="24"/>
          <w:lang w:eastAsia="ru-RU"/>
        </w:rPr>
        <w:t>[</w:t>
      </w:r>
      <w:r w:rsidR="008A55E3" w:rsidRPr="005F6D8C">
        <w:rPr>
          <w:rFonts w:eastAsia="Times New Roman" w:cstheme="minorHAnsi"/>
          <w:sz w:val="24"/>
          <w:szCs w:val="24"/>
          <w:lang w:eastAsia="ru-RU"/>
        </w:rPr>
        <w:t>Eldering et al., 2017</w:t>
      </w:r>
      <w:r w:rsidR="00087CC0" w:rsidRPr="005F6D8C">
        <w:rPr>
          <w:rFonts w:eastAsia="Times New Roman" w:cstheme="minorHAnsi"/>
          <w:sz w:val="24"/>
          <w:szCs w:val="24"/>
          <w:lang w:eastAsia="ru-RU"/>
        </w:rPr>
        <w:t>].</w:t>
      </w:r>
    </w:p>
    <w:p w14:paraId="4E705737" w14:textId="1E4AC188" w:rsidR="008A55E3" w:rsidRPr="005F6D8C" w:rsidRDefault="008A55E3" w:rsidP="000501FF">
      <w:pPr>
        <w:numPr>
          <w:ilvl w:val="0"/>
          <w:numId w:val="7"/>
        </w:numPr>
        <w:shd w:val="clear" w:color="auto" w:fill="FFFFFF"/>
        <w:spacing w:after="240" w:line="360" w:lineRule="auto"/>
        <w:jc w:val="both"/>
        <w:rPr>
          <w:rFonts w:eastAsia="Times New Roman" w:cstheme="minorHAnsi"/>
          <w:sz w:val="24"/>
          <w:szCs w:val="24"/>
          <w:lang w:eastAsia="ru-RU"/>
        </w:rPr>
      </w:pPr>
      <w:r w:rsidRPr="005F6D8C">
        <w:rPr>
          <w:rFonts w:eastAsia="Times New Roman" w:cstheme="minorHAnsi"/>
          <w:sz w:val="24"/>
          <w:szCs w:val="24"/>
          <w:lang w:eastAsia="ru-RU"/>
        </w:rPr>
        <w:t>Машинное обучение</w:t>
      </w:r>
      <w:r w:rsidR="00B1614B" w:rsidRPr="005F6D8C">
        <w:rPr>
          <w:rFonts w:eastAsia="Times New Roman" w:cstheme="minorHAnsi"/>
          <w:sz w:val="24"/>
          <w:szCs w:val="24"/>
          <w:lang w:eastAsia="ru-RU"/>
        </w:rPr>
        <w:t xml:space="preserve"> (МО)</w:t>
      </w:r>
      <w:r w:rsidR="00A275D7" w:rsidRPr="005F6D8C">
        <w:rPr>
          <w:rFonts w:eastAsia="Times New Roman" w:cstheme="minorHAnsi"/>
          <w:sz w:val="24"/>
          <w:szCs w:val="24"/>
          <w:lang w:eastAsia="ru-RU"/>
        </w:rPr>
        <w:t xml:space="preserve"> </w:t>
      </w:r>
      <w:r w:rsidRPr="005F6D8C">
        <w:rPr>
          <w:rFonts w:eastAsia="Times New Roman" w:cstheme="minorHAnsi"/>
          <w:sz w:val="24"/>
          <w:szCs w:val="24"/>
          <w:lang w:eastAsia="ru-RU"/>
        </w:rPr>
        <w:t xml:space="preserve">– прогнозирование </w:t>
      </w:r>
      <w:r w:rsidR="00C47E61" w:rsidRPr="005F6D8C">
        <w:rPr>
          <w:rFonts w:eastAsia="Times New Roman" w:cstheme="minorHAnsi"/>
          <w:sz w:val="24"/>
          <w:szCs w:val="24"/>
          <w:lang w:eastAsia="ru-RU"/>
        </w:rPr>
        <w:t xml:space="preserve">пространственной и временной изменчивости </w:t>
      </w:r>
      <w:r w:rsidRPr="005F6D8C">
        <w:rPr>
          <w:rFonts w:eastAsia="Times New Roman" w:cstheme="minorHAnsi"/>
          <w:sz w:val="24"/>
          <w:szCs w:val="24"/>
          <w:lang w:eastAsia="ru-RU"/>
        </w:rPr>
        <w:t xml:space="preserve">потоков </w:t>
      </w:r>
      <w:r w:rsidR="0040541C" w:rsidRPr="005F6D8C">
        <w:rPr>
          <w:rFonts w:eastAsia="Times New Roman" w:cstheme="minorHAnsi"/>
          <w:sz w:val="24"/>
          <w:szCs w:val="24"/>
          <w:lang w:eastAsia="ru-RU"/>
        </w:rPr>
        <w:t xml:space="preserve">парниковых газов </w:t>
      </w:r>
      <w:r w:rsidRPr="005F6D8C">
        <w:rPr>
          <w:rFonts w:eastAsia="Times New Roman" w:cstheme="minorHAnsi"/>
          <w:sz w:val="24"/>
          <w:szCs w:val="24"/>
          <w:lang w:eastAsia="ru-RU"/>
        </w:rPr>
        <w:t xml:space="preserve">через анализ «больших» </w:t>
      </w:r>
      <w:r w:rsidR="00B1614B" w:rsidRPr="005F6D8C">
        <w:rPr>
          <w:rFonts w:eastAsia="Times New Roman" w:cstheme="minorHAnsi"/>
          <w:sz w:val="24"/>
          <w:szCs w:val="24"/>
          <w:lang w:eastAsia="ru-RU"/>
        </w:rPr>
        <w:t xml:space="preserve">объемов </w:t>
      </w:r>
      <w:r w:rsidRPr="005F6D8C">
        <w:rPr>
          <w:rFonts w:eastAsia="Times New Roman" w:cstheme="minorHAnsi"/>
          <w:sz w:val="24"/>
          <w:szCs w:val="24"/>
          <w:lang w:eastAsia="ru-RU"/>
        </w:rPr>
        <w:t xml:space="preserve">данных </w:t>
      </w:r>
      <w:r w:rsidR="00087CC0" w:rsidRPr="005F6D8C">
        <w:rPr>
          <w:rFonts w:eastAsia="Times New Roman" w:cstheme="minorHAnsi"/>
          <w:sz w:val="24"/>
          <w:szCs w:val="24"/>
          <w:lang w:eastAsia="ru-RU"/>
        </w:rPr>
        <w:t>[</w:t>
      </w:r>
      <w:r w:rsidRPr="005F6D8C">
        <w:rPr>
          <w:rFonts w:eastAsia="Times New Roman" w:cstheme="minorHAnsi"/>
          <w:sz w:val="24"/>
          <w:szCs w:val="24"/>
          <w:lang w:eastAsia="ru-RU"/>
        </w:rPr>
        <w:t>Reichstein et al., 2019</w:t>
      </w:r>
      <w:r w:rsidR="00087CC0" w:rsidRPr="005F6D8C">
        <w:rPr>
          <w:rFonts w:eastAsia="Times New Roman" w:cstheme="minorHAnsi"/>
          <w:sz w:val="24"/>
          <w:szCs w:val="24"/>
          <w:lang w:eastAsia="ru-RU"/>
        </w:rPr>
        <w:t>]</w:t>
      </w:r>
      <w:r w:rsidRPr="005F6D8C">
        <w:rPr>
          <w:rFonts w:eastAsia="Times New Roman" w:cstheme="minorHAnsi"/>
          <w:sz w:val="24"/>
          <w:szCs w:val="24"/>
          <w:lang w:eastAsia="ru-RU"/>
        </w:rPr>
        <w:t>.</w:t>
      </w:r>
    </w:p>
    <w:bookmarkEnd w:id="0"/>
    <w:p w14:paraId="25CF4459" w14:textId="1D666CDC" w:rsidR="00FB34C8" w:rsidRPr="005F6D8C" w:rsidRDefault="00D507A3" w:rsidP="00FE5698">
      <w:pPr>
        <w:spacing w:after="0" w:line="360" w:lineRule="auto"/>
        <w:jc w:val="both"/>
        <w:rPr>
          <w:rFonts w:cstheme="minorHAnsi"/>
          <w:b/>
          <w:bCs/>
          <w:sz w:val="24"/>
          <w:szCs w:val="24"/>
        </w:rPr>
      </w:pPr>
      <w:r w:rsidRPr="005F6D8C">
        <w:rPr>
          <w:rFonts w:cstheme="minorHAnsi"/>
          <w:b/>
          <w:bCs/>
          <w:sz w:val="24"/>
          <w:szCs w:val="24"/>
        </w:rPr>
        <w:t>2.1</w:t>
      </w:r>
      <w:r w:rsidR="008E00E8" w:rsidRPr="005F6D8C">
        <w:rPr>
          <w:rFonts w:cstheme="minorHAnsi"/>
          <w:b/>
          <w:bCs/>
          <w:sz w:val="24"/>
          <w:szCs w:val="24"/>
        </w:rPr>
        <w:t xml:space="preserve"> Методы </w:t>
      </w:r>
      <w:r w:rsidR="004B78BF" w:rsidRPr="005F6D8C">
        <w:rPr>
          <w:rFonts w:cstheme="minorHAnsi"/>
          <w:b/>
          <w:bCs/>
          <w:sz w:val="24"/>
          <w:szCs w:val="24"/>
        </w:rPr>
        <w:t xml:space="preserve">МГЭИК по </w:t>
      </w:r>
      <w:r w:rsidR="008E00E8" w:rsidRPr="005F6D8C">
        <w:rPr>
          <w:rFonts w:cstheme="minorHAnsi"/>
          <w:b/>
          <w:bCs/>
          <w:sz w:val="24"/>
          <w:szCs w:val="24"/>
        </w:rPr>
        <w:t>национальной инвентаризации</w:t>
      </w:r>
      <w:r w:rsidR="004B78BF" w:rsidRPr="005F6D8C">
        <w:rPr>
          <w:rFonts w:cstheme="minorHAnsi"/>
          <w:b/>
          <w:bCs/>
          <w:sz w:val="24"/>
          <w:szCs w:val="24"/>
        </w:rPr>
        <w:t xml:space="preserve"> выбросов парниковых газов</w:t>
      </w:r>
      <w:r w:rsidR="000B11FF" w:rsidRPr="005F6D8C">
        <w:rPr>
          <w:rFonts w:cstheme="minorHAnsi"/>
          <w:b/>
          <w:bCs/>
          <w:sz w:val="24"/>
          <w:szCs w:val="24"/>
        </w:rPr>
        <w:t>.</w:t>
      </w:r>
    </w:p>
    <w:p w14:paraId="509A2417" w14:textId="4F42FB02" w:rsidR="00424096" w:rsidRPr="005F6D8C" w:rsidRDefault="004D2206" w:rsidP="00FE5698">
      <w:pPr>
        <w:spacing w:after="0" w:line="360" w:lineRule="auto"/>
        <w:jc w:val="both"/>
        <w:rPr>
          <w:sz w:val="24"/>
          <w:szCs w:val="24"/>
        </w:rPr>
      </w:pPr>
      <w:r w:rsidRPr="005F6D8C">
        <w:rPr>
          <w:rFonts w:cstheme="minorHAnsi"/>
          <w:sz w:val="24"/>
          <w:szCs w:val="24"/>
          <w:shd w:val="clear" w:color="auto" w:fill="FFFFFF"/>
        </w:rPr>
        <w:t>Методология МГЭИК [</w:t>
      </w:r>
      <w:r w:rsidR="00D87396" w:rsidRPr="005F6D8C">
        <w:rPr>
          <w:rFonts w:cstheme="minorHAnsi"/>
          <w:sz w:val="24"/>
          <w:szCs w:val="24"/>
          <w:shd w:val="clear" w:color="auto" w:fill="FFFFFF"/>
          <w:lang w:val="en-US"/>
        </w:rPr>
        <w:t>Paustian</w:t>
      </w:r>
      <w:r w:rsidR="00D87396" w:rsidRPr="005F6D8C">
        <w:rPr>
          <w:rFonts w:cstheme="minorHAnsi"/>
          <w:sz w:val="24"/>
          <w:szCs w:val="24"/>
          <w:shd w:val="clear" w:color="auto" w:fill="FFFFFF"/>
        </w:rPr>
        <w:t xml:space="preserve"> </w:t>
      </w:r>
      <w:r w:rsidR="00D87396" w:rsidRPr="005F6D8C">
        <w:rPr>
          <w:rFonts w:cstheme="minorHAnsi"/>
          <w:sz w:val="24"/>
          <w:szCs w:val="24"/>
          <w:shd w:val="clear" w:color="auto" w:fill="FFFFFF"/>
          <w:lang w:val="en-US"/>
        </w:rPr>
        <w:t>et</w:t>
      </w:r>
      <w:r w:rsidR="00D87396" w:rsidRPr="005F6D8C">
        <w:rPr>
          <w:rFonts w:cstheme="minorHAnsi"/>
          <w:sz w:val="24"/>
          <w:szCs w:val="24"/>
          <w:shd w:val="clear" w:color="auto" w:fill="FFFFFF"/>
        </w:rPr>
        <w:t xml:space="preserve"> </w:t>
      </w:r>
      <w:r w:rsidR="00D87396" w:rsidRPr="005F6D8C">
        <w:rPr>
          <w:rFonts w:cstheme="minorHAnsi"/>
          <w:sz w:val="24"/>
          <w:szCs w:val="24"/>
          <w:shd w:val="clear" w:color="auto" w:fill="FFFFFF"/>
          <w:lang w:val="en-US"/>
        </w:rPr>
        <w:t>al</w:t>
      </w:r>
      <w:r w:rsidR="00D87396" w:rsidRPr="005F6D8C">
        <w:rPr>
          <w:rFonts w:cstheme="minorHAnsi"/>
          <w:sz w:val="24"/>
          <w:szCs w:val="24"/>
          <w:shd w:val="clear" w:color="auto" w:fill="FFFFFF"/>
        </w:rPr>
        <w:t>., 2006</w:t>
      </w:r>
      <w:r w:rsidR="00815735" w:rsidRPr="005F6D8C">
        <w:rPr>
          <w:rFonts w:eastAsia="Times New Roman" w:cstheme="minorHAnsi"/>
          <w:sz w:val="24"/>
          <w:szCs w:val="24"/>
          <w:lang w:eastAsia="ru-RU"/>
        </w:rPr>
        <w:t>;</w:t>
      </w:r>
      <w:r w:rsidRPr="005F6D8C">
        <w:rPr>
          <w:rFonts w:cstheme="minorHAnsi"/>
          <w:sz w:val="24"/>
          <w:szCs w:val="24"/>
          <w:shd w:val="clear" w:color="auto" w:fill="FFFFFF"/>
        </w:rPr>
        <w:t xml:space="preserve"> IPCC</w:t>
      </w:r>
      <w:r w:rsidR="00432550" w:rsidRPr="005F6D8C">
        <w:rPr>
          <w:rFonts w:cstheme="minorHAnsi"/>
          <w:sz w:val="24"/>
          <w:szCs w:val="24"/>
          <w:shd w:val="clear" w:color="auto" w:fill="FFFFFF"/>
        </w:rPr>
        <w:t>,</w:t>
      </w:r>
      <w:r w:rsidRPr="005F6D8C">
        <w:rPr>
          <w:rFonts w:cstheme="minorHAnsi"/>
          <w:sz w:val="24"/>
          <w:szCs w:val="24"/>
          <w:shd w:val="clear" w:color="auto" w:fill="FFFFFF"/>
        </w:rPr>
        <w:t xml:space="preserve"> 2019] является в настоящее время основным подходом для оценки потоков парниковых газов между поверхностью суши</w:t>
      </w:r>
      <w:r w:rsidR="00F50027" w:rsidRPr="005F6D8C">
        <w:rPr>
          <w:rFonts w:cstheme="minorHAnsi"/>
          <w:sz w:val="24"/>
          <w:szCs w:val="24"/>
          <w:shd w:val="clear" w:color="auto" w:fill="FFFFFF"/>
        </w:rPr>
        <w:t xml:space="preserve">, </w:t>
      </w:r>
      <w:r w:rsidRPr="005F6D8C">
        <w:rPr>
          <w:rFonts w:cstheme="minorHAnsi"/>
          <w:sz w:val="24"/>
          <w:szCs w:val="24"/>
          <w:shd w:val="clear" w:color="auto" w:fill="FFFFFF"/>
        </w:rPr>
        <w:t>океан</w:t>
      </w:r>
      <w:r w:rsidR="00F50027" w:rsidRPr="005F6D8C">
        <w:rPr>
          <w:rFonts w:cstheme="minorHAnsi"/>
          <w:sz w:val="24"/>
          <w:szCs w:val="24"/>
          <w:shd w:val="clear" w:color="auto" w:fill="FFFFFF"/>
        </w:rPr>
        <w:t>а</w:t>
      </w:r>
      <w:r w:rsidRPr="005F6D8C">
        <w:rPr>
          <w:rFonts w:cstheme="minorHAnsi"/>
          <w:sz w:val="24"/>
          <w:szCs w:val="24"/>
          <w:shd w:val="clear" w:color="auto" w:fill="FFFFFF"/>
        </w:rPr>
        <w:t xml:space="preserve"> и атмосферой на глобальном и региональном уровнях. Она обеспечивает </w:t>
      </w:r>
      <w:r w:rsidRPr="005F6D8C">
        <w:rPr>
          <w:rFonts w:cstheme="minorHAnsi"/>
          <w:sz w:val="24"/>
          <w:szCs w:val="24"/>
          <w:shd w:val="clear" w:color="auto" w:fill="FFFFFF"/>
        </w:rPr>
        <w:lastRenderedPageBreak/>
        <w:t xml:space="preserve">получение </w:t>
      </w:r>
      <w:r w:rsidR="00F50027" w:rsidRPr="005F6D8C">
        <w:rPr>
          <w:rFonts w:cstheme="minorHAnsi"/>
          <w:sz w:val="24"/>
          <w:szCs w:val="24"/>
          <w:shd w:val="clear" w:color="auto" w:fill="FFFFFF"/>
        </w:rPr>
        <w:t xml:space="preserve">количественных </w:t>
      </w:r>
      <w:r w:rsidRPr="005F6D8C">
        <w:rPr>
          <w:rFonts w:cstheme="minorHAnsi"/>
          <w:sz w:val="24"/>
          <w:szCs w:val="24"/>
          <w:shd w:val="clear" w:color="auto" w:fill="FFFFFF"/>
        </w:rPr>
        <w:t xml:space="preserve">оценок </w:t>
      </w:r>
      <w:r w:rsidR="00F50027" w:rsidRPr="005F6D8C">
        <w:rPr>
          <w:rFonts w:cstheme="minorHAnsi"/>
          <w:sz w:val="24"/>
          <w:szCs w:val="24"/>
          <w:shd w:val="clear" w:color="auto" w:fill="FFFFFF"/>
        </w:rPr>
        <w:t>эмиссии</w:t>
      </w:r>
      <w:r w:rsidRPr="005F6D8C">
        <w:rPr>
          <w:rFonts w:cstheme="minorHAnsi"/>
          <w:sz w:val="24"/>
          <w:szCs w:val="24"/>
          <w:shd w:val="clear" w:color="auto" w:fill="FFFFFF"/>
        </w:rPr>
        <w:t xml:space="preserve"> и поглощения парниковых газов, анализ факторов, влияющих на глобальный углеродный цикл, и формирование национальных кадастров выбросов</w:t>
      </w:r>
      <w:r w:rsidR="00F50027" w:rsidRPr="005F6D8C">
        <w:rPr>
          <w:rFonts w:cstheme="minorHAnsi"/>
          <w:sz w:val="24"/>
          <w:szCs w:val="24"/>
          <w:shd w:val="clear" w:color="auto" w:fill="FFFFFF"/>
        </w:rPr>
        <w:t xml:space="preserve"> парниковых газов</w:t>
      </w:r>
      <w:r w:rsidRPr="005F6D8C">
        <w:rPr>
          <w:rFonts w:cstheme="minorHAnsi"/>
          <w:sz w:val="24"/>
          <w:szCs w:val="24"/>
          <w:shd w:val="clear" w:color="auto" w:fill="FFFFFF"/>
        </w:rPr>
        <w:t xml:space="preserve">. Ключевыми принципами методологии служат стандартизация и научная обоснованность, гарантирующие согласованность и сопоставимость </w:t>
      </w:r>
      <w:r w:rsidR="00F50027" w:rsidRPr="005F6D8C">
        <w:rPr>
          <w:rFonts w:cstheme="minorHAnsi"/>
          <w:sz w:val="24"/>
          <w:szCs w:val="24"/>
          <w:shd w:val="clear" w:color="auto" w:fill="FFFFFF"/>
        </w:rPr>
        <w:t xml:space="preserve">получаемых </w:t>
      </w:r>
      <w:r w:rsidRPr="005F6D8C">
        <w:rPr>
          <w:rFonts w:cstheme="minorHAnsi"/>
          <w:sz w:val="24"/>
          <w:szCs w:val="24"/>
          <w:shd w:val="clear" w:color="auto" w:fill="FFFFFF"/>
        </w:rPr>
        <w:t xml:space="preserve">данных между </w:t>
      </w:r>
      <w:r w:rsidR="00F50027" w:rsidRPr="005F6D8C">
        <w:rPr>
          <w:rFonts w:cstheme="minorHAnsi"/>
          <w:sz w:val="24"/>
          <w:szCs w:val="24"/>
          <w:shd w:val="clear" w:color="auto" w:fill="FFFFFF"/>
        </w:rPr>
        <w:t>разными странами</w:t>
      </w:r>
      <w:r w:rsidRPr="005F6D8C">
        <w:rPr>
          <w:rFonts w:cstheme="minorHAnsi"/>
          <w:sz w:val="24"/>
          <w:szCs w:val="24"/>
          <w:shd w:val="clear" w:color="auto" w:fill="FFFFFF"/>
        </w:rPr>
        <w:t xml:space="preserve"> для соответствующих периодов времени. Основу методологии составляет подход </w:t>
      </w:r>
      <w:r w:rsidR="00BC7785" w:rsidRPr="005F6D8C">
        <w:rPr>
          <w:rFonts w:cstheme="minorHAnsi"/>
          <w:sz w:val="24"/>
          <w:szCs w:val="24"/>
          <w:shd w:val="clear" w:color="auto" w:fill="FFFFFF"/>
        </w:rPr>
        <w:t>«</w:t>
      </w:r>
      <w:r w:rsidRPr="005F6D8C">
        <w:rPr>
          <w:rFonts w:cstheme="minorHAnsi"/>
          <w:sz w:val="24"/>
          <w:szCs w:val="24"/>
          <w:shd w:val="clear" w:color="auto" w:fill="FFFFFF"/>
        </w:rPr>
        <w:t>снизу-вверх</w:t>
      </w:r>
      <w:r w:rsidR="00BC7785" w:rsidRPr="005F6D8C">
        <w:rPr>
          <w:rFonts w:cstheme="minorHAnsi"/>
          <w:sz w:val="24"/>
          <w:szCs w:val="24"/>
          <w:shd w:val="clear" w:color="auto" w:fill="FFFFFF"/>
        </w:rPr>
        <w:t>»</w:t>
      </w:r>
      <w:r w:rsidRPr="005F6D8C">
        <w:rPr>
          <w:rFonts w:cstheme="minorHAnsi"/>
          <w:sz w:val="24"/>
          <w:szCs w:val="24"/>
          <w:shd w:val="clear" w:color="auto" w:fill="FFFFFF"/>
        </w:rPr>
        <w:t xml:space="preserve">, при котором потоки парниковых газов рассчитываются путем обобщения </w:t>
      </w:r>
      <w:r w:rsidR="00F50027" w:rsidRPr="005F6D8C">
        <w:rPr>
          <w:rFonts w:cstheme="minorHAnsi"/>
          <w:sz w:val="24"/>
          <w:szCs w:val="24"/>
          <w:shd w:val="clear" w:color="auto" w:fill="FFFFFF"/>
        </w:rPr>
        <w:t xml:space="preserve">локальных </w:t>
      </w:r>
      <w:r w:rsidRPr="005F6D8C">
        <w:rPr>
          <w:rFonts w:cstheme="minorHAnsi"/>
          <w:sz w:val="24"/>
          <w:szCs w:val="24"/>
          <w:shd w:val="clear" w:color="auto" w:fill="FFFFFF"/>
        </w:rPr>
        <w:t>данных о</w:t>
      </w:r>
      <w:r w:rsidR="00F50027" w:rsidRPr="005F6D8C">
        <w:rPr>
          <w:rFonts w:cstheme="minorHAnsi"/>
          <w:sz w:val="24"/>
          <w:szCs w:val="24"/>
          <w:shd w:val="clear" w:color="auto" w:fill="FFFFFF"/>
        </w:rPr>
        <w:t xml:space="preserve"> структуре землепользования, </w:t>
      </w:r>
      <w:r w:rsidRPr="005F6D8C">
        <w:rPr>
          <w:rFonts w:cstheme="minorHAnsi"/>
          <w:sz w:val="24"/>
          <w:szCs w:val="24"/>
          <w:shd w:val="clear" w:color="auto" w:fill="FFFFFF"/>
        </w:rPr>
        <w:t>видах деятельности человека (площади землепользования, урожайности культур, поголовье скота, объемах сжигания топлива</w:t>
      </w:r>
      <w:r w:rsidR="00B63162" w:rsidRPr="005F6D8C">
        <w:rPr>
          <w:rFonts w:cstheme="minorHAnsi"/>
          <w:sz w:val="24"/>
          <w:szCs w:val="24"/>
          <w:shd w:val="clear" w:color="auto" w:fill="FFFFFF"/>
        </w:rPr>
        <w:t>,</w:t>
      </w:r>
      <w:r w:rsidRPr="005F6D8C">
        <w:rPr>
          <w:rFonts w:cstheme="minorHAnsi"/>
          <w:sz w:val="24"/>
          <w:szCs w:val="24"/>
          <w:shd w:val="clear" w:color="auto" w:fill="FFFFFF"/>
        </w:rPr>
        <w:t xml:space="preserve"> и др.) и применения к ним специфических коэффициентов эмиссии (эмиссионные коэффициенты). Дополнительно используется секторальный подход, требующий раздельной оценки потоков парниковых газов для ключевых секторов: сельское хозяйство, лесное хозяйство и друг</w:t>
      </w:r>
      <w:r w:rsidR="006237F4" w:rsidRPr="005F6D8C">
        <w:rPr>
          <w:rFonts w:cstheme="minorHAnsi"/>
          <w:sz w:val="24"/>
          <w:szCs w:val="24"/>
          <w:shd w:val="clear" w:color="auto" w:fill="FFFFFF"/>
        </w:rPr>
        <w:t>ие виды</w:t>
      </w:r>
      <w:r w:rsidRPr="005F6D8C">
        <w:rPr>
          <w:rFonts w:cstheme="minorHAnsi"/>
          <w:sz w:val="24"/>
          <w:szCs w:val="24"/>
          <w:shd w:val="clear" w:color="auto" w:fill="FFFFFF"/>
        </w:rPr>
        <w:t xml:space="preserve"> землепользовани</w:t>
      </w:r>
      <w:r w:rsidR="006237F4" w:rsidRPr="005F6D8C">
        <w:rPr>
          <w:rFonts w:cstheme="minorHAnsi"/>
          <w:sz w:val="24"/>
          <w:szCs w:val="24"/>
          <w:shd w:val="clear" w:color="auto" w:fill="FFFFFF"/>
        </w:rPr>
        <w:t>я</w:t>
      </w:r>
      <w:r w:rsidRPr="005F6D8C">
        <w:rPr>
          <w:rFonts w:cstheme="minorHAnsi"/>
          <w:sz w:val="24"/>
          <w:szCs w:val="24"/>
          <w:shd w:val="clear" w:color="auto" w:fill="FFFFFF"/>
        </w:rPr>
        <w:t xml:space="preserve"> (AFOLU), охватывающее эмиссию и поглощение CO₂ (включая изменение запасов углерода в биомассе и почве), а также эмиссию CH₄ (при выращивании риса, энтерической ферментации животных, использовани</w:t>
      </w:r>
      <w:r w:rsidR="00090C1C" w:rsidRPr="005F6D8C">
        <w:rPr>
          <w:rFonts w:cstheme="minorHAnsi"/>
          <w:sz w:val="24"/>
          <w:szCs w:val="24"/>
          <w:shd w:val="clear" w:color="auto" w:fill="FFFFFF"/>
        </w:rPr>
        <w:t>и</w:t>
      </w:r>
      <w:r w:rsidRPr="005F6D8C">
        <w:rPr>
          <w:rFonts w:cstheme="minorHAnsi"/>
          <w:sz w:val="24"/>
          <w:szCs w:val="24"/>
          <w:shd w:val="clear" w:color="auto" w:fill="FFFFFF"/>
        </w:rPr>
        <w:t xml:space="preserve"> навоза</w:t>
      </w:r>
      <w:r w:rsidR="00F50027" w:rsidRPr="005F6D8C">
        <w:rPr>
          <w:rFonts w:cstheme="minorHAnsi"/>
          <w:sz w:val="24"/>
          <w:szCs w:val="24"/>
          <w:shd w:val="clear" w:color="auto" w:fill="FFFFFF"/>
        </w:rPr>
        <w:t>, и др.</w:t>
      </w:r>
      <w:r w:rsidRPr="005F6D8C">
        <w:rPr>
          <w:rFonts w:cstheme="minorHAnsi"/>
          <w:sz w:val="24"/>
          <w:szCs w:val="24"/>
          <w:shd w:val="clear" w:color="auto" w:fill="FFFFFF"/>
        </w:rPr>
        <w:t>) и N₂O (от применения удобрений, навоза, дренирования почв</w:t>
      </w:r>
      <w:r w:rsidR="00F50027" w:rsidRPr="005F6D8C">
        <w:rPr>
          <w:rFonts w:cstheme="minorHAnsi"/>
          <w:sz w:val="24"/>
          <w:szCs w:val="24"/>
          <w:shd w:val="clear" w:color="auto" w:fill="FFFFFF"/>
        </w:rPr>
        <w:t>, и др.</w:t>
      </w:r>
      <w:r w:rsidRPr="005F6D8C">
        <w:rPr>
          <w:rFonts w:cstheme="minorHAnsi"/>
          <w:sz w:val="24"/>
          <w:szCs w:val="24"/>
          <w:shd w:val="clear" w:color="auto" w:fill="FFFFFF"/>
        </w:rPr>
        <w:t>); энергетику, где учитывается эмиссия CO₂, CH₄, N₂О от сжигания ископаемого топлива; промышленное производство, включающее эмиссию CO₂ при производстве цемента, металлов, химикатов и других парниковых газов (HFCs, PFCs, SF6, NF3); и сектор отходов с эмиссией CH₄ со свалок и N₂O, CH₄ от очистки сточных вод.</w:t>
      </w:r>
      <w:r w:rsidR="00704CCB" w:rsidRPr="005F6D8C">
        <w:rPr>
          <w:rFonts w:cstheme="minorHAnsi"/>
          <w:sz w:val="24"/>
          <w:szCs w:val="24"/>
          <w:shd w:val="clear" w:color="auto" w:fill="FFFFFF"/>
        </w:rPr>
        <w:t xml:space="preserve"> </w:t>
      </w:r>
      <w:r w:rsidR="00127378" w:rsidRPr="005F6D8C">
        <w:rPr>
          <w:sz w:val="24"/>
          <w:szCs w:val="24"/>
        </w:rPr>
        <w:t>Антропогенные потоки парниковых газов оцениваются исключительно для управляемых земель, то есть территорий, подверженных систематическому антропогенному воздействию, где применяются практики, направленные на выполнение производственных, экологических или социальных функций [IPCC, 2006]. Потоки парниковых газов на неуправляемых (ненарушенных) землях не учитываются, за исключением случаев, когда изменение структуры землепользования обусловлено антропогенной деятельностью.</w:t>
      </w:r>
      <w:r w:rsidR="00424096" w:rsidRPr="005F6D8C">
        <w:rPr>
          <w:sz w:val="24"/>
          <w:szCs w:val="24"/>
        </w:rPr>
        <w:t xml:space="preserve"> </w:t>
      </w:r>
    </w:p>
    <w:p w14:paraId="23970A0A" w14:textId="44675B19" w:rsidR="008E00E8" w:rsidRPr="005F6D8C" w:rsidRDefault="004D2206" w:rsidP="00FE5698">
      <w:pPr>
        <w:spacing w:after="0" w:line="360" w:lineRule="auto"/>
        <w:jc w:val="both"/>
        <w:rPr>
          <w:rFonts w:cstheme="minorHAnsi"/>
          <w:sz w:val="24"/>
          <w:szCs w:val="24"/>
          <w:shd w:val="clear" w:color="auto" w:fill="FFFFFF"/>
        </w:rPr>
      </w:pPr>
      <w:r w:rsidRPr="005F6D8C">
        <w:rPr>
          <w:rFonts w:cstheme="minorHAnsi"/>
          <w:sz w:val="24"/>
          <w:szCs w:val="24"/>
          <w:shd w:val="clear" w:color="auto" w:fill="FFFFFF"/>
        </w:rPr>
        <w:t xml:space="preserve">Методология оценки выбросов парниковых газов опирается на иерархию методов (Tier 1, 2, 3), предусматривающую различные уровни сложности в зависимости от доступности </w:t>
      </w:r>
      <w:r w:rsidR="00F50027" w:rsidRPr="005F6D8C">
        <w:rPr>
          <w:rFonts w:cstheme="minorHAnsi"/>
          <w:sz w:val="24"/>
          <w:szCs w:val="24"/>
          <w:shd w:val="clear" w:color="auto" w:fill="FFFFFF"/>
        </w:rPr>
        <w:t xml:space="preserve">необходимых </w:t>
      </w:r>
      <w:r w:rsidRPr="005F6D8C">
        <w:rPr>
          <w:rFonts w:cstheme="minorHAnsi"/>
          <w:sz w:val="24"/>
          <w:szCs w:val="24"/>
          <w:shd w:val="clear" w:color="auto" w:fill="FFFFFF"/>
        </w:rPr>
        <w:t>данных и требуемой точности</w:t>
      </w:r>
      <w:r w:rsidR="00F50027" w:rsidRPr="005F6D8C">
        <w:rPr>
          <w:rFonts w:cstheme="minorHAnsi"/>
          <w:sz w:val="24"/>
          <w:szCs w:val="24"/>
          <w:shd w:val="clear" w:color="auto" w:fill="FFFFFF"/>
        </w:rPr>
        <w:t xml:space="preserve"> оценок</w:t>
      </w:r>
      <w:r w:rsidRPr="005F6D8C">
        <w:rPr>
          <w:rFonts w:cstheme="minorHAnsi"/>
          <w:sz w:val="24"/>
          <w:szCs w:val="24"/>
          <w:shd w:val="clear" w:color="auto" w:fill="FFFFFF"/>
        </w:rPr>
        <w:t xml:space="preserve">. Базовый уровень </w:t>
      </w:r>
      <w:r w:rsidR="005B6D79" w:rsidRPr="005F6D8C">
        <w:rPr>
          <w:rFonts w:cstheme="minorHAnsi"/>
          <w:sz w:val="24"/>
          <w:szCs w:val="24"/>
          <w:shd w:val="clear" w:color="auto" w:fill="FFFFFF"/>
        </w:rPr>
        <w:t>(</w:t>
      </w:r>
      <w:r w:rsidRPr="005F6D8C">
        <w:rPr>
          <w:rFonts w:cstheme="minorHAnsi"/>
          <w:sz w:val="24"/>
          <w:szCs w:val="24"/>
          <w:shd w:val="clear" w:color="auto" w:fill="FFFFFF"/>
        </w:rPr>
        <w:t>Tier 1</w:t>
      </w:r>
      <w:r w:rsidR="005B6D79" w:rsidRPr="005F6D8C">
        <w:rPr>
          <w:rFonts w:cstheme="minorHAnsi"/>
          <w:sz w:val="24"/>
          <w:szCs w:val="24"/>
          <w:shd w:val="clear" w:color="auto" w:fill="FFFFFF"/>
        </w:rPr>
        <w:t>)</w:t>
      </w:r>
      <w:r w:rsidRPr="005F6D8C">
        <w:rPr>
          <w:rFonts w:cstheme="minorHAnsi"/>
          <w:sz w:val="24"/>
          <w:szCs w:val="24"/>
          <w:shd w:val="clear" w:color="auto" w:fill="FFFFFF"/>
        </w:rPr>
        <w:t xml:space="preserve"> использует стандартные эмиссионные коэффициенты МГЭИК с пространственным разрешением на уровне страны или крупного региона, требуя </w:t>
      </w:r>
      <w:r w:rsidR="00F50027" w:rsidRPr="005F6D8C">
        <w:rPr>
          <w:rFonts w:cstheme="minorHAnsi"/>
          <w:sz w:val="24"/>
          <w:szCs w:val="24"/>
          <w:shd w:val="clear" w:color="auto" w:fill="FFFFFF"/>
        </w:rPr>
        <w:t xml:space="preserve">использования </w:t>
      </w:r>
      <w:r w:rsidRPr="005F6D8C">
        <w:rPr>
          <w:rFonts w:cstheme="minorHAnsi"/>
          <w:sz w:val="24"/>
          <w:szCs w:val="24"/>
          <w:shd w:val="clear" w:color="auto" w:fill="FFFFFF"/>
        </w:rPr>
        <w:t>минимальн</w:t>
      </w:r>
      <w:r w:rsidR="00F50027" w:rsidRPr="005F6D8C">
        <w:rPr>
          <w:rFonts w:cstheme="minorHAnsi"/>
          <w:sz w:val="24"/>
          <w:szCs w:val="24"/>
          <w:shd w:val="clear" w:color="auto" w:fill="FFFFFF"/>
        </w:rPr>
        <w:t>ого количества</w:t>
      </w:r>
      <w:r w:rsidRPr="005F6D8C">
        <w:rPr>
          <w:rFonts w:cstheme="minorHAnsi"/>
          <w:sz w:val="24"/>
          <w:szCs w:val="24"/>
          <w:shd w:val="clear" w:color="auto" w:fill="FFFFFF"/>
        </w:rPr>
        <w:t xml:space="preserve"> национальных данных. Промежуточный уровень </w:t>
      </w:r>
      <w:r w:rsidR="005B6D79" w:rsidRPr="005F6D8C">
        <w:rPr>
          <w:rFonts w:cstheme="minorHAnsi"/>
          <w:sz w:val="24"/>
          <w:szCs w:val="24"/>
          <w:shd w:val="clear" w:color="auto" w:fill="FFFFFF"/>
        </w:rPr>
        <w:t>(</w:t>
      </w:r>
      <w:r w:rsidRPr="005F6D8C">
        <w:rPr>
          <w:rFonts w:cstheme="minorHAnsi"/>
          <w:sz w:val="24"/>
          <w:szCs w:val="24"/>
          <w:shd w:val="clear" w:color="auto" w:fill="FFFFFF"/>
        </w:rPr>
        <w:t>Tier 2</w:t>
      </w:r>
      <w:r w:rsidR="005B6D79" w:rsidRPr="005F6D8C">
        <w:rPr>
          <w:rFonts w:cstheme="minorHAnsi"/>
          <w:sz w:val="24"/>
          <w:szCs w:val="24"/>
          <w:shd w:val="clear" w:color="auto" w:fill="FFFFFF"/>
        </w:rPr>
        <w:t>)</w:t>
      </w:r>
      <w:r w:rsidRPr="005F6D8C">
        <w:rPr>
          <w:rFonts w:cstheme="minorHAnsi"/>
          <w:sz w:val="24"/>
          <w:szCs w:val="24"/>
          <w:shd w:val="clear" w:color="auto" w:fill="FFFFFF"/>
        </w:rPr>
        <w:t xml:space="preserve"> применяет национальные или региональные коэффициенты эмисси</w:t>
      </w:r>
      <w:bookmarkStart w:id="1" w:name="_GoBack"/>
      <w:bookmarkEnd w:id="1"/>
      <w:r w:rsidRPr="005F6D8C">
        <w:rPr>
          <w:rFonts w:cstheme="minorHAnsi"/>
          <w:sz w:val="24"/>
          <w:szCs w:val="24"/>
          <w:shd w:val="clear" w:color="auto" w:fill="FFFFFF"/>
        </w:rPr>
        <w:t xml:space="preserve">и, что требует значительных объемов национальных </w:t>
      </w:r>
      <w:r w:rsidRPr="005F6D8C">
        <w:rPr>
          <w:rFonts w:cstheme="minorHAnsi"/>
          <w:sz w:val="24"/>
          <w:szCs w:val="24"/>
          <w:shd w:val="clear" w:color="auto" w:fill="FFFFFF"/>
        </w:rPr>
        <w:lastRenderedPageBreak/>
        <w:t xml:space="preserve">данных и использования моделей для учета специфических условий (климат, растительность, почвы, </w:t>
      </w:r>
      <w:r w:rsidR="00F50027" w:rsidRPr="005F6D8C">
        <w:rPr>
          <w:rFonts w:cstheme="minorHAnsi"/>
          <w:sz w:val="24"/>
          <w:szCs w:val="24"/>
          <w:shd w:val="clear" w:color="auto" w:fill="FFFFFF"/>
        </w:rPr>
        <w:t>направления</w:t>
      </w:r>
      <w:r w:rsidRPr="005F6D8C">
        <w:rPr>
          <w:rFonts w:cstheme="minorHAnsi"/>
          <w:sz w:val="24"/>
          <w:szCs w:val="24"/>
          <w:shd w:val="clear" w:color="auto" w:fill="FFFFFF"/>
        </w:rPr>
        <w:t xml:space="preserve"> </w:t>
      </w:r>
      <w:r w:rsidR="001A00FA" w:rsidRPr="005F6D8C">
        <w:rPr>
          <w:rFonts w:cstheme="minorHAnsi"/>
          <w:sz w:val="24"/>
          <w:szCs w:val="24"/>
          <w:shd w:val="clear" w:color="auto" w:fill="FFFFFF"/>
        </w:rPr>
        <w:t xml:space="preserve">развития </w:t>
      </w:r>
      <w:r w:rsidRPr="005F6D8C">
        <w:rPr>
          <w:rFonts w:cstheme="minorHAnsi"/>
          <w:sz w:val="24"/>
          <w:szCs w:val="24"/>
          <w:shd w:val="clear" w:color="auto" w:fill="FFFFFF"/>
        </w:rPr>
        <w:t xml:space="preserve">животноводства). Высокий уровень </w:t>
      </w:r>
      <w:r w:rsidR="005B6D79" w:rsidRPr="005F6D8C">
        <w:rPr>
          <w:rFonts w:cstheme="minorHAnsi"/>
          <w:sz w:val="24"/>
          <w:szCs w:val="24"/>
          <w:shd w:val="clear" w:color="auto" w:fill="FFFFFF"/>
        </w:rPr>
        <w:t>(</w:t>
      </w:r>
      <w:r w:rsidRPr="005F6D8C">
        <w:rPr>
          <w:rFonts w:cstheme="minorHAnsi"/>
          <w:sz w:val="24"/>
          <w:szCs w:val="24"/>
          <w:shd w:val="clear" w:color="auto" w:fill="FFFFFF"/>
        </w:rPr>
        <w:t>Tier 3</w:t>
      </w:r>
      <w:r w:rsidR="005B6D79" w:rsidRPr="005F6D8C">
        <w:rPr>
          <w:rFonts w:cstheme="minorHAnsi"/>
          <w:sz w:val="24"/>
          <w:szCs w:val="24"/>
          <w:shd w:val="clear" w:color="auto" w:fill="FFFFFF"/>
        </w:rPr>
        <w:t>)</w:t>
      </w:r>
      <w:r w:rsidRPr="005F6D8C">
        <w:rPr>
          <w:rFonts w:cstheme="minorHAnsi"/>
          <w:sz w:val="24"/>
          <w:szCs w:val="24"/>
          <w:shd w:val="clear" w:color="auto" w:fill="FFFFFF"/>
        </w:rPr>
        <w:t xml:space="preserve"> основан на </w:t>
      </w:r>
      <w:r w:rsidR="00F50027" w:rsidRPr="005F6D8C">
        <w:rPr>
          <w:rFonts w:cstheme="minorHAnsi"/>
          <w:sz w:val="24"/>
          <w:szCs w:val="24"/>
          <w:shd w:val="clear" w:color="auto" w:fill="FFFFFF"/>
        </w:rPr>
        <w:t xml:space="preserve">использовании </w:t>
      </w:r>
      <w:r w:rsidRPr="005F6D8C">
        <w:rPr>
          <w:rFonts w:cstheme="minorHAnsi"/>
          <w:sz w:val="24"/>
          <w:szCs w:val="24"/>
          <w:shd w:val="clear" w:color="auto" w:fill="FFFFFF"/>
        </w:rPr>
        <w:t>сложных модел</w:t>
      </w:r>
      <w:r w:rsidR="00F50027" w:rsidRPr="005F6D8C">
        <w:rPr>
          <w:rFonts w:cstheme="minorHAnsi"/>
          <w:sz w:val="24"/>
          <w:szCs w:val="24"/>
          <w:shd w:val="clear" w:color="auto" w:fill="FFFFFF"/>
        </w:rPr>
        <w:t>ей</w:t>
      </w:r>
      <w:r w:rsidRPr="005F6D8C">
        <w:rPr>
          <w:rFonts w:cstheme="minorHAnsi"/>
          <w:sz w:val="24"/>
          <w:szCs w:val="24"/>
          <w:shd w:val="clear" w:color="auto" w:fill="FFFFFF"/>
        </w:rPr>
        <w:t xml:space="preserve"> (например, </w:t>
      </w:r>
      <w:r w:rsidR="00F50027" w:rsidRPr="005F6D8C">
        <w:rPr>
          <w:rFonts w:cstheme="minorHAnsi"/>
          <w:sz w:val="24"/>
          <w:szCs w:val="24"/>
          <w:shd w:val="clear" w:color="auto" w:fill="FFFFFF"/>
        </w:rPr>
        <w:t xml:space="preserve">моделей </w:t>
      </w:r>
      <w:r w:rsidRPr="005F6D8C">
        <w:rPr>
          <w:rFonts w:cstheme="minorHAnsi"/>
          <w:sz w:val="24"/>
          <w:szCs w:val="24"/>
          <w:shd w:val="clear" w:color="auto" w:fill="FFFFFF"/>
        </w:rPr>
        <w:t xml:space="preserve">динамики экосистем и биогеохимических циклов) и/или системах инвентаризации на основе измерений (наземных, атмосферных, дистанционных), калиброванных и верифицированных с использованием национальных данных, </w:t>
      </w:r>
      <w:r w:rsidR="00DA482E" w:rsidRPr="005F6D8C">
        <w:rPr>
          <w:rFonts w:cstheme="minorHAnsi"/>
          <w:sz w:val="24"/>
          <w:szCs w:val="24"/>
          <w:shd w:val="clear" w:color="auto" w:fill="FFFFFF"/>
        </w:rPr>
        <w:t>что</w:t>
      </w:r>
      <w:r w:rsidRPr="005F6D8C">
        <w:rPr>
          <w:rFonts w:cstheme="minorHAnsi"/>
          <w:sz w:val="24"/>
          <w:szCs w:val="24"/>
          <w:shd w:val="clear" w:color="auto" w:fill="FFFFFF"/>
        </w:rPr>
        <w:t xml:space="preserve"> требует наиболее детальных данных и вычислительных ресурсов. Дополнительными принципами </w:t>
      </w:r>
      <w:r w:rsidR="00DA482E" w:rsidRPr="005F6D8C">
        <w:rPr>
          <w:rFonts w:cstheme="minorHAnsi"/>
          <w:sz w:val="24"/>
          <w:szCs w:val="24"/>
          <w:shd w:val="clear" w:color="auto" w:fill="FFFFFF"/>
        </w:rPr>
        <w:t xml:space="preserve">методологии </w:t>
      </w:r>
      <w:r w:rsidRPr="005F6D8C">
        <w:rPr>
          <w:rFonts w:cstheme="minorHAnsi"/>
          <w:sz w:val="24"/>
          <w:szCs w:val="24"/>
          <w:shd w:val="clear" w:color="auto" w:fill="FFFFFF"/>
        </w:rPr>
        <w:t>являются полнота учета значительных источников и стоков парниковых газов, а также прозрачность и документирование методов, данных, допущений и источников неопределенностей.</w:t>
      </w:r>
    </w:p>
    <w:p w14:paraId="09CC160B" w14:textId="43964825" w:rsidR="00974116" w:rsidRPr="005F6D8C" w:rsidRDefault="004D2206" w:rsidP="00FE5698">
      <w:pPr>
        <w:spacing w:after="0" w:line="360" w:lineRule="auto"/>
        <w:jc w:val="both"/>
        <w:rPr>
          <w:rFonts w:cstheme="minorHAnsi"/>
          <w:sz w:val="24"/>
          <w:szCs w:val="24"/>
          <w:shd w:val="clear" w:color="auto" w:fill="FFFFFF"/>
        </w:rPr>
      </w:pPr>
      <w:r w:rsidRPr="005F6D8C">
        <w:rPr>
          <w:rFonts w:cstheme="minorHAnsi"/>
          <w:sz w:val="24"/>
          <w:szCs w:val="24"/>
          <w:shd w:val="clear" w:color="auto" w:fill="FFFFFF"/>
        </w:rPr>
        <w:t>Источники информации для оценок включают официальную статистику (</w:t>
      </w:r>
      <w:r w:rsidR="00BA77D6" w:rsidRPr="005F6D8C">
        <w:rPr>
          <w:rFonts w:cstheme="minorHAnsi"/>
          <w:sz w:val="24"/>
          <w:szCs w:val="24"/>
          <w:shd w:val="clear" w:color="auto" w:fill="FFFFFF"/>
        </w:rPr>
        <w:t>Продовольственная и сельскохозяйственная организация Объединенных Наций (</w:t>
      </w:r>
      <w:r w:rsidRPr="005F6D8C">
        <w:rPr>
          <w:rFonts w:cstheme="minorHAnsi"/>
          <w:sz w:val="24"/>
          <w:szCs w:val="24"/>
          <w:shd w:val="clear" w:color="auto" w:fill="FFFFFF"/>
        </w:rPr>
        <w:t>ФАО</w:t>
      </w:r>
      <w:r w:rsidR="00BA77D6" w:rsidRPr="005F6D8C">
        <w:rPr>
          <w:rFonts w:cstheme="minorHAnsi"/>
          <w:sz w:val="24"/>
          <w:szCs w:val="24"/>
          <w:shd w:val="clear" w:color="auto" w:fill="FFFFFF"/>
        </w:rPr>
        <w:t>)</w:t>
      </w:r>
      <w:r w:rsidRPr="005F6D8C">
        <w:rPr>
          <w:rFonts w:cstheme="minorHAnsi"/>
          <w:sz w:val="24"/>
          <w:szCs w:val="24"/>
          <w:shd w:val="clear" w:color="auto" w:fill="FFFFFF"/>
        </w:rPr>
        <w:t xml:space="preserve">, </w:t>
      </w:r>
      <w:r w:rsidR="00BA77D6" w:rsidRPr="005F6D8C">
        <w:rPr>
          <w:rFonts w:cstheme="minorHAnsi"/>
          <w:sz w:val="24"/>
          <w:szCs w:val="24"/>
          <w:shd w:val="clear" w:color="auto" w:fill="FFFFFF"/>
        </w:rPr>
        <w:t>Международное энергетическое агентство (</w:t>
      </w:r>
      <w:r w:rsidRPr="005F6D8C">
        <w:rPr>
          <w:rFonts w:cstheme="minorHAnsi"/>
          <w:sz w:val="24"/>
          <w:szCs w:val="24"/>
          <w:shd w:val="clear" w:color="auto" w:fill="FFFFFF"/>
        </w:rPr>
        <w:t>МЭА</w:t>
      </w:r>
      <w:r w:rsidR="00BA77D6" w:rsidRPr="005F6D8C">
        <w:rPr>
          <w:rFonts w:cstheme="minorHAnsi"/>
          <w:sz w:val="24"/>
          <w:szCs w:val="24"/>
          <w:shd w:val="clear" w:color="auto" w:fill="FFFFFF"/>
        </w:rPr>
        <w:t>)</w:t>
      </w:r>
      <w:r w:rsidRPr="005F6D8C">
        <w:rPr>
          <w:rFonts w:cstheme="minorHAnsi"/>
          <w:sz w:val="24"/>
          <w:szCs w:val="24"/>
          <w:shd w:val="clear" w:color="auto" w:fill="FFFFFF"/>
        </w:rPr>
        <w:t>, национальные службы) по площадям, урожайности</w:t>
      </w:r>
      <w:r w:rsidR="00F50027" w:rsidRPr="005F6D8C">
        <w:rPr>
          <w:rFonts w:cstheme="minorHAnsi"/>
          <w:sz w:val="24"/>
          <w:szCs w:val="24"/>
          <w:shd w:val="clear" w:color="auto" w:fill="FFFFFF"/>
        </w:rPr>
        <w:t xml:space="preserve"> сельскохозяйственных культур</w:t>
      </w:r>
      <w:r w:rsidRPr="005F6D8C">
        <w:rPr>
          <w:rFonts w:cstheme="minorHAnsi"/>
          <w:sz w:val="24"/>
          <w:szCs w:val="24"/>
          <w:shd w:val="clear" w:color="auto" w:fill="FFFFFF"/>
        </w:rPr>
        <w:t xml:space="preserve">, поголовью скота, объемам сжигаемого топлива, </w:t>
      </w:r>
      <w:r w:rsidR="00F50027" w:rsidRPr="005F6D8C">
        <w:rPr>
          <w:rFonts w:cstheme="minorHAnsi"/>
          <w:sz w:val="24"/>
          <w:szCs w:val="24"/>
          <w:shd w:val="clear" w:color="auto" w:fill="FFFFFF"/>
        </w:rPr>
        <w:t xml:space="preserve">промышленному </w:t>
      </w:r>
      <w:r w:rsidRPr="005F6D8C">
        <w:rPr>
          <w:rFonts w:cstheme="minorHAnsi"/>
          <w:sz w:val="24"/>
          <w:szCs w:val="24"/>
          <w:shd w:val="clear" w:color="auto" w:fill="FFFFFF"/>
        </w:rPr>
        <w:t xml:space="preserve">производству, </w:t>
      </w:r>
      <w:r w:rsidR="00F50027" w:rsidRPr="005F6D8C">
        <w:rPr>
          <w:rFonts w:cstheme="minorHAnsi"/>
          <w:sz w:val="24"/>
          <w:szCs w:val="24"/>
          <w:shd w:val="clear" w:color="auto" w:fill="FFFFFF"/>
        </w:rPr>
        <w:t xml:space="preserve">количеству </w:t>
      </w:r>
      <w:r w:rsidRPr="005F6D8C">
        <w:rPr>
          <w:rFonts w:cstheme="minorHAnsi"/>
          <w:sz w:val="24"/>
          <w:szCs w:val="24"/>
          <w:shd w:val="clear" w:color="auto" w:fill="FFFFFF"/>
        </w:rPr>
        <w:t>отход</w:t>
      </w:r>
      <w:r w:rsidR="00F50027" w:rsidRPr="005F6D8C">
        <w:rPr>
          <w:rFonts w:cstheme="minorHAnsi"/>
          <w:sz w:val="24"/>
          <w:szCs w:val="24"/>
          <w:shd w:val="clear" w:color="auto" w:fill="FFFFFF"/>
        </w:rPr>
        <w:t>ов</w:t>
      </w:r>
      <w:r w:rsidRPr="005F6D8C">
        <w:rPr>
          <w:rFonts w:cstheme="minorHAnsi"/>
          <w:sz w:val="24"/>
          <w:szCs w:val="24"/>
          <w:shd w:val="clear" w:color="auto" w:fill="FFFFFF"/>
        </w:rPr>
        <w:t>; данные дистанционного зондирования для оценки структуры землепользования (LULC), состояния растительности (</w:t>
      </w:r>
      <w:r w:rsidR="00D83E29" w:rsidRPr="005F6D8C">
        <w:rPr>
          <w:rFonts w:cstheme="minorHAnsi"/>
          <w:sz w:val="24"/>
          <w:szCs w:val="24"/>
          <w:shd w:val="clear" w:color="auto" w:fill="FFFFFF"/>
        </w:rPr>
        <w:t xml:space="preserve">оцениваемый часто через вегетационные индексы, </w:t>
      </w:r>
      <w:r w:rsidRPr="005F6D8C">
        <w:rPr>
          <w:rFonts w:cstheme="minorHAnsi"/>
          <w:sz w:val="24"/>
          <w:szCs w:val="24"/>
          <w:shd w:val="clear" w:color="auto" w:fill="FFFFFF"/>
        </w:rPr>
        <w:t xml:space="preserve">NDVI) и выявления изменений </w:t>
      </w:r>
      <w:r w:rsidR="00D83E29" w:rsidRPr="005F6D8C">
        <w:rPr>
          <w:rFonts w:cstheme="minorHAnsi"/>
          <w:sz w:val="24"/>
          <w:szCs w:val="24"/>
          <w:shd w:val="clear" w:color="auto" w:fill="FFFFFF"/>
        </w:rPr>
        <w:t xml:space="preserve">в растительном покрове </w:t>
      </w:r>
      <w:r w:rsidRPr="005F6D8C">
        <w:rPr>
          <w:rFonts w:cstheme="minorHAnsi"/>
          <w:sz w:val="24"/>
          <w:szCs w:val="24"/>
          <w:shd w:val="clear" w:color="auto" w:fill="FFFFFF"/>
        </w:rPr>
        <w:t>(обезлесение, облесение, пожары); а также наземные исследования и мониторинг. Особое значение имеют исследования запасов углерода</w:t>
      </w:r>
      <w:r w:rsidR="00F56F23" w:rsidRPr="005F6D8C">
        <w:rPr>
          <w:rFonts w:cstheme="minorHAnsi"/>
          <w:sz w:val="24"/>
          <w:szCs w:val="24"/>
          <w:shd w:val="clear" w:color="auto" w:fill="FFFFFF"/>
        </w:rPr>
        <w:t xml:space="preserve"> (включая изменени</w:t>
      </w:r>
      <w:r w:rsidR="00A45252" w:rsidRPr="005F6D8C">
        <w:rPr>
          <w:rFonts w:cstheme="minorHAnsi"/>
          <w:sz w:val="24"/>
          <w:szCs w:val="24"/>
          <w:shd w:val="clear" w:color="auto" w:fill="FFFFFF"/>
        </w:rPr>
        <w:t>е</w:t>
      </w:r>
      <w:r w:rsidR="00F56F23" w:rsidRPr="005F6D8C">
        <w:rPr>
          <w:rFonts w:cstheme="minorHAnsi"/>
          <w:sz w:val="24"/>
          <w:szCs w:val="24"/>
          <w:shd w:val="clear" w:color="auto" w:fill="FFFFFF"/>
        </w:rPr>
        <w:t xml:space="preserve"> запасов углерода в биомассе, мортмассе и почве)</w:t>
      </w:r>
      <w:r w:rsidRPr="005F6D8C">
        <w:rPr>
          <w:rFonts w:cstheme="minorHAnsi"/>
          <w:sz w:val="24"/>
          <w:szCs w:val="24"/>
          <w:shd w:val="clear" w:color="auto" w:fill="FFFFFF"/>
        </w:rPr>
        <w:t xml:space="preserve">, так как прямые измерения </w:t>
      </w:r>
      <w:r w:rsidR="00F56F23" w:rsidRPr="005F6D8C">
        <w:rPr>
          <w:rFonts w:cstheme="minorHAnsi"/>
          <w:sz w:val="24"/>
          <w:szCs w:val="24"/>
          <w:shd w:val="clear" w:color="auto" w:fill="FFFFFF"/>
        </w:rPr>
        <w:t>их</w:t>
      </w:r>
      <w:r w:rsidR="00BC7785" w:rsidRPr="005F6D8C">
        <w:rPr>
          <w:rFonts w:cstheme="minorHAnsi"/>
          <w:sz w:val="24"/>
          <w:szCs w:val="24"/>
          <w:shd w:val="clear" w:color="auto" w:fill="FFFFFF"/>
        </w:rPr>
        <w:t xml:space="preserve"> </w:t>
      </w:r>
      <w:r w:rsidRPr="005F6D8C">
        <w:rPr>
          <w:rFonts w:cstheme="minorHAnsi"/>
          <w:sz w:val="24"/>
          <w:szCs w:val="24"/>
          <w:shd w:val="clear" w:color="auto" w:fill="FFFFFF"/>
        </w:rPr>
        <w:t xml:space="preserve">запасов служат основой для разработки и валидации национальных/региональных эмиссионных коэффициентов для </w:t>
      </w:r>
      <w:r w:rsidR="004F08A8" w:rsidRPr="005F6D8C">
        <w:rPr>
          <w:rFonts w:cstheme="minorHAnsi"/>
          <w:sz w:val="24"/>
          <w:szCs w:val="24"/>
          <w:shd w:val="clear" w:color="auto" w:fill="FFFFFF"/>
        </w:rPr>
        <w:t xml:space="preserve">уровней </w:t>
      </w:r>
      <w:r w:rsidRPr="005F6D8C">
        <w:rPr>
          <w:rFonts w:cstheme="minorHAnsi"/>
          <w:sz w:val="24"/>
          <w:szCs w:val="24"/>
          <w:shd w:val="clear" w:color="auto" w:fill="FFFFFF"/>
        </w:rPr>
        <w:t xml:space="preserve">Tier 2 и 3, калибровки и верификации моделей </w:t>
      </w:r>
      <w:r w:rsidR="004F08A8" w:rsidRPr="005F6D8C">
        <w:rPr>
          <w:rFonts w:cstheme="minorHAnsi"/>
          <w:sz w:val="24"/>
          <w:szCs w:val="24"/>
          <w:shd w:val="clear" w:color="auto" w:fill="FFFFFF"/>
        </w:rPr>
        <w:t xml:space="preserve">на уровне </w:t>
      </w:r>
      <w:r w:rsidRPr="005F6D8C">
        <w:rPr>
          <w:rFonts w:cstheme="minorHAnsi"/>
          <w:sz w:val="24"/>
          <w:szCs w:val="24"/>
          <w:shd w:val="clear" w:color="auto" w:fill="FFFFFF"/>
        </w:rPr>
        <w:t xml:space="preserve">Tier 3. Надежные данные о динамике почвенного углерода критически важны для оценки чистых потоков CO₂ во многих категориях землепользования в рамках сектора </w:t>
      </w:r>
      <w:r w:rsidR="001B3454" w:rsidRPr="005F6D8C">
        <w:rPr>
          <w:rFonts w:cstheme="minorHAnsi"/>
          <w:sz w:val="24"/>
          <w:szCs w:val="24"/>
          <w:shd w:val="clear" w:color="auto" w:fill="FFFFFF"/>
        </w:rPr>
        <w:t>AFOLU</w:t>
      </w:r>
      <w:r w:rsidRPr="005F6D8C">
        <w:rPr>
          <w:rFonts w:cstheme="minorHAnsi"/>
          <w:sz w:val="24"/>
          <w:szCs w:val="24"/>
          <w:shd w:val="clear" w:color="auto" w:fill="FFFFFF"/>
        </w:rPr>
        <w:t>, особенно на уровн</w:t>
      </w:r>
      <w:r w:rsidR="006237F4" w:rsidRPr="005F6D8C">
        <w:rPr>
          <w:rFonts w:cstheme="minorHAnsi"/>
          <w:sz w:val="24"/>
          <w:szCs w:val="24"/>
          <w:shd w:val="clear" w:color="auto" w:fill="FFFFFF"/>
        </w:rPr>
        <w:t>ях</w:t>
      </w:r>
      <w:r w:rsidRPr="005F6D8C">
        <w:rPr>
          <w:rFonts w:cstheme="minorHAnsi"/>
          <w:sz w:val="24"/>
          <w:szCs w:val="24"/>
          <w:shd w:val="clear" w:color="auto" w:fill="FFFFFF"/>
        </w:rPr>
        <w:t xml:space="preserve"> Tier </w:t>
      </w:r>
      <w:r w:rsidR="006237F4" w:rsidRPr="005F6D8C">
        <w:rPr>
          <w:rFonts w:cstheme="minorHAnsi"/>
          <w:sz w:val="24"/>
          <w:szCs w:val="24"/>
          <w:shd w:val="clear" w:color="auto" w:fill="FFFFFF"/>
        </w:rPr>
        <w:t>2 и 3</w:t>
      </w:r>
      <w:r w:rsidRPr="005F6D8C">
        <w:rPr>
          <w:rFonts w:cstheme="minorHAnsi"/>
          <w:sz w:val="24"/>
          <w:szCs w:val="24"/>
          <w:shd w:val="clear" w:color="auto" w:fill="FFFFFF"/>
        </w:rPr>
        <w:t xml:space="preserve">. При таких исследованиях часто используются прямые измерения потоков </w:t>
      </w:r>
      <w:r w:rsidR="00BC7785" w:rsidRPr="005F6D8C">
        <w:rPr>
          <w:rFonts w:cstheme="minorHAnsi"/>
          <w:sz w:val="24"/>
          <w:szCs w:val="24"/>
          <w:shd w:val="clear" w:color="auto" w:fill="FFFFFF"/>
        </w:rPr>
        <w:t>парниковых газов</w:t>
      </w:r>
      <w:r w:rsidRPr="005F6D8C">
        <w:rPr>
          <w:rFonts w:cstheme="minorHAnsi"/>
          <w:sz w:val="24"/>
          <w:szCs w:val="24"/>
          <w:shd w:val="clear" w:color="auto" w:fill="FFFFFF"/>
        </w:rPr>
        <w:t xml:space="preserve"> методами экспозиционных камер (</w:t>
      </w:r>
      <w:r w:rsidRPr="005F6D8C">
        <w:rPr>
          <w:rFonts w:cstheme="minorHAnsi"/>
          <w:sz w:val="24"/>
          <w:szCs w:val="24"/>
          <w:shd w:val="clear" w:color="auto" w:fill="FFFFFF"/>
          <w:lang w:val="en-US"/>
        </w:rPr>
        <w:t>chamber</w:t>
      </w:r>
      <w:r w:rsidRPr="005F6D8C">
        <w:rPr>
          <w:rFonts w:cstheme="minorHAnsi"/>
          <w:sz w:val="24"/>
          <w:szCs w:val="24"/>
          <w:shd w:val="clear" w:color="auto" w:fill="FFFFFF"/>
        </w:rPr>
        <w:t xml:space="preserve"> </w:t>
      </w:r>
      <w:r w:rsidRPr="005F6D8C">
        <w:rPr>
          <w:rFonts w:cstheme="minorHAnsi"/>
          <w:sz w:val="24"/>
          <w:szCs w:val="24"/>
          <w:shd w:val="clear" w:color="auto" w:fill="FFFFFF"/>
          <w:lang w:val="en-US"/>
        </w:rPr>
        <w:t>method</w:t>
      </w:r>
      <w:r w:rsidRPr="005F6D8C">
        <w:rPr>
          <w:rFonts w:cstheme="minorHAnsi"/>
          <w:sz w:val="24"/>
          <w:szCs w:val="24"/>
          <w:shd w:val="clear" w:color="auto" w:fill="FFFFFF"/>
        </w:rPr>
        <w:t>) или турбулентных пульсаций (</w:t>
      </w:r>
      <w:r w:rsidRPr="005F6D8C">
        <w:rPr>
          <w:rFonts w:cstheme="minorHAnsi"/>
          <w:sz w:val="24"/>
          <w:szCs w:val="24"/>
          <w:shd w:val="clear" w:color="auto" w:fill="FFFFFF"/>
          <w:lang w:val="en-US"/>
        </w:rPr>
        <w:t>eddy</w:t>
      </w:r>
      <w:r w:rsidRPr="005F6D8C">
        <w:rPr>
          <w:rFonts w:cstheme="minorHAnsi"/>
          <w:sz w:val="24"/>
          <w:szCs w:val="24"/>
          <w:shd w:val="clear" w:color="auto" w:fill="FFFFFF"/>
        </w:rPr>
        <w:t xml:space="preserve"> </w:t>
      </w:r>
      <w:r w:rsidRPr="005F6D8C">
        <w:rPr>
          <w:rFonts w:cstheme="minorHAnsi"/>
          <w:sz w:val="24"/>
          <w:szCs w:val="24"/>
          <w:shd w:val="clear" w:color="auto" w:fill="FFFFFF"/>
          <w:lang w:val="en-US"/>
        </w:rPr>
        <w:t>covariance</w:t>
      </w:r>
      <w:r w:rsidRPr="005F6D8C">
        <w:rPr>
          <w:rFonts w:cstheme="minorHAnsi"/>
          <w:sz w:val="24"/>
          <w:szCs w:val="24"/>
          <w:shd w:val="clear" w:color="auto" w:fill="FFFFFF"/>
        </w:rPr>
        <w:t>) [Baldocchi et al.</w:t>
      </w:r>
      <w:r w:rsidR="00D02606" w:rsidRPr="005F6D8C">
        <w:rPr>
          <w:rFonts w:cstheme="minorHAnsi"/>
          <w:sz w:val="24"/>
          <w:szCs w:val="24"/>
          <w:shd w:val="clear" w:color="auto" w:fill="FFFFFF"/>
        </w:rPr>
        <w:t>,</w:t>
      </w:r>
      <w:r w:rsidRPr="005F6D8C">
        <w:rPr>
          <w:rFonts w:cstheme="minorHAnsi"/>
          <w:sz w:val="24"/>
          <w:szCs w:val="24"/>
          <w:shd w:val="clear" w:color="auto" w:fill="FFFFFF"/>
        </w:rPr>
        <w:t xml:space="preserve"> 2001]</w:t>
      </w:r>
      <w:r w:rsidR="00D83E29" w:rsidRPr="005F6D8C">
        <w:rPr>
          <w:rFonts w:cstheme="minorHAnsi"/>
          <w:sz w:val="24"/>
          <w:szCs w:val="24"/>
          <w:shd w:val="clear" w:color="auto" w:fill="FFFFFF"/>
        </w:rPr>
        <w:t xml:space="preserve"> (преимущественно для верификации моделей Tier 3)</w:t>
      </w:r>
      <w:r w:rsidRPr="005F6D8C">
        <w:rPr>
          <w:rFonts w:cstheme="minorHAnsi"/>
          <w:sz w:val="24"/>
          <w:szCs w:val="24"/>
          <w:shd w:val="clear" w:color="auto" w:fill="FFFFFF"/>
        </w:rPr>
        <w:t>; данные национальных лесных инвентаризаций (НФИ), предоставляющие детальную информацию о запасах углерода</w:t>
      </w:r>
      <w:r w:rsidR="00D83E29" w:rsidRPr="005F6D8C">
        <w:rPr>
          <w:rFonts w:cstheme="minorHAnsi"/>
          <w:sz w:val="24"/>
          <w:szCs w:val="24"/>
          <w:shd w:val="clear" w:color="auto" w:fill="FFFFFF"/>
        </w:rPr>
        <w:t xml:space="preserve"> в надземной биомассе</w:t>
      </w:r>
      <w:r w:rsidRPr="005F6D8C">
        <w:rPr>
          <w:rFonts w:cstheme="minorHAnsi"/>
          <w:sz w:val="24"/>
          <w:szCs w:val="24"/>
          <w:shd w:val="clear" w:color="auto" w:fill="FFFFFF"/>
        </w:rPr>
        <w:t xml:space="preserve"> [Paustian et al.</w:t>
      </w:r>
      <w:r w:rsidR="00432550" w:rsidRPr="005F6D8C">
        <w:rPr>
          <w:rFonts w:cstheme="minorHAnsi"/>
          <w:sz w:val="24"/>
          <w:szCs w:val="24"/>
          <w:shd w:val="clear" w:color="auto" w:fill="FFFFFF"/>
        </w:rPr>
        <w:t>,</w:t>
      </w:r>
      <w:r w:rsidRPr="005F6D8C">
        <w:rPr>
          <w:rFonts w:cstheme="minorHAnsi"/>
          <w:sz w:val="24"/>
          <w:szCs w:val="24"/>
          <w:shd w:val="clear" w:color="auto" w:fill="FFFFFF"/>
        </w:rPr>
        <w:t xml:space="preserve"> 2016]; лабораторные исследования для определения эмиссионных коэффициентов N₂O и CH₄; и атмосферные измерения глобальной сети мониторинга </w:t>
      </w:r>
      <w:r w:rsidR="00D83E29" w:rsidRPr="005F6D8C">
        <w:rPr>
          <w:rFonts w:cstheme="minorHAnsi"/>
          <w:sz w:val="24"/>
          <w:szCs w:val="24"/>
          <w:shd w:val="clear" w:color="auto" w:fill="FFFFFF"/>
        </w:rPr>
        <w:t xml:space="preserve">парниковых газов </w:t>
      </w:r>
      <w:r w:rsidRPr="005F6D8C">
        <w:rPr>
          <w:rFonts w:cstheme="minorHAnsi"/>
          <w:sz w:val="24"/>
          <w:szCs w:val="24"/>
          <w:shd w:val="clear" w:color="auto" w:fill="FFFFFF"/>
        </w:rPr>
        <w:t xml:space="preserve">для проверки согласованности национальных инвентаризаций методами </w:t>
      </w:r>
      <w:r w:rsidR="00D83E29" w:rsidRPr="005F6D8C">
        <w:rPr>
          <w:rFonts w:cstheme="minorHAnsi"/>
          <w:sz w:val="24"/>
          <w:szCs w:val="24"/>
          <w:shd w:val="clear" w:color="auto" w:fill="FFFFFF"/>
        </w:rPr>
        <w:t>инверсионного моделирования (</w:t>
      </w:r>
      <w:r w:rsidR="00BC7785" w:rsidRPr="005F6D8C">
        <w:rPr>
          <w:rFonts w:cstheme="minorHAnsi"/>
          <w:sz w:val="24"/>
          <w:szCs w:val="24"/>
          <w:shd w:val="clear" w:color="auto" w:fill="FFFFFF"/>
        </w:rPr>
        <w:t>«</w:t>
      </w:r>
      <w:r w:rsidRPr="005F6D8C">
        <w:rPr>
          <w:rFonts w:cstheme="minorHAnsi"/>
          <w:sz w:val="24"/>
          <w:szCs w:val="24"/>
          <w:shd w:val="clear" w:color="auto" w:fill="FFFFFF"/>
        </w:rPr>
        <w:t xml:space="preserve">сверху </w:t>
      </w:r>
      <w:r w:rsidR="00BC7785" w:rsidRPr="005F6D8C">
        <w:rPr>
          <w:rFonts w:cstheme="minorHAnsi"/>
          <w:sz w:val="24"/>
          <w:szCs w:val="24"/>
          <w:shd w:val="clear" w:color="auto" w:fill="FFFFFF"/>
        </w:rPr>
        <w:t>–</w:t>
      </w:r>
      <w:r w:rsidRPr="005F6D8C">
        <w:rPr>
          <w:rFonts w:cstheme="minorHAnsi"/>
          <w:sz w:val="24"/>
          <w:szCs w:val="24"/>
          <w:shd w:val="clear" w:color="auto" w:fill="FFFFFF"/>
        </w:rPr>
        <w:t xml:space="preserve"> вниз</w:t>
      </w:r>
      <w:r w:rsidR="00BC7785" w:rsidRPr="005F6D8C">
        <w:rPr>
          <w:rFonts w:cstheme="minorHAnsi"/>
          <w:sz w:val="24"/>
          <w:szCs w:val="24"/>
          <w:shd w:val="clear" w:color="auto" w:fill="FFFFFF"/>
        </w:rPr>
        <w:t>»</w:t>
      </w:r>
      <w:r w:rsidR="00D83E29" w:rsidRPr="005F6D8C">
        <w:rPr>
          <w:rFonts w:cstheme="minorHAnsi"/>
          <w:sz w:val="24"/>
          <w:szCs w:val="24"/>
          <w:shd w:val="clear" w:color="auto" w:fill="FFFFFF"/>
        </w:rPr>
        <w:t>)</w:t>
      </w:r>
      <w:r w:rsidRPr="005F6D8C">
        <w:rPr>
          <w:rFonts w:cstheme="minorHAnsi"/>
          <w:sz w:val="24"/>
          <w:szCs w:val="24"/>
          <w:shd w:val="clear" w:color="auto" w:fill="FFFFFF"/>
        </w:rPr>
        <w:t>.</w:t>
      </w:r>
    </w:p>
    <w:p w14:paraId="4D32EEED" w14:textId="6318F8A0" w:rsidR="00BC7785" w:rsidRPr="005F6D8C" w:rsidRDefault="00BC7785" w:rsidP="00FE5698">
      <w:pPr>
        <w:spacing w:after="0" w:line="360" w:lineRule="auto"/>
        <w:jc w:val="both"/>
        <w:rPr>
          <w:rFonts w:cstheme="minorHAnsi"/>
          <w:sz w:val="24"/>
          <w:szCs w:val="24"/>
          <w:shd w:val="clear" w:color="auto" w:fill="FFFFFF"/>
        </w:rPr>
      </w:pPr>
      <w:r w:rsidRPr="005F6D8C">
        <w:rPr>
          <w:rFonts w:cstheme="minorHAnsi"/>
          <w:sz w:val="24"/>
          <w:szCs w:val="24"/>
          <w:shd w:val="clear" w:color="auto" w:fill="FFFFFF"/>
        </w:rPr>
        <w:lastRenderedPageBreak/>
        <w:t xml:space="preserve">Преимущества подхода МГЭИК включают обеспечение сравнимости оценок </w:t>
      </w:r>
      <w:r w:rsidR="006237F4" w:rsidRPr="005F6D8C">
        <w:rPr>
          <w:rFonts w:cstheme="minorHAnsi"/>
          <w:sz w:val="24"/>
          <w:szCs w:val="24"/>
          <w:shd w:val="clear" w:color="auto" w:fill="FFFFFF"/>
        </w:rPr>
        <w:t xml:space="preserve">антропогенных </w:t>
      </w:r>
      <w:r w:rsidRPr="005F6D8C">
        <w:rPr>
          <w:rFonts w:cstheme="minorHAnsi"/>
          <w:sz w:val="24"/>
          <w:szCs w:val="24"/>
          <w:shd w:val="clear" w:color="auto" w:fill="FFFFFF"/>
        </w:rPr>
        <w:t xml:space="preserve">потоков парниковых газов в пространстве (между странами) и во времени; прозрачность и воспроизводимость благодаря четкой структуре и требованиям к документированию; всесторонний охват ключевых секторов </w:t>
      </w:r>
      <w:r w:rsidR="00D83E29" w:rsidRPr="005F6D8C">
        <w:rPr>
          <w:rFonts w:cstheme="minorHAnsi"/>
          <w:sz w:val="24"/>
          <w:szCs w:val="24"/>
          <w:shd w:val="clear" w:color="auto" w:fill="FFFFFF"/>
        </w:rPr>
        <w:t xml:space="preserve">экономики </w:t>
      </w:r>
      <w:r w:rsidRPr="005F6D8C">
        <w:rPr>
          <w:rFonts w:cstheme="minorHAnsi"/>
          <w:sz w:val="24"/>
          <w:szCs w:val="24"/>
          <w:shd w:val="clear" w:color="auto" w:fill="FFFFFF"/>
        </w:rPr>
        <w:t xml:space="preserve">и </w:t>
      </w:r>
      <w:r w:rsidR="00143B42" w:rsidRPr="005F6D8C">
        <w:rPr>
          <w:rFonts w:cstheme="minorHAnsi"/>
          <w:sz w:val="24"/>
          <w:szCs w:val="24"/>
          <w:shd w:val="clear" w:color="auto" w:fill="FFFFFF"/>
        </w:rPr>
        <w:t xml:space="preserve">разных </w:t>
      </w:r>
      <w:r w:rsidRPr="005F6D8C">
        <w:rPr>
          <w:rFonts w:cstheme="minorHAnsi"/>
          <w:sz w:val="24"/>
          <w:szCs w:val="24"/>
          <w:shd w:val="clear" w:color="auto" w:fill="FFFFFF"/>
        </w:rPr>
        <w:t xml:space="preserve">парниковых газов; гибкость за счет иерархии методов, позволяющей адаптироваться к возможностям </w:t>
      </w:r>
      <w:r w:rsidR="00D83E29" w:rsidRPr="005F6D8C">
        <w:rPr>
          <w:rFonts w:cstheme="minorHAnsi"/>
          <w:sz w:val="24"/>
          <w:szCs w:val="24"/>
          <w:shd w:val="clear" w:color="auto" w:fill="FFFFFF"/>
        </w:rPr>
        <w:t xml:space="preserve">отдельных </w:t>
      </w:r>
      <w:r w:rsidRPr="005F6D8C">
        <w:rPr>
          <w:rFonts w:cstheme="minorHAnsi"/>
          <w:sz w:val="24"/>
          <w:szCs w:val="24"/>
          <w:shd w:val="clear" w:color="auto" w:fill="FFFFFF"/>
        </w:rPr>
        <w:t>стран; научную обоснованность; и поддержку климатической политики как основы отчетности в рамках РКИК ООН.</w:t>
      </w:r>
      <w:r w:rsidR="000354DA" w:rsidRPr="005F6D8C">
        <w:rPr>
          <w:rFonts w:cstheme="minorHAnsi"/>
          <w:sz w:val="24"/>
          <w:szCs w:val="24"/>
          <w:shd w:val="clear" w:color="auto" w:fill="FFFFFF"/>
        </w:rPr>
        <w:t xml:space="preserve"> </w:t>
      </w:r>
    </w:p>
    <w:p w14:paraId="40EB37F4" w14:textId="1A289E58" w:rsidR="006253AA" w:rsidRPr="005F6D8C" w:rsidRDefault="00424096" w:rsidP="006253AA">
      <w:pPr>
        <w:pStyle w:val="ds-markdown-paragraph"/>
        <w:shd w:val="clear" w:color="auto" w:fill="FFFFFF"/>
        <w:spacing w:before="0" w:beforeAutospacing="0" w:after="0" w:afterAutospacing="0" w:line="360" w:lineRule="auto"/>
        <w:jc w:val="both"/>
        <w:rPr>
          <w:rFonts w:asciiTheme="minorHAnsi" w:hAnsiTheme="minorHAnsi" w:cstheme="minorHAnsi"/>
        </w:rPr>
      </w:pPr>
      <w:r w:rsidRPr="005F6D8C">
        <w:rPr>
          <w:rFonts w:asciiTheme="minorHAnsi" w:hAnsiTheme="minorHAnsi" w:cstheme="minorHAnsi"/>
          <w:shd w:val="clear" w:color="auto" w:fill="FFFFFF"/>
        </w:rPr>
        <w:t>К недостаткам и ограничениям методологии</w:t>
      </w:r>
      <w:r w:rsidR="00127378" w:rsidRPr="005F6D8C">
        <w:rPr>
          <w:rFonts w:asciiTheme="minorHAnsi" w:hAnsiTheme="minorHAnsi" w:cstheme="minorHAnsi"/>
          <w:shd w:val="clear" w:color="auto" w:fill="FFFFFF"/>
        </w:rPr>
        <w:t xml:space="preserve"> </w:t>
      </w:r>
      <w:r w:rsidR="00127378" w:rsidRPr="005F6D8C">
        <w:rPr>
          <w:rFonts w:asciiTheme="minorHAnsi" w:hAnsiTheme="minorHAnsi" w:cstheme="minorHAnsi"/>
        </w:rPr>
        <w:t>МГЭИК</w:t>
      </w:r>
      <w:r w:rsidRPr="005F6D8C">
        <w:rPr>
          <w:rFonts w:asciiTheme="minorHAnsi" w:hAnsiTheme="minorHAnsi" w:cstheme="minorHAnsi"/>
          <w:shd w:val="clear" w:color="auto" w:fill="FFFFFF"/>
        </w:rPr>
        <w:t xml:space="preserve"> можно отнести проведение оценок потоков парниковых газов, </w:t>
      </w:r>
      <w:r w:rsidRPr="005F6D8C">
        <w:rPr>
          <w:rFonts w:asciiTheme="minorHAnsi" w:hAnsiTheme="minorHAnsi" w:cstheme="minorHAnsi"/>
        </w:rPr>
        <w:t xml:space="preserve">только для управляемых земель. В этом состоит ограниченность национальных инвентаризаций в рамках Рамочной конвенции ООН об изменении климата (РКИК ООН). </w:t>
      </w:r>
      <w:r w:rsidR="006253AA" w:rsidRPr="005F6D8C">
        <w:rPr>
          <w:rFonts w:asciiTheme="minorHAnsi" w:hAnsiTheme="minorHAnsi" w:cstheme="minorHAnsi"/>
        </w:rPr>
        <w:t xml:space="preserve">Неопределенность оценок потоков парниковых газов по методологии МГЭИК варьирует в широких пределах [Deng et al., 2025] и зависит от нескольких факторов. Во-первых, она определяется используемым </w:t>
      </w:r>
      <w:r w:rsidR="00143B42" w:rsidRPr="005F6D8C">
        <w:rPr>
          <w:rFonts w:asciiTheme="minorHAnsi" w:hAnsiTheme="minorHAnsi" w:cstheme="minorHAnsi"/>
        </w:rPr>
        <w:t xml:space="preserve">для расчетов </w:t>
      </w:r>
      <w:r w:rsidR="006253AA" w:rsidRPr="005F6D8C">
        <w:rPr>
          <w:rFonts w:asciiTheme="minorHAnsi" w:hAnsiTheme="minorHAnsi" w:cstheme="minorHAnsi"/>
        </w:rPr>
        <w:t xml:space="preserve">методологическим уровнем (Tier). Например, </w:t>
      </w:r>
      <w:r w:rsidR="00143B42" w:rsidRPr="005F6D8C">
        <w:rPr>
          <w:rFonts w:asciiTheme="minorHAnsi" w:hAnsiTheme="minorHAnsi" w:cstheme="minorHAnsi"/>
        </w:rPr>
        <w:t xml:space="preserve">уровень </w:t>
      </w:r>
      <w:r w:rsidR="006253AA" w:rsidRPr="005F6D8C">
        <w:rPr>
          <w:rFonts w:asciiTheme="minorHAnsi" w:hAnsiTheme="minorHAnsi" w:cstheme="minorHAnsi"/>
        </w:rPr>
        <w:t xml:space="preserve">Tier 1 обычно имеет наибольшую неопределенность, особенно для </w:t>
      </w:r>
      <w:r w:rsidR="00143B42" w:rsidRPr="005F6D8C">
        <w:rPr>
          <w:rFonts w:asciiTheme="minorHAnsi" w:hAnsiTheme="minorHAnsi" w:cstheme="minorHAnsi"/>
        </w:rPr>
        <w:t xml:space="preserve">оценок </w:t>
      </w:r>
      <w:r w:rsidR="006253AA" w:rsidRPr="005F6D8C">
        <w:rPr>
          <w:rFonts w:asciiTheme="minorHAnsi" w:hAnsiTheme="minorHAnsi" w:cstheme="minorHAnsi"/>
        </w:rPr>
        <w:t xml:space="preserve">почвенного углерода, эмиссии N₂O из почв, эмиссии CH₄ от животноводства и производства риса – часто &gt;50%, а в некоторых случаях может </w:t>
      </w:r>
      <w:r w:rsidR="00143B42" w:rsidRPr="005F6D8C">
        <w:rPr>
          <w:rFonts w:asciiTheme="minorHAnsi" w:hAnsiTheme="minorHAnsi" w:cstheme="minorHAnsi"/>
        </w:rPr>
        <w:t xml:space="preserve">превышать </w:t>
      </w:r>
      <w:r w:rsidR="006253AA" w:rsidRPr="005F6D8C">
        <w:rPr>
          <w:rFonts w:asciiTheme="minorHAnsi" w:hAnsiTheme="minorHAnsi" w:cstheme="minorHAnsi"/>
        </w:rPr>
        <w:t>100%. В то же время уровни Tier 2 и 3 обеспечивают более высокую точность оценок</w:t>
      </w:r>
      <w:r w:rsidR="00143B42" w:rsidRPr="005F6D8C">
        <w:rPr>
          <w:rFonts w:asciiTheme="minorHAnsi" w:hAnsiTheme="minorHAnsi" w:cstheme="minorHAnsi"/>
        </w:rPr>
        <w:t xml:space="preserve"> эмиссии и поглощения парниковых газов</w:t>
      </w:r>
      <w:r w:rsidR="006253AA" w:rsidRPr="005F6D8C">
        <w:rPr>
          <w:rFonts w:asciiTheme="minorHAnsi" w:hAnsiTheme="minorHAnsi" w:cstheme="minorHAnsi"/>
        </w:rPr>
        <w:t>. Во-вторых, неопределенность зависит от категории источника или стока. Так, эмиссия CO₂ от сжигания ископаемого топлива обычно оценивается с низкой неопределенностью (&lt;5–10%). Напротив, потоки CO₂ в секторе AFOLU и эмиссия N₂O из почв могут иметь неопределенность &gt;100% при использовании Tier 1. Также значительной неопределенностью отличается эмиссия CH₄ от энтерической ферментации. Кроме того, на точность оценок влияют: погрешности в определении коэффициентов эмиссии, особенно для биологических процессов; сложность моделирования на уровне Tier 3; ошибки при агрегировании данных, возникающие при масштабировании точечных измерений на большие территории.</w:t>
      </w:r>
    </w:p>
    <w:p w14:paraId="41FE7ED6" w14:textId="21A35452" w:rsidR="00FB34C8" w:rsidRPr="005F6D8C" w:rsidRDefault="00D507A3" w:rsidP="00FE5698">
      <w:pPr>
        <w:spacing w:before="240" w:after="0" w:line="360" w:lineRule="auto"/>
        <w:jc w:val="both"/>
        <w:rPr>
          <w:rFonts w:cstheme="minorHAnsi"/>
          <w:b/>
          <w:bCs/>
          <w:sz w:val="24"/>
          <w:szCs w:val="24"/>
        </w:rPr>
      </w:pPr>
      <w:r w:rsidRPr="005F6D8C">
        <w:rPr>
          <w:rFonts w:cstheme="minorHAnsi"/>
          <w:b/>
          <w:bCs/>
          <w:sz w:val="24"/>
          <w:szCs w:val="24"/>
        </w:rPr>
        <w:t>2.</w:t>
      </w:r>
      <w:r w:rsidR="00155AA2" w:rsidRPr="005F6D8C">
        <w:rPr>
          <w:rFonts w:cstheme="minorHAnsi"/>
          <w:b/>
          <w:bCs/>
          <w:sz w:val="24"/>
          <w:szCs w:val="24"/>
        </w:rPr>
        <w:t xml:space="preserve">2 </w:t>
      </w:r>
      <w:r w:rsidR="00155AA2" w:rsidRPr="005F6D8C">
        <w:rPr>
          <w:rFonts w:eastAsia="Times New Roman" w:cstheme="minorHAnsi"/>
          <w:b/>
          <w:bCs/>
          <w:sz w:val="24"/>
          <w:szCs w:val="24"/>
          <w:lang w:eastAsia="ru-RU"/>
        </w:rPr>
        <w:t>Биогеохимические модели</w:t>
      </w:r>
    </w:p>
    <w:p w14:paraId="11E6847D" w14:textId="1AE2B02F" w:rsidR="00F61BF4" w:rsidRPr="005F6D8C" w:rsidRDefault="00866A8C" w:rsidP="00EE1C4E">
      <w:pPr>
        <w:pStyle w:val="ds-markdown-paragraph"/>
        <w:shd w:val="clear" w:color="auto" w:fill="FFFFFF"/>
        <w:spacing w:before="0" w:beforeAutospacing="0" w:after="0" w:afterAutospacing="0" w:line="360" w:lineRule="auto"/>
        <w:jc w:val="both"/>
        <w:rPr>
          <w:rFonts w:asciiTheme="minorHAnsi" w:hAnsiTheme="minorHAnsi" w:cstheme="minorHAnsi"/>
          <w:shd w:val="clear" w:color="auto" w:fill="FFFFFF"/>
        </w:rPr>
      </w:pPr>
      <w:r w:rsidRPr="005F6D8C">
        <w:rPr>
          <w:rFonts w:asciiTheme="minorHAnsi" w:hAnsiTheme="minorHAnsi" w:cstheme="minorHAnsi"/>
          <w:shd w:val="clear" w:color="auto" w:fill="FFFFFF"/>
        </w:rPr>
        <w:t xml:space="preserve">Биогеохимические модели служат важным инструментом для количественной оценки потоков парниковых газов (CO₂, CH₄, N₂O) между поверхностью суши [Sitch et al., 2003; Bonan, Doney, 2018; Lawrence et al., 2019; Friedlingstein et al., 2025], океаном [Gruber et al., 2009; Orr et al., 2017] и атмосферой. Данные модели основаны на математическом описании сложных биогеохимических и биогеофизических процессов, регулирующих </w:t>
      </w:r>
      <w:r w:rsidRPr="005F6D8C">
        <w:rPr>
          <w:rFonts w:asciiTheme="minorHAnsi" w:hAnsiTheme="minorHAnsi" w:cstheme="minorHAnsi"/>
          <w:shd w:val="clear" w:color="auto" w:fill="FFFFFF"/>
        </w:rPr>
        <w:lastRenderedPageBreak/>
        <w:t>циклы углерода и азота в природных экосистемах, и могут быть интегрированы в модели общей циркуляции атмосферы.</w:t>
      </w:r>
      <w:r w:rsidR="00EC2091" w:rsidRPr="005F6D8C">
        <w:rPr>
          <w:rFonts w:asciiTheme="minorHAnsi" w:hAnsiTheme="minorHAnsi" w:cstheme="minorHAnsi"/>
          <w:shd w:val="clear" w:color="auto" w:fill="FFFFFF"/>
        </w:rPr>
        <w:t xml:space="preserve"> </w:t>
      </w:r>
      <w:r w:rsidR="00BF3E88" w:rsidRPr="005F6D8C">
        <w:rPr>
          <w:rFonts w:asciiTheme="minorHAnsi" w:hAnsiTheme="minorHAnsi" w:cstheme="minorHAnsi"/>
        </w:rPr>
        <w:t>Модели описывают ключевые физические, биологические и химические процессы, контролирующие потоки парниковых газов, включая</w:t>
      </w:r>
      <w:r w:rsidR="009E7AFA" w:rsidRPr="005F6D8C">
        <w:rPr>
          <w:rFonts w:asciiTheme="minorHAnsi" w:hAnsiTheme="minorHAnsi" w:cstheme="minorHAnsi"/>
        </w:rPr>
        <w:t xml:space="preserve"> </w:t>
      </w:r>
      <w:r w:rsidR="00BF3E88" w:rsidRPr="005F6D8C">
        <w:rPr>
          <w:rFonts w:asciiTheme="minorHAnsi" w:hAnsiTheme="minorHAnsi" w:cstheme="minorHAnsi"/>
        </w:rPr>
        <w:t>процессы фотосинтеза и дыхания растительности и почвы, метаногенеза, денитрификаци</w:t>
      </w:r>
      <w:r w:rsidRPr="005F6D8C">
        <w:rPr>
          <w:rFonts w:asciiTheme="minorHAnsi" w:hAnsiTheme="minorHAnsi" w:cstheme="minorHAnsi"/>
        </w:rPr>
        <w:t>и</w:t>
      </w:r>
      <w:r w:rsidR="00BF3E88" w:rsidRPr="005F6D8C">
        <w:rPr>
          <w:rFonts w:asciiTheme="minorHAnsi" w:hAnsiTheme="minorHAnsi" w:cstheme="minorHAnsi"/>
        </w:rPr>
        <w:t>, нитрификаци</w:t>
      </w:r>
      <w:r w:rsidRPr="005F6D8C">
        <w:rPr>
          <w:rFonts w:asciiTheme="minorHAnsi" w:hAnsiTheme="minorHAnsi" w:cstheme="minorHAnsi"/>
        </w:rPr>
        <w:t>и</w:t>
      </w:r>
      <w:r w:rsidR="00BF3E88" w:rsidRPr="005F6D8C">
        <w:rPr>
          <w:rFonts w:asciiTheme="minorHAnsi" w:hAnsiTheme="minorHAnsi" w:cstheme="minorHAnsi"/>
        </w:rPr>
        <w:t xml:space="preserve">, и др. </w:t>
      </w:r>
      <w:r w:rsidR="007A2F74" w:rsidRPr="005F6D8C">
        <w:rPr>
          <w:rFonts w:asciiTheme="minorHAnsi" w:hAnsiTheme="minorHAnsi" w:cstheme="minorHAnsi"/>
        </w:rPr>
        <w:t>–</w:t>
      </w:r>
      <w:r w:rsidR="00BF3E88" w:rsidRPr="005F6D8C">
        <w:rPr>
          <w:rFonts w:asciiTheme="minorHAnsi" w:hAnsiTheme="minorHAnsi" w:cstheme="minorHAnsi"/>
        </w:rPr>
        <w:t xml:space="preserve"> для наземных экосистем, и </w:t>
      </w:r>
      <w:r w:rsidR="00BF3E88" w:rsidRPr="005F6D8C">
        <w:rPr>
          <w:rStyle w:val="a3"/>
          <w:rFonts w:asciiTheme="minorHAnsi" w:hAnsiTheme="minorHAnsi" w:cstheme="minorHAnsi"/>
          <w:b w:val="0"/>
          <w:bCs w:val="0"/>
        </w:rPr>
        <w:t>р</w:t>
      </w:r>
      <w:r w:rsidR="00BF3E88" w:rsidRPr="005F6D8C">
        <w:rPr>
          <w:rFonts w:asciiTheme="minorHAnsi" w:hAnsiTheme="minorHAnsi" w:cstheme="minorHAnsi"/>
        </w:rPr>
        <w:t>астворени</w:t>
      </w:r>
      <w:r w:rsidR="000512D6" w:rsidRPr="005F6D8C">
        <w:rPr>
          <w:rFonts w:asciiTheme="minorHAnsi" w:hAnsiTheme="minorHAnsi" w:cstheme="minorHAnsi"/>
        </w:rPr>
        <w:t>я</w:t>
      </w:r>
      <w:r w:rsidR="00BF3E88" w:rsidRPr="005F6D8C">
        <w:rPr>
          <w:rFonts w:asciiTheme="minorHAnsi" w:hAnsiTheme="minorHAnsi" w:cstheme="minorHAnsi"/>
        </w:rPr>
        <w:t>/высвобождени</w:t>
      </w:r>
      <w:r w:rsidR="000512D6" w:rsidRPr="005F6D8C">
        <w:rPr>
          <w:rFonts w:asciiTheme="minorHAnsi" w:hAnsiTheme="minorHAnsi" w:cstheme="minorHAnsi"/>
        </w:rPr>
        <w:t>я</w:t>
      </w:r>
      <w:r w:rsidR="00BF3E88" w:rsidRPr="005F6D8C">
        <w:rPr>
          <w:rFonts w:asciiTheme="minorHAnsi" w:hAnsiTheme="minorHAnsi" w:cstheme="minorHAnsi"/>
        </w:rPr>
        <w:t xml:space="preserve"> CO₂ на границе вода-атмосфера, фиксаци</w:t>
      </w:r>
      <w:r w:rsidR="000512D6" w:rsidRPr="005F6D8C">
        <w:rPr>
          <w:rFonts w:asciiTheme="minorHAnsi" w:hAnsiTheme="minorHAnsi" w:cstheme="minorHAnsi"/>
        </w:rPr>
        <w:t>и</w:t>
      </w:r>
      <w:r w:rsidR="00BF3E88" w:rsidRPr="005F6D8C">
        <w:rPr>
          <w:rFonts w:asciiTheme="minorHAnsi" w:hAnsiTheme="minorHAnsi" w:cstheme="minorHAnsi"/>
        </w:rPr>
        <w:t xml:space="preserve"> CO₂ фитопланктоном, метаногенез</w:t>
      </w:r>
      <w:r w:rsidR="000512D6" w:rsidRPr="005F6D8C">
        <w:rPr>
          <w:rFonts w:asciiTheme="minorHAnsi" w:hAnsiTheme="minorHAnsi" w:cstheme="minorHAnsi"/>
        </w:rPr>
        <w:t>а</w:t>
      </w:r>
      <w:r w:rsidR="00BF3E88" w:rsidRPr="005F6D8C">
        <w:rPr>
          <w:rFonts w:asciiTheme="minorHAnsi" w:hAnsiTheme="minorHAnsi" w:cstheme="minorHAnsi"/>
        </w:rPr>
        <w:t>, круговорот</w:t>
      </w:r>
      <w:r w:rsidR="000512D6" w:rsidRPr="005F6D8C">
        <w:rPr>
          <w:rFonts w:asciiTheme="minorHAnsi" w:hAnsiTheme="minorHAnsi" w:cstheme="minorHAnsi"/>
        </w:rPr>
        <w:t>а</w:t>
      </w:r>
      <w:r w:rsidR="00BF3E88" w:rsidRPr="005F6D8C">
        <w:rPr>
          <w:rFonts w:asciiTheme="minorHAnsi" w:hAnsiTheme="minorHAnsi" w:cstheme="minorHAnsi"/>
        </w:rPr>
        <w:t xml:space="preserve"> органического и неорганического углерода в океанической толще, и др. </w:t>
      </w:r>
      <w:r w:rsidR="007A2F74" w:rsidRPr="005F6D8C">
        <w:rPr>
          <w:rFonts w:asciiTheme="minorHAnsi" w:hAnsiTheme="minorHAnsi" w:cstheme="minorHAnsi"/>
        </w:rPr>
        <w:t>–</w:t>
      </w:r>
      <w:r w:rsidR="00BF3E88" w:rsidRPr="005F6D8C">
        <w:rPr>
          <w:rFonts w:asciiTheme="minorHAnsi" w:hAnsiTheme="minorHAnsi" w:cstheme="minorHAnsi"/>
        </w:rPr>
        <w:t xml:space="preserve"> для океанических</w:t>
      </w:r>
      <w:r w:rsidR="000512D6" w:rsidRPr="005F6D8C">
        <w:rPr>
          <w:rFonts w:asciiTheme="minorHAnsi" w:hAnsiTheme="minorHAnsi" w:cstheme="minorHAnsi"/>
        </w:rPr>
        <w:t xml:space="preserve"> экосистем</w:t>
      </w:r>
      <w:r w:rsidR="00BF3E88" w:rsidRPr="005F6D8C">
        <w:rPr>
          <w:rFonts w:asciiTheme="minorHAnsi" w:hAnsiTheme="minorHAnsi" w:cstheme="minorHAnsi"/>
        </w:rPr>
        <w:t>.</w:t>
      </w:r>
      <w:r w:rsidR="004D4196" w:rsidRPr="005F6D8C">
        <w:rPr>
          <w:rFonts w:asciiTheme="minorHAnsi" w:hAnsiTheme="minorHAnsi" w:cstheme="minorHAnsi"/>
        </w:rPr>
        <w:t xml:space="preserve"> </w:t>
      </w:r>
      <w:r w:rsidR="002D73ED" w:rsidRPr="005F6D8C">
        <w:rPr>
          <w:rFonts w:asciiTheme="minorHAnsi" w:hAnsiTheme="minorHAnsi" w:cstheme="minorHAnsi"/>
          <w:shd w:val="clear" w:color="auto" w:fill="FFFFFF"/>
        </w:rPr>
        <w:t xml:space="preserve">Все процессы рассматриваются в тесном взаимодействии </w:t>
      </w:r>
      <w:r w:rsidR="000512D6" w:rsidRPr="005F6D8C">
        <w:rPr>
          <w:rFonts w:asciiTheme="minorHAnsi" w:hAnsiTheme="minorHAnsi" w:cstheme="minorHAnsi"/>
          <w:shd w:val="clear" w:color="auto" w:fill="FFFFFF"/>
        </w:rPr>
        <w:t xml:space="preserve">между собой </w:t>
      </w:r>
      <w:r w:rsidR="002D73ED" w:rsidRPr="005F6D8C">
        <w:rPr>
          <w:rFonts w:asciiTheme="minorHAnsi" w:hAnsiTheme="minorHAnsi" w:cstheme="minorHAnsi"/>
          <w:shd w:val="clear" w:color="auto" w:fill="FFFFFF"/>
        </w:rPr>
        <w:t xml:space="preserve">через сложную систему прямых и обратных связей. Процессы </w:t>
      </w:r>
      <w:r w:rsidR="009E7AFA" w:rsidRPr="005F6D8C">
        <w:rPr>
          <w:rFonts w:asciiTheme="minorHAnsi" w:hAnsiTheme="minorHAnsi" w:cstheme="minorHAnsi"/>
          <w:shd w:val="clear" w:color="auto" w:fill="FFFFFF"/>
        </w:rPr>
        <w:t>фотосинтеза и дыхания, фенология растений</w:t>
      </w:r>
      <w:r w:rsidRPr="005F6D8C">
        <w:rPr>
          <w:rFonts w:asciiTheme="minorHAnsi" w:hAnsiTheme="minorHAnsi" w:cstheme="minorHAnsi"/>
          <w:shd w:val="clear" w:color="auto" w:fill="FFFFFF"/>
        </w:rPr>
        <w:t xml:space="preserve"> и их</w:t>
      </w:r>
      <w:r w:rsidR="009E7AFA" w:rsidRPr="005F6D8C">
        <w:rPr>
          <w:rFonts w:asciiTheme="minorHAnsi" w:hAnsiTheme="minorHAnsi" w:cstheme="minorHAnsi"/>
          <w:shd w:val="clear" w:color="auto" w:fill="FFFFFF"/>
        </w:rPr>
        <w:t xml:space="preserve"> видовой состав </w:t>
      </w:r>
      <w:r w:rsidR="009E7AFA" w:rsidRPr="005F6D8C">
        <w:rPr>
          <w:rStyle w:val="a3"/>
          <w:rFonts w:asciiTheme="minorHAnsi" w:hAnsiTheme="minorHAnsi" w:cstheme="minorHAnsi"/>
          <w:b w:val="0"/>
          <w:bCs w:val="0"/>
        </w:rPr>
        <w:t xml:space="preserve">зависит от </w:t>
      </w:r>
      <w:r w:rsidRPr="005F6D8C">
        <w:rPr>
          <w:rFonts w:asciiTheme="minorHAnsi" w:hAnsiTheme="minorHAnsi" w:cstheme="minorHAnsi"/>
        </w:rPr>
        <w:t xml:space="preserve">атмосферных условий (солнечная радиация, температура, осадки, содержания CO₂ и др.) и </w:t>
      </w:r>
      <w:r w:rsidR="009E7AFA" w:rsidRPr="005F6D8C">
        <w:rPr>
          <w:rStyle w:val="a3"/>
          <w:rFonts w:asciiTheme="minorHAnsi" w:hAnsiTheme="minorHAnsi" w:cstheme="minorHAnsi"/>
          <w:b w:val="0"/>
          <w:bCs w:val="0"/>
        </w:rPr>
        <w:t xml:space="preserve">свойств почвенного покрова </w:t>
      </w:r>
      <w:r w:rsidR="002D73ED" w:rsidRPr="005F6D8C">
        <w:rPr>
          <w:rFonts w:asciiTheme="minorHAnsi" w:hAnsiTheme="minorHAnsi" w:cstheme="minorHAnsi"/>
        </w:rPr>
        <w:t>(температура</w:t>
      </w:r>
      <w:r w:rsidR="000512D6" w:rsidRPr="005F6D8C">
        <w:rPr>
          <w:rFonts w:asciiTheme="minorHAnsi" w:hAnsiTheme="minorHAnsi" w:cstheme="minorHAnsi"/>
        </w:rPr>
        <w:t xml:space="preserve"> и</w:t>
      </w:r>
      <w:r w:rsidR="002D73ED" w:rsidRPr="005F6D8C">
        <w:rPr>
          <w:rFonts w:asciiTheme="minorHAnsi" w:hAnsiTheme="minorHAnsi" w:cstheme="minorHAnsi"/>
        </w:rPr>
        <w:t xml:space="preserve"> влажность</w:t>
      </w:r>
      <w:r w:rsidR="000512D6" w:rsidRPr="005F6D8C">
        <w:rPr>
          <w:rFonts w:asciiTheme="minorHAnsi" w:hAnsiTheme="minorHAnsi" w:cstheme="minorHAnsi"/>
        </w:rPr>
        <w:t xml:space="preserve"> почвы</w:t>
      </w:r>
      <w:r w:rsidR="002D73ED" w:rsidRPr="005F6D8C">
        <w:rPr>
          <w:rFonts w:asciiTheme="minorHAnsi" w:hAnsiTheme="minorHAnsi" w:cstheme="minorHAnsi"/>
        </w:rPr>
        <w:t>, содержание органического углерода и азота, микробная активность).</w:t>
      </w:r>
      <w:r w:rsidR="009E7AFA" w:rsidRPr="005F6D8C">
        <w:rPr>
          <w:rFonts w:asciiTheme="minorHAnsi" w:hAnsiTheme="minorHAnsi" w:cstheme="minorHAnsi"/>
        </w:rPr>
        <w:t xml:space="preserve"> Биохимический состав океанских вод (питательные вещества - N, P, Fe, биомасса фитопланктона</w:t>
      </w:r>
      <w:r w:rsidR="00AD1260" w:rsidRPr="005F6D8C">
        <w:rPr>
          <w:rFonts w:asciiTheme="minorHAnsi" w:hAnsiTheme="minorHAnsi" w:cstheme="minorHAnsi"/>
        </w:rPr>
        <w:t xml:space="preserve"> и</w:t>
      </w:r>
      <w:r w:rsidR="009E7AFA" w:rsidRPr="005F6D8C">
        <w:rPr>
          <w:rFonts w:asciiTheme="minorHAnsi" w:hAnsiTheme="minorHAnsi" w:cstheme="minorHAnsi"/>
        </w:rPr>
        <w:t xml:space="preserve"> зоопланктон</w:t>
      </w:r>
      <w:r w:rsidR="00AD1260" w:rsidRPr="005F6D8C">
        <w:rPr>
          <w:rFonts w:asciiTheme="minorHAnsi" w:hAnsiTheme="minorHAnsi" w:cstheme="minorHAnsi"/>
        </w:rPr>
        <w:t>а</w:t>
      </w:r>
      <w:r w:rsidR="009E7AFA" w:rsidRPr="005F6D8C">
        <w:rPr>
          <w:rFonts w:asciiTheme="minorHAnsi" w:hAnsiTheme="minorHAnsi" w:cstheme="minorHAnsi"/>
        </w:rPr>
        <w:t xml:space="preserve">) зависит от </w:t>
      </w:r>
      <w:r w:rsidR="002D73ED" w:rsidRPr="005F6D8C">
        <w:rPr>
          <w:rFonts w:asciiTheme="minorHAnsi" w:hAnsiTheme="minorHAnsi" w:cstheme="minorHAnsi"/>
        </w:rPr>
        <w:t>температур</w:t>
      </w:r>
      <w:r w:rsidR="009E7AFA" w:rsidRPr="005F6D8C">
        <w:rPr>
          <w:rFonts w:asciiTheme="minorHAnsi" w:hAnsiTheme="minorHAnsi" w:cstheme="minorHAnsi"/>
        </w:rPr>
        <w:t xml:space="preserve">ы и </w:t>
      </w:r>
      <w:r w:rsidR="002D73ED" w:rsidRPr="005F6D8C">
        <w:rPr>
          <w:rFonts w:asciiTheme="minorHAnsi" w:hAnsiTheme="minorHAnsi" w:cstheme="minorHAnsi"/>
        </w:rPr>
        <w:t>соленост</w:t>
      </w:r>
      <w:r w:rsidR="009E7AFA" w:rsidRPr="005F6D8C">
        <w:rPr>
          <w:rFonts w:asciiTheme="minorHAnsi" w:hAnsiTheme="minorHAnsi" w:cstheme="minorHAnsi"/>
        </w:rPr>
        <w:t>и вод</w:t>
      </w:r>
      <w:r w:rsidR="002D73ED" w:rsidRPr="005F6D8C">
        <w:rPr>
          <w:rFonts w:asciiTheme="minorHAnsi" w:hAnsiTheme="minorHAnsi" w:cstheme="minorHAnsi"/>
        </w:rPr>
        <w:t xml:space="preserve">, </w:t>
      </w:r>
      <w:r w:rsidR="009E7AFA" w:rsidRPr="005F6D8C">
        <w:rPr>
          <w:rFonts w:asciiTheme="minorHAnsi" w:hAnsiTheme="minorHAnsi" w:cstheme="minorHAnsi"/>
        </w:rPr>
        <w:t xml:space="preserve">температуры воздуха, солнечной радиации, ветрового волнения и скорости </w:t>
      </w:r>
      <w:r w:rsidR="002D73ED" w:rsidRPr="005F6D8C">
        <w:rPr>
          <w:rFonts w:asciiTheme="minorHAnsi" w:hAnsiTheme="minorHAnsi" w:cstheme="minorHAnsi"/>
        </w:rPr>
        <w:t>вертикально</w:t>
      </w:r>
      <w:r w:rsidR="009E7AFA" w:rsidRPr="005F6D8C">
        <w:rPr>
          <w:rFonts w:asciiTheme="minorHAnsi" w:hAnsiTheme="minorHAnsi" w:cstheme="minorHAnsi"/>
        </w:rPr>
        <w:t>го</w:t>
      </w:r>
      <w:r w:rsidR="002D73ED" w:rsidRPr="005F6D8C">
        <w:rPr>
          <w:rFonts w:asciiTheme="minorHAnsi" w:hAnsiTheme="minorHAnsi" w:cstheme="minorHAnsi"/>
        </w:rPr>
        <w:t xml:space="preserve"> перемешивани</w:t>
      </w:r>
      <w:r w:rsidR="009E7AFA" w:rsidRPr="005F6D8C">
        <w:rPr>
          <w:rFonts w:asciiTheme="minorHAnsi" w:hAnsiTheme="minorHAnsi" w:cstheme="minorHAnsi"/>
        </w:rPr>
        <w:t>я, содержания CO₂ в воздухе</w:t>
      </w:r>
      <w:r w:rsidR="002D73ED" w:rsidRPr="005F6D8C">
        <w:rPr>
          <w:rFonts w:asciiTheme="minorHAnsi" w:hAnsiTheme="minorHAnsi" w:cstheme="minorHAnsi"/>
        </w:rPr>
        <w:t>.</w:t>
      </w:r>
      <w:r w:rsidR="009E7AFA" w:rsidRPr="005F6D8C">
        <w:rPr>
          <w:rFonts w:asciiTheme="minorHAnsi" w:hAnsiTheme="minorHAnsi" w:cstheme="minorHAnsi"/>
        </w:rPr>
        <w:t xml:space="preserve"> Модели </w:t>
      </w:r>
      <w:r w:rsidR="00EC2091" w:rsidRPr="005F6D8C">
        <w:rPr>
          <w:rFonts w:asciiTheme="minorHAnsi" w:hAnsiTheme="minorHAnsi" w:cstheme="minorHAnsi"/>
          <w:shd w:val="clear" w:color="auto" w:fill="FFFFFF"/>
        </w:rPr>
        <w:t xml:space="preserve">рассматривают </w:t>
      </w:r>
      <w:r w:rsidR="009E7AFA" w:rsidRPr="005F6D8C">
        <w:rPr>
          <w:rFonts w:asciiTheme="minorHAnsi" w:hAnsiTheme="minorHAnsi" w:cstheme="minorHAnsi"/>
          <w:shd w:val="clear" w:color="auto" w:fill="FFFFFF"/>
        </w:rPr>
        <w:t xml:space="preserve">наземную </w:t>
      </w:r>
      <w:r w:rsidR="00EC2091" w:rsidRPr="005F6D8C">
        <w:rPr>
          <w:rFonts w:asciiTheme="minorHAnsi" w:hAnsiTheme="minorHAnsi" w:cstheme="minorHAnsi"/>
          <w:shd w:val="clear" w:color="auto" w:fill="FFFFFF"/>
        </w:rPr>
        <w:t xml:space="preserve">экосистему (растительность </w:t>
      </w:r>
      <w:r w:rsidR="00D26351" w:rsidRPr="005F6D8C">
        <w:rPr>
          <w:rFonts w:asciiTheme="minorHAnsi" w:hAnsiTheme="minorHAnsi" w:cstheme="minorHAnsi"/>
          <w:shd w:val="clear" w:color="auto" w:fill="FFFFFF"/>
        </w:rPr>
        <w:t>и</w:t>
      </w:r>
      <w:r w:rsidR="00EC2091" w:rsidRPr="005F6D8C">
        <w:rPr>
          <w:rFonts w:asciiTheme="minorHAnsi" w:hAnsiTheme="minorHAnsi" w:cstheme="minorHAnsi"/>
          <w:shd w:val="clear" w:color="auto" w:fill="FFFFFF"/>
        </w:rPr>
        <w:t xml:space="preserve"> почва) как сложную, динамическую систему, где компоненты (</w:t>
      </w:r>
      <w:r w:rsidR="001B5642" w:rsidRPr="005F6D8C">
        <w:rPr>
          <w:rFonts w:asciiTheme="minorHAnsi" w:hAnsiTheme="minorHAnsi" w:cstheme="minorHAnsi"/>
          <w:shd w:val="clear" w:color="auto" w:fill="FFFFFF"/>
        </w:rPr>
        <w:t>надземные и подземные части растений</w:t>
      </w:r>
      <w:r w:rsidR="00EC2091" w:rsidRPr="005F6D8C">
        <w:rPr>
          <w:rFonts w:asciiTheme="minorHAnsi" w:hAnsiTheme="minorHAnsi" w:cstheme="minorHAnsi"/>
          <w:shd w:val="clear" w:color="auto" w:fill="FFFFFF"/>
        </w:rPr>
        <w:t xml:space="preserve">, </w:t>
      </w:r>
      <w:r w:rsidR="001B5642" w:rsidRPr="005F6D8C">
        <w:rPr>
          <w:rFonts w:asciiTheme="minorHAnsi" w:hAnsiTheme="minorHAnsi" w:cstheme="minorHAnsi"/>
          <w:shd w:val="clear" w:color="auto" w:fill="FFFFFF"/>
        </w:rPr>
        <w:t xml:space="preserve">органическое вещество </w:t>
      </w:r>
      <w:r w:rsidR="00EC2091" w:rsidRPr="005F6D8C">
        <w:rPr>
          <w:rFonts w:asciiTheme="minorHAnsi" w:hAnsiTheme="minorHAnsi" w:cstheme="minorHAnsi"/>
          <w:shd w:val="clear" w:color="auto" w:fill="FFFFFF"/>
        </w:rPr>
        <w:t>почв</w:t>
      </w:r>
      <w:r w:rsidR="001B5642" w:rsidRPr="005F6D8C">
        <w:rPr>
          <w:rFonts w:asciiTheme="minorHAnsi" w:hAnsiTheme="minorHAnsi" w:cstheme="minorHAnsi"/>
          <w:shd w:val="clear" w:color="auto" w:fill="FFFFFF"/>
        </w:rPr>
        <w:t>ы</w:t>
      </w:r>
      <w:r w:rsidR="00EC2091" w:rsidRPr="005F6D8C">
        <w:rPr>
          <w:rFonts w:asciiTheme="minorHAnsi" w:hAnsiTheme="minorHAnsi" w:cstheme="minorHAnsi"/>
          <w:shd w:val="clear" w:color="auto" w:fill="FFFFFF"/>
        </w:rPr>
        <w:t>, микро</w:t>
      </w:r>
      <w:r w:rsidR="009E7AFA" w:rsidRPr="005F6D8C">
        <w:rPr>
          <w:rFonts w:asciiTheme="minorHAnsi" w:hAnsiTheme="minorHAnsi" w:cstheme="minorHAnsi"/>
          <w:shd w:val="clear" w:color="auto" w:fill="FFFFFF"/>
        </w:rPr>
        <w:t>организмы</w:t>
      </w:r>
      <w:r w:rsidR="00EC2091" w:rsidRPr="005F6D8C">
        <w:rPr>
          <w:rFonts w:asciiTheme="minorHAnsi" w:hAnsiTheme="minorHAnsi" w:cstheme="minorHAnsi"/>
          <w:shd w:val="clear" w:color="auto" w:fill="FFFFFF"/>
        </w:rPr>
        <w:t>, минеральные вещества) взаимодействуют друг с другом и с окружающей средой (климат, почва, рельеф).</w:t>
      </w:r>
    </w:p>
    <w:p w14:paraId="6A0648F6" w14:textId="6FBFC0FA" w:rsidR="004D4196" w:rsidRPr="005F6D8C" w:rsidRDefault="004D4196" w:rsidP="00EE1C4E">
      <w:pPr>
        <w:pStyle w:val="ds-markdown-paragraph"/>
        <w:shd w:val="clear" w:color="auto" w:fill="FFFFFF"/>
        <w:spacing w:before="0" w:beforeAutospacing="0" w:after="0" w:afterAutospacing="0" w:line="360" w:lineRule="auto"/>
        <w:jc w:val="both"/>
        <w:rPr>
          <w:rFonts w:asciiTheme="minorHAnsi" w:hAnsiTheme="minorHAnsi" w:cstheme="minorHAnsi"/>
        </w:rPr>
      </w:pPr>
      <w:r w:rsidRPr="005F6D8C">
        <w:rPr>
          <w:rFonts w:asciiTheme="minorHAnsi" w:hAnsiTheme="minorHAnsi" w:cstheme="minorHAnsi"/>
        </w:rPr>
        <w:t xml:space="preserve">Чистый поток парниковых газов на границе суша – атмосфера и океан – атмосфера оценивается </w:t>
      </w:r>
      <w:r w:rsidR="00D26351" w:rsidRPr="005F6D8C">
        <w:rPr>
          <w:rFonts w:asciiTheme="minorHAnsi" w:hAnsiTheme="minorHAnsi" w:cstheme="minorHAnsi"/>
        </w:rPr>
        <w:t xml:space="preserve">по </w:t>
      </w:r>
      <w:r w:rsidRPr="005F6D8C">
        <w:rPr>
          <w:rFonts w:asciiTheme="minorHAnsi" w:hAnsiTheme="minorHAnsi" w:cstheme="minorHAnsi"/>
        </w:rPr>
        <w:t xml:space="preserve">балансу потоков углерода и азота между пулами (например, листва, древесина, корни, быстрый и медленный почвенный органический углерод, растворенный неорганический </w:t>
      </w:r>
      <w:r w:rsidR="00702338" w:rsidRPr="005F6D8C">
        <w:rPr>
          <w:rFonts w:asciiTheme="minorHAnsi" w:hAnsiTheme="minorHAnsi" w:cstheme="minorHAnsi"/>
        </w:rPr>
        <w:t xml:space="preserve">и органический </w:t>
      </w:r>
      <w:r w:rsidRPr="005F6D8C">
        <w:rPr>
          <w:rFonts w:asciiTheme="minorHAnsi" w:hAnsiTheme="minorHAnsi" w:cstheme="minorHAnsi"/>
        </w:rPr>
        <w:t>углерод в океане) и через границы системы (атмосфера). Модели работают на глобальной или региональной сетке (часто привязанной к климатическим моделям или данным наблюдений), позволяя оценивать пространственную изменчивость потоков.</w:t>
      </w:r>
    </w:p>
    <w:p w14:paraId="4909FFF7" w14:textId="2195E652" w:rsidR="002612A0" w:rsidRPr="005F6D8C" w:rsidRDefault="002612A0" w:rsidP="00EE1C4E">
      <w:pPr>
        <w:pStyle w:val="ds-markdown-paragraph"/>
        <w:shd w:val="clear" w:color="auto" w:fill="FFFFFF"/>
        <w:spacing w:before="0" w:beforeAutospacing="0" w:after="0" w:afterAutospacing="0" w:line="360" w:lineRule="auto"/>
        <w:jc w:val="both"/>
        <w:rPr>
          <w:rFonts w:asciiTheme="minorHAnsi" w:hAnsiTheme="minorHAnsi" w:cstheme="minorHAnsi"/>
        </w:rPr>
      </w:pPr>
      <w:r w:rsidRPr="005F6D8C">
        <w:rPr>
          <w:rStyle w:val="a3"/>
          <w:rFonts w:asciiTheme="minorHAnsi" w:hAnsiTheme="minorHAnsi" w:cstheme="minorHAnsi"/>
          <w:b w:val="0"/>
          <w:bCs w:val="0"/>
        </w:rPr>
        <w:t>Начальные условия модел</w:t>
      </w:r>
      <w:r w:rsidR="00D26351" w:rsidRPr="005F6D8C">
        <w:rPr>
          <w:rStyle w:val="a3"/>
          <w:rFonts w:asciiTheme="minorHAnsi" w:hAnsiTheme="minorHAnsi" w:cstheme="minorHAnsi"/>
          <w:b w:val="0"/>
          <w:bCs w:val="0"/>
        </w:rPr>
        <w:t>ей</w:t>
      </w:r>
      <w:r w:rsidRPr="005F6D8C">
        <w:rPr>
          <w:rStyle w:val="a3"/>
          <w:rFonts w:asciiTheme="minorHAnsi" w:hAnsiTheme="minorHAnsi" w:cstheme="minorHAnsi"/>
          <w:b w:val="0"/>
          <w:bCs w:val="0"/>
        </w:rPr>
        <w:t xml:space="preserve"> по </w:t>
      </w:r>
      <w:r w:rsidR="00D26351" w:rsidRPr="005F6D8C">
        <w:rPr>
          <w:rStyle w:val="a3"/>
          <w:rFonts w:asciiTheme="minorHAnsi" w:hAnsiTheme="minorHAnsi" w:cstheme="minorHAnsi"/>
          <w:b w:val="0"/>
          <w:bCs w:val="0"/>
        </w:rPr>
        <w:t>метеорологическим</w:t>
      </w:r>
      <w:r w:rsidRPr="005F6D8C">
        <w:rPr>
          <w:rStyle w:val="a3"/>
          <w:rFonts w:asciiTheme="minorHAnsi" w:hAnsiTheme="minorHAnsi" w:cstheme="minorHAnsi"/>
          <w:b w:val="0"/>
          <w:bCs w:val="0"/>
        </w:rPr>
        <w:t xml:space="preserve"> параметрам (</w:t>
      </w:r>
      <w:r w:rsidRPr="005F6D8C">
        <w:rPr>
          <w:rFonts w:asciiTheme="minorHAnsi" w:hAnsiTheme="minorHAnsi" w:cstheme="minorHAnsi"/>
        </w:rPr>
        <w:t>температура, осадки, солнечная радиация, влажность, скорость ветра</w:t>
      </w:r>
      <w:r w:rsidR="005013DE" w:rsidRPr="005F6D8C">
        <w:rPr>
          <w:rFonts w:asciiTheme="minorHAnsi" w:hAnsiTheme="minorHAnsi" w:cstheme="minorHAnsi"/>
        </w:rPr>
        <w:t>, и др.</w:t>
      </w:r>
      <w:r w:rsidRPr="005F6D8C">
        <w:rPr>
          <w:rFonts w:asciiTheme="minorHAnsi" w:hAnsiTheme="minorHAnsi" w:cstheme="minorHAnsi"/>
        </w:rPr>
        <w:t xml:space="preserve">) </w:t>
      </w:r>
      <w:r w:rsidRPr="005F6D8C">
        <w:rPr>
          <w:rStyle w:val="a3"/>
          <w:rFonts w:asciiTheme="minorHAnsi" w:hAnsiTheme="minorHAnsi" w:cstheme="minorHAnsi"/>
          <w:b w:val="0"/>
          <w:bCs w:val="0"/>
        </w:rPr>
        <w:t>задаются</w:t>
      </w:r>
      <w:r w:rsidRPr="005F6D8C">
        <w:rPr>
          <w:rFonts w:asciiTheme="minorHAnsi" w:hAnsiTheme="minorHAnsi" w:cstheme="minorHAnsi"/>
        </w:rPr>
        <w:t xml:space="preserve"> из данных реанализ</w:t>
      </w:r>
      <w:r w:rsidR="00107DA0" w:rsidRPr="005F6D8C">
        <w:rPr>
          <w:rFonts w:asciiTheme="minorHAnsi" w:hAnsiTheme="minorHAnsi" w:cstheme="minorHAnsi"/>
        </w:rPr>
        <w:t>ов (</w:t>
      </w:r>
      <w:r w:rsidR="00107DA0" w:rsidRPr="005F6D8C">
        <w:rPr>
          <w:rFonts w:asciiTheme="minorHAnsi" w:hAnsiTheme="minorHAnsi" w:cstheme="minorHAnsi"/>
          <w:lang w:val="en-US"/>
        </w:rPr>
        <w:t>ERA</w:t>
      </w:r>
      <w:r w:rsidR="00107DA0" w:rsidRPr="005F6D8C">
        <w:rPr>
          <w:rFonts w:asciiTheme="minorHAnsi" w:hAnsiTheme="minorHAnsi" w:cstheme="minorHAnsi"/>
        </w:rPr>
        <w:t>5</w:t>
      </w:r>
      <w:r w:rsidR="003E0BA8" w:rsidRPr="005F6D8C">
        <w:rPr>
          <w:rFonts w:asciiTheme="minorHAnsi" w:hAnsiTheme="minorHAnsi" w:cstheme="minorHAnsi"/>
        </w:rPr>
        <w:t xml:space="preserve">, </w:t>
      </w:r>
      <w:r w:rsidR="003E0BA8" w:rsidRPr="005F6D8C">
        <w:rPr>
          <w:rFonts w:asciiTheme="minorHAnsi" w:hAnsiTheme="minorHAnsi" w:cstheme="minorHAnsi"/>
          <w:lang w:val="en-US"/>
        </w:rPr>
        <w:t>JRA</w:t>
      </w:r>
      <w:r w:rsidR="003E0BA8" w:rsidRPr="005F6D8C">
        <w:rPr>
          <w:rFonts w:asciiTheme="minorHAnsi" w:hAnsiTheme="minorHAnsi" w:cstheme="minorHAnsi"/>
        </w:rPr>
        <w:t xml:space="preserve">-55, </w:t>
      </w:r>
      <w:r w:rsidR="003E0BA8" w:rsidRPr="005F6D8C">
        <w:rPr>
          <w:rFonts w:asciiTheme="minorHAnsi" w:hAnsiTheme="minorHAnsi" w:cstheme="minorHAnsi"/>
          <w:lang w:val="en-US"/>
        </w:rPr>
        <w:t>MERRA</w:t>
      </w:r>
      <w:r w:rsidR="003E0BA8" w:rsidRPr="005F6D8C">
        <w:rPr>
          <w:rFonts w:asciiTheme="minorHAnsi" w:hAnsiTheme="minorHAnsi" w:cstheme="minorHAnsi"/>
        </w:rPr>
        <w:t>-2</w:t>
      </w:r>
      <w:r w:rsidR="00107DA0" w:rsidRPr="005F6D8C">
        <w:rPr>
          <w:rFonts w:asciiTheme="minorHAnsi" w:hAnsiTheme="minorHAnsi" w:cstheme="minorHAnsi"/>
        </w:rPr>
        <w:t>)</w:t>
      </w:r>
      <w:r w:rsidRPr="005F6D8C">
        <w:rPr>
          <w:rFonts w:asciiTheme="minorHAnsi" w:hAnsiTheme="minorHAnsi" w:cstheme="minorHAnsi"/>
        </w:rPr>
        <w:t xml:space="preserve">, </w:t>
      </w:r>
      <w:r w:rsidR="00D26351" w:rsidRPr="005F6D8C">
        <w:rPr>
          <w:rFonts w:asciiTheme="minorHAnsi" w:hAnsiTheme="minorHAnsi" w:cstheme="minorHAnsi"/>
        </w:rPr>
        <w:t xml:space="preserve">или </w:t>
      </w:r>
      <w:r w:rsidRPr="005F6D8C">
        <w:rPr>
          <w:rFonts w:asciiTheme="minorHAnsi" w:hAnsiTheme="minorHAnsi" w:cstheme="minorHAnsi"/>
        </w:rPr>
        <w:t xml:space="preserve">расчетов климатических моделей (CMIP). Модели требуют задания концентрации </w:t>
      </w:r>
      <w:r w:rsidRPr="005F6D8C">
        <w:rPr>
          <w:rStyle w:val="a3"/>
          <w:rFonts w:asciiTheme="minorHAnsi" w:hAnsiTheme="minorHAnsi" w:cstheme="minorHAnsi"/>
          <w:b w:val="0"/>
          <w:bCs w:val="0"/>
        </w:rPr>
        <w:t>CO₂ в атмосфере, пространственной структуры землепользования и растительности, свойств почвенного покров</w:t>
      </w:r>
      <w:r w:rsidR="00D26351" w:rsidRPr="005F6D8C">
        <w:rPr>
          <w:rStyle w:val="a3"/>
          <w:rFonts w:asciiTheme="minorHAnsi" w:hAnsiTheme="minorHAnsi" w:cstheme="minorHAnsi"/>
          <w:b w:val="0"/>
          <w:bCs w:val="0"/>
        </w:rPr>
        <w:t>а</w:t>
      </w:r>
      <w:r w:rsidRPr="005F6D8C">
        <w:rPr>
          <w:rStyle w:val="a3"/>
          <w:rFonts w:asciiTheme="minorHAnsi" w:hAnsiTheme="minorHAnsi" w:cstheme="minorHAnsi"/>
          <w:b w:val="0"/>
          <w:bCs w:val="0"/>
        </w:rPr>
        <w:t xml:space="preserve"> (т</w:t>
      </w:r>
      <w:r w:rsidRPr="005F6D8C">
        <w:rPr>
          <w:rFonts w:asciiTheme="minorHAnsi" w:hAnsiTheme="minorHAnsi" w:cstheme="minorHAnsi"/>
        </w:rPr>
        <w:t>екстур</w:t>
      </w:r>
      <w:r w:rsidR="008B5320" w:rsidRPr="005F6D8C">
        <w:rPr>
          <w:rFonts w:asciiTheme="minorHAnsi" w:hAnsiTheme="minorHAnsi" w:cstheme="minorHAnsi"/>
        </w:rPr>
        <w:t>ы</w:t>
      </w:r>
      <w:r w:rsidRPr="005F6D8C">
        <w:rPr>
          <w:rFonts w:asciiTheme="minorHAnsi" w:hAnsiTheme="minorHAnsi" w:cstheme="minorHAnsi"/>
        </w:rPr>
        <w:t xml:space="preserve">, </w:t>
      </w:r>
      <w:r w:rsidR="005013DE" w:rsidRPr="005F6D8C">
        <w:rPr>
          <w:rFonts w:asciiTheme="minorHAnsi" w:hAnsiTheme="minorHAnsi" w:cstheme="minorHAnsi"/>
        </w:rPr>
        <w:t>толщин</w:t>
      </w:r>
      <w:r w:rsidR="008B5320" w:rsidRPr="005F6D8C">
        <w:rPr>
          <w:rFonts w:asciiTheme="minorHAnsi" w:hAnsiTheme="minorHAnsi" w:cstheme="minorHAnsi"/>
        </w:rPr>
        <w:t>ы</w:t>
      </w:r>
      <w:r w:rsidR="005013DE" w:rsidRPr="005F6D8C">
        <w:rPr>
          <w:rFonts w:asciiTheme="minorHAnsi" w:hAnsiTheme="minorHAnsi" w:cstheme="minorHAnsi"/>
        </w:rPr>
        <w:t xml:space="preserve"> органического слоя почвы</w:t>
      </w:r>
      <w:r w:rsidRPr="005F6D8C">
        <w:rPr>
          <w:rFonts w:asciiTheme="minorHAnsi" w:hAnsiTheme="minorHAnsi" w:cstheme="minorHAnsi"/>
        </w:rPr>
        <w:t>, pH</w:t>
      </w:r>
      <w:r w:rsidR="005013DE" w:rsidRPr="005F6D8C">
        <w:rPr>
          <w:rFonts w:asciiTheme="minorHAnsi" w:hAnsiTheme="minorHAnsi" w:cstheme="minorHAnsi"/>
        </w:rPr>
        <w:t>, и др.</w:t>
      </w:r>
      <w:r w:rsidRPr="005F6D8C">
        <w:rPr>
          <w:rFonts w:asciiTheme="minorHAnsi" w:hAnsiTheme="minorHAnsi" w:cstheme="minorHAnsi"/>
        </w:rPr>
        <w:t xml:space="preserve">), </w:t>
      </w:r>
      <w:r w:rsidR="00114125" w:rsidRPr="005F6D8C">
        <w:rPr>
          <w:rFonts w:asciiTheme="minorHAnsi" w:hAnsiTheme="minorHAnsi" w:cstheme="minorHAnsi"/>
        </w:rPr>
        <w:t>карт рельефа земной поверхности</w:t>
      </w:r>
      <w:r w:rsidRPr="005F6D8C">
        <w:rPr>
          <w:rFonts w:asciiTheme="minorHAnsi" w:hAnsiTheme="minorHAnsi" w:cstheme="minorHAnsi"/>
        </w:rPr>
        <w:t xml:space="preserve">, полей температуры, солености, </w:t>
      </w:r>
      <w:r w:rsidRPr="005F6D8C">
        <w:rPr>
          <w:rFonts w:asciiTheme="minorHAnsi" w:hAnsiTheme="minorHAnsi" w:cstheme="minorHAnsi"/>
        </w:rPr>
        <w:lastRenderedPageBreak/>
        <w:t>коэффициент</w:t>
      </w:r>
      <w:r w:rsidR="00AE747E" w:rsidRPr="005F6D8C">
        <w:rPr>
          <w:rFonts w:asciiTheme="minorHAnsi" w:hAnsiTheme="minorHAnsi" w:cstheme="minorHAnsi"/>
        </w:rPr>
        <w:t>ов</w:t>
      </w:r>
      <w:r w:rsidRPr="005F6D8C">
        <w:rPr>
          <w:rFonts w:asciiTheme="minorHAnsi" w:hAnsiTheme="minorHAnsi" w:cstheme="minorHAnsi"/>
        </w:rPr>
        <w:t xml:space="preserve"> диффузии, концентраци</w:t>
      </w:r>
      <w:r w:rsidR="00AE747E" w:rsidRPr="005F6D8C">
        <w:rPr>
          <w:rFonts w:asciiTheme="minorHAnsi" w:hAnsiTheme="minorHAnsi" w:cstheme="minorHAnsi"/>
        </w:rPr>
        <w:t>и</w:t>
      </w:r>
      <w:r w:rsidRPr="005F6D8C">
        <w:rPr>
          <w:rFonts w:asciiTheme="minorHAnsi" w:hAnsiTheme="minorHAnsi" w:cstheme="minorHAnsi"/>
        </w:rPr>
        <w:t xml:space="preserve"> питательных веществ для океанов (из данных океанических реанализов или моделей).</w:t>
      </w:r>
    </w:p>
    <w:p w14:paraId="185CD787" w14:textId="76905CCD" w:rsidR="002612A0" w:rsidRPr="005F6D8C" w:rsidRDefault="002612A0" w:rsidP="00EE1C4E">
      <w:pPr>
        <w:pStyle w:val="ds-markdown-paragraph"/>
        <w:shd w:val="clear" w:color="auto" w:fill="FFFFFF"/>
        <w:spacing w:before="0" w:beforeAutospacing="0" w:after="0" w:afterAutospacing="0" w:line="360" w:lineRule="auto"/>
        <w:jc w:val="both"/>
        <w:rPr>
          <w:rFonts w:asciiTheme="minorHAnsi" w:hAnsiTheme="minorHAnsi" w:cstheme="minorHAnsi"/>
        </w:rPr>
      </w:pPr>
      <w:r w:rsidRPr="005F6D8C">
        <w:rPr>
          <w:rStyle w:val="a3"/>
          <w:rFonts w:asciiTheme="minorHAnsi" w:hAnsiTheme="minorHAnsi" w:cstheme="minorHAnsi"/>
          <w:b w:val="0"/>
          <w:bCs w:val="0"/>
        </w:rPr>
        <w:t xml:space="preserve">В качестве начальных условий </w:t>
      </w:r>
      <w:r w:rsidR="00AE747E" w:rsidRPr="005F6D8C">
        <w:rPr>
          <w:rStyle w:val="a3"/>
          <w:rFonts w:asciiTheme="minorHAnsi" w:hAnsiTheme="minorHAnsi" w:cstheme="minorHAnsi"/>
          <w:b w:val="0"/>
          <w:bCs w:val="0"/>
        </w:rPr>
        <w:t xml:space="preserve">в моделях </w:t>
      </w:r>
      <w:r w:rsidRPr="005F6D8C">
        <w:rPr>
          <w:rStyle w:val="a3"/>
          <w:rFonts w:asciiTheme="minorHAnsi" w:hAnsiTheme="minorHAnsi" w:cstheme="minorHAnsi"/>
          <w:b w:val="0"/>
          <w:bCs w:val="0"/>
        </w:rPr>
        <w:t xml:space="preserve">задаются </w:t>
      </w:r>
      <w:r w:rsidRPr="005F6D8C">
        <w:rPr>
          <w:rFonts w:asciiTheme="minorHAnsi" w:hAnsiTheme="minorHAnsi" w:cstheme="minorHAnsi"/>
        </w:rPr>
        <w:t xml:space="preserve">начальные запасы углерода и азота в </w:t>
      </w:r>
      <w:r w:rsidR="00AE747E" w:rsidRPr="005F6D8C">
        <w:rPr>
          <w:rFonts w:asciiTheme="minorHAnsi" w:hAnsiTheme="minorHAnsi" w:cstheme="minorHAnsi"/>
        </w:rPr>
        <w:t>основных пулах</w:t>
      </w:r>
      <w:r w:rsidRPr="005F6D8C">
        <w:rPr>
          <w:rFonts w:asciiTheme="minorHAnsi" w:hAnsiTheme="minorHAnsi" w:cstheme="minorHAnsi"/>
        </w:rPr>
        <w:t xml:space="preserve"> (напр</w:t>
      </w:r>
      <w:r w:rsidR="00AE747E" w:rsidRPr="005F6D8C">
        <w:rPr>
          <w:rFonts w:asciiTheme="minorHAnsi" w:hAnsiTheme="minorHAnsi" w:cstheme="minorHAnsi"/>
        </w:rPr>
        <w:t>имер</w:t>
      </w:r>
      <w:r w:rsidRPr="005F6D8C">
        <w:rPr>
          <w:rFonts w:asciiTheme="minorHAnsi" w:hAnsiTheme="minorHAnsi" w:cstheme="minorHAnsi"/>
        </w:rPr>
        <w:t xml:space="preserve">, запасы почвенного углерода, биомасса растительности, концентрации растворенного неорганического и органического углерода, и питательных веществ в океане). Для старта моделей используются длительные прогоны модели до достижения "равновесного" состояния или данные </w:t>
      </w:r>
      <w:r w:rsidR="00AE747E" w:rsidRPr="005F6D8C">
        <w:rPr>
          <w:rFonts w:asciiTheme="minorHAnsi" w:hAnsiTheme="minorHAnsi" w:cstheme="minorHAnsi"/>
        </w:rPr>
        <w:t xml:space="preserve">наземных и спутниковых </w:t>
      </w:r>
      <w:r w:rsidRPr="005F6D8C">
        <w:rPr>
          <w:rFonts w:asciiTheme="minorHAnsi" w:hAnsiTheme="minorHAnsi" w:cstheme="minorHAnsi"/>
        </w:rPr>
        <w:t>наблюдений.</w:t>
      </w:r>
    </w:p>
    <w:p w14:paraId="11438335" w14:textId="58E09FA2" w:rsidR="004D4196" w:rsidRPr="005F6D8C" w:rsidRDefault="00B5464D" w:rsidP="00EE1C4E">
      <w:pPr>
        <w:spacing w:after="0" w:line="360" w:lineRule="auto"/>
        <w:jc w:val="both"/>
        <w:rPr>
          <w:rFonts w:cstheme="minorHAnsi"/>
          <w:sz w:val="24"/>
          <w:szCs w:val="24"/>
          <w:shd w:val="clear" w:color="auto" w:fill="FFFFFF"/>
        </w:rPr>
      </w:pPr>
      <w:r w:rsidRPr="005F6D8C">
        <w:rPr>
          <w:rFonts w:cstheme="minorHAnsi"/>
          <w:sz w:val="24"/>
          <w:szCs w:val="24"/>
          <w:shd w:val="clear" w:color="auto" w:fill="FFFFFF"/>
        </w:rPr>
        <w:t>Модели требуют параметризации многочисленных входных параметров, описывающих физиологические свойства растений (например, устьичная проводимость, максимальная скорость карбоксилирования, квантовая эффективность, темновое дыхание), почвенные характеристики (скорост</w:t>
      </w:r>
      <w:r w:rsidR="00033F40" w:rsidRPr="005F6D8C">
        <w:rPr>
          <w:rFonts w:cstheme="minorHAnsi"/>
          <w:sz w:val="24"/>
          <w:szCs w:val="24"/>
          <w:shd w:val="clear" w:color="auto" w:fill="FFFFFF"/>
        </w:rPr>
        <w:t>ь</w:t>
      </w:r>
      <w:r w:rsidRPr="005F6D8C">
        <w:rPr>
          <w:rFonts w:cstheme="minorHAnsi"/>
          <w:sz w:val="24"/>
          <w:szCs w:val="24"/>
          <w:shd w:val="clear" w:color="auto" w:fill="FFFFFF"/>
        </w:rPr>
        <w:t xml:space="preserve"> разложения органики, параметры автотрофного и гетеротрофного дыхания), океанические процессы (удельная скорость роста фитопланктона, параметры реминерализации</w:t>
      </w:r>
      <w:r w:rsidR="009727A7" w:rsidRPr="005F6D8C">
        <w:rPr>
          <w:rFonts w:cstheme="minorHAnsi"/>
          <w:sz w:val="24"/>
          <w:szCs w:val="24"/>
          <w:shd w:val="clear" w:color="auto" w:fill="FFFFFF"/>
        </w:rPr>
        <w:t>, и др.</w:t>
      </w:r>
      <w:r w:rsidRPr="005F6D8C">
        <w:rPr>
          <w:rFonts w:cstheme="minorHAnsi"/>
          <w:sz w:val="24"/>
          <w:szCs w:val="24"/>
          <w:shd w:val="clear" w:color="auto" w:fill="FFFFFF"/>
        </w:rPr>
        <w:t xml:space="preserve">). </w:t>
      </w:r>
    </w:p>
    <w:p w14:paraId="256B2602" w14:textId="74B09EC1" w:rsidR="00B5464D" w:rsidRPr="005F6D8C" w:rsidRDefault="005013DE" w:rsidP="00EE1C4E">
      <w:pPr>
        <w:spacing w:after="0" w:line="360" w:lineRule="auto"/>
        <w:jc w:val="both"/>
        <w:rPr>
          <w:rFonts w:cstheme="minorHAnsi"/>
          <w:sz w:val="24"/>
          <w:szCs w:val="24"/>
          <w:shd w:val="clear" w:color="auto" w:fill="FFFFFF"/>
        </w:rPr>
      </w:pPr>
      <w:r w:rsidRPr="005F6D8C">
        <w:rPr>
          <w:rFonts w:cstheme="minorHAnsi"/>
          <w:sz w:val="24"/>
          <w:szCs w:val="24"/>
          <w:shd w:val="clear" w:color="auto" w:fill="FFFFFF"/>
        </w:rPr>
        <w:t xml:space="preserve">Для улучшения согласованности модельных расчетов с результатами измерений (например, </w:t>
      </w:r>
      <w:r w:rsidR="00033F40" w:rsidRPr="005F6D8C">
        <w:rPr>
          <w:rFonts w:cstheme="minorHAnsi"/>
          <w:sz w:val="24"/>
          <w:szCs w:val="24"/>
          <w:shd w:val="clear" w:color="auto" w:fill="FFFFFF"/>
        </w:rPr>
        <w:t xml:space="preserve">с </w:t>
      </w:r>
      <w:r w:rsidRPr="005F6D8C">
        <w:rPr>
          <w:rFonts w:cstheme="minorHAnsi"/>
          <w:sz w:val="24"/>
          <w:szCs w:val="24"/>
          <w:shd w:val="clear" w:color="auto" w:fill="FFFFFF"/>
        </w:rPr>
        <w:t>данны</w:t>
      </w:r>
      <w:r w:rsidR="00033F40" w:rsidRPr="005F6D8C">
        <w:rPr>
          <w:rFonts w:cstheme="minorHAnsi"/>
          <w:sz w:val="24"/>
          <w:szCs w:val="24"/>
          <w:shd w:val="clear" w:color="auto" w:fill="FFFFFF"/>
        </w:rPr>
        <w:t>ми</w:t>
      </w:r>
      <w:r w:rsidRPr="005F6D8C">
        <w:rPr>
          <w:rFonts w:cstheme="minorHAnsi"/>
          <w:sz w:val="24"/>
          <w:szCs w:val="24"/>
          <w:shd w:val="clear" w:color="auto" w:fill="FFFFFF"/>
        </w:rPr>
        <w:t xml:space="preserve"> наблюдений за потоками парниковых газов </w:t>
      </w:r>
      <w:r w:rsidR="00033F40" w:rsidRPr="005F6D8C">
        <w:rPr>
          <w:rFonts w:cstheme="minorHAnsi"/>
          <w:sz w:val="24"/>
          <w:szCs w:val="24"/>
          <w:shd w:val="clear" w:color="auto" w:fill="FFFFFF"/>
        </w:rPr>
        <w:t xml:space="preserve">глобальной </w:t>
      </w:r>
      <w:r w:rsidRPr="005F6D8C">
        <w:rPr>
          <w:rFonts w:cstheme="minorHAnsi"/>
          <w:sz w:val="24"/>
          <w:szCs w:val="24"/>
          <w:shd w:val="clear" w:color="auto" w:fill="FFFFFF"/>
        </w:rPr>
        <w:t>сети FLUXNET, инвентаризационны</w:t>
      </w:r>
      <w:r w:rsidR="00033F40" w:rsidRPr="005F6D8C">
        <w:rPr>
          <w:rFonts w:cstheme="minorHAnsi"/>
          <w:sz w:val="24"/>
          <w:szCs w:val="24"/>
          <w:shd w:val="clear" w:color="auto" w:fill="FFFFFF"/>
        </w:rPr>
        <w:t>ми</w:t>
      </w:r>
      <w:r w:rsidRPr="005F6D8C">
        <w:rPr>
          <w:rFonts w:cstheme="minorHAnsi"/>
          <w:sz w:val="24"/>
          <w:szCs w:val="24"/>
          <w:shd w:val="clear" w:color="auto" w:fill="FFFFFF"/>
        </w:rPr>
        <w:t xml:space="preserve"> оценк</w:t>
      </w:r>
      <w:r w:rsidR="00033F40" w:rsidRPr="005F6D8C">
        <w:rPr>
          <w:rFonts w:cstheme="minorHAnsi"/>
          <w:sz w:val="24"/>
          <w:szCs w:val="24"/>
          <w:shd w:val="clear" w:color="auto" w:fill="FFFFFF"/>
        </w:rPr>
        <w:t>ами</w:t>
      </w:r>
      <w:r w:rsidRPr="005F6D8C">
        <w:rPr>
          <w:rFonts w:cstheme="minorHAnsi"/>
          <w:sz w:val="24"/>
          <w:szCs w:val="24"/>
          <w:shd w:val="clear" w:color="auto" w:fill="FFFFFF"/>
        </w:rPr>
        <w:t xml:space="preserve"> запасов углерода в почве и растительности, данны</w:t>
      </w:r>
      <w:r w:rsidR="00033F40" w:rsidRPr="005F6D8C">
        <w:rPr>
          <w:rFonts w:cstheme="minorHAnsi"/>
          <w:sz w:val="24"/>
          <w:szCs w:val="24"/>
          <w:shd w:val="clear" w:color="auto" w:fill="FFFFFF"/>
        </w:rPr>
        <w:t>ми</w:t>
      </w:r>
      <w:r w:rsidRPr="005F6D8C">
        <w:rPr>
          <w:rFonts w:cstheme="minorHAnsi"/>
          <w:sz w:val="24"/>
          <w:szCs w:val="24"/>
          <w:shd w:val="clear" w:color="auto" w:fill="FFFFFF"/>
        </w:rPr>
        <w:t xml:space="preserve"> по урожайности сельскохозяйственных культур, судовы</w:t>
      </w:r>
      <w:r w:rsidR="00033F40" w:rsidRPr="005F6D8C">
        <w:rPr>
          <w:rFonts w:cstheme="minorHAnsi"/>
          <w:sz w:val="24"/>
          <w:szCs w:val="24"/>
          <w:shd w:val="clear" w:color="auto" w:fill="FFFFFF"/>
        </w:rPr>
        <w:t>ми</w:t>
      </w:r>
      <w:r w:rsidRPr="005F6D8C">
        <w:rPr>
          <w:rFonts w:cstheme="minorHAnsi"/>
          <w:sz w:val="24"/>
          <w:szCs w:val="24"/>
          <w:shd w:val="clear" w:color="auto" w:fill="FFFFFF"/>
        </w:rPr>
        <w:t xml:space="preserve"> измерения</w:t>
      </w:r>
      <w:r w:rsidR="00033F40" w:rsidRPr="005F6D8C">
        <w:rPr>
          <w:rFonts w:cstheme="minorHAnsi"/>
          <w:sz w:val="24"/>
          <w:szCs w:val="24"/>
          <w:shd w:val="clear" w:color="auto" w:fill="FFFFFF"/>
        </w:rPr>
        <w:t>ми</w:t>
      </w:r>
      <w:r w:rsidRPr="005F6D8C">
        <w:rPr>
          <w:rFonts w:cstheme="minorHAnsi"/>
          <w:sz w:val="24"/>
          <w:szCs w:val="24"/>
          <w:shd w:val="clear" w:color="auto" w:fill="FFFFFF"/>
        </w:rPr>
        <w:t xml:space="preserve"> pCO₂ в океане) проводится дополнительна</w:t>
      </w:r>
      <w:r w:rsidR="00B80DBE" w:rsidRPr="005F6D8C">
        <w:rPr>
          <w:rFonts w:cstheme="minorHAnsi"/>
          <w:sz w:val="24"/>
          <w:szCs w:val="24"/>
          <w:shd w:val="clear" w:color="auto" w:fill="FFFFFF"/>
        </w:rPr>
        <w:t>я</w:t>
      </w:r>
      <w:r w:rsidRPr="005F6D8C">
        <w:rPr>
          <w:rFonts w:cstheme="minorHAnsi"/>
          <w:sz w:val="24"/>
          <w:szCs w:val="24"/>
          <w:shd w:val="clear" w:color="auto" w:fill="FFFFFF"/>
        </w:rPr>
        <w:t xml:space="preserve"> калибровка входных параметров моделей.</w:t>
      </w:r>
    </w:p>
    <w:p w14:paraId="5696DBAD" w14:textId="41BAC838" w:rsidR="006867B1" w:rsidRPr="005F6D8C" w:rsidRDefault="006867B1" w:rsidP="00EE1C4E">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 xml:space="preserve">Для моделирования приземных потоков парниковых газов в настоящее время наиболее широкое распространение получили следующие модели: </w:t>
      </w:r>
      <w:r w:rsidR="00BA12EE" w:rsidRPr="005F6D8C">
        <w:rPr>
          <w:rFonts w:cstheme="minorHAnsi"/>
          <w:sz w:val="24"/>
          <w:szCs w:val="24"/>
        </w:rPr>
        <w:t>CESM/CESM2, LPJ, ORCHIDEE, JULES,</w:t>
      </w:r>
      <w:r w:rsidR="00033F40" w:rsidRPr="005F6D8C">
        <w:rPr>
          <w:rFonts w:cstheme="minorHAnsi"/>
          <w:sz w:val="24"/>
          <w:szCs w:val="24"/>
        </w:rPr>
        <w:t xml:space="preserve"> </w:t>
      </w:r>
      <w:r w:rsidR="00033F40" w:rsidRPr="005F6D8C">
        <w:rPr>
          <w:rFonts w:cstheme="minorHAnsi"/>
          <w:sz w:val="24"/>
          <w:szCs w:val="24"/>
          <w:lang w:val="en-US"/>
        </w:rPr>
        <w:t>TerM</w:t>
      </w:r>
      <w:r w:rsidR="00033F40" w:rsidRPr="005F6D8C">
        <w:rPr>
          <w:rFonts w:cstheme="minorHAnsi"/>
          <w:sz w:val="24"/>
          <w:szCs w:val="24"/>
        </w:rPr>
        <w:t>,</w:t>
      </w:r>
      <w:r w:rsidR="00BA12EE" w:rsidRPr="005F6D8C">
        <w:rPr>
          <w:rFonts w:cstheme="minorHAnsi"/>
          <w:sz w:val="24"/>
          <w:szCs w:val="24"/>
        </w:rPr>
        <w:t xml:space="preserve"> VISIT для суши, и PISCES, MITgcm - для океана.</w:t>
      </w:r>
      <w:r w:rsidRPr="005F6D8C">
        <w:rPr>
          <w:rFonts w:eastAsia="Times New Roman" w:cstheme="minorHAnsi"/>
          <w:sz w:val="24"/>
          <w:szCs w:val="24"/>
          <w:lang w:eastAsia="ru-RU"/>
        </w:rPr>
        <w:t xml:space="preserve"> </w:t>
      </w:r>
    </w:p>
    <w:p w14:paraId="6E6D1173" w14:textId="496A97E3" w:rsidR="00BA12EE" w:rsidRPr="005F6D8C" w:rsidRDefault="00BA12EE" w:rsidP="000501FF">
      <w:pPr>
        <w:pStyle w:val="a6"/>
        <w:numPr>
          <w:ilvl w:val="0"/>
          <w:numId w:val="8"/>
        </w:numPr>
        <w:spacing w:before="120" w:after="0" w:line="360" w:lineRule="auto"/>
        <w:jc w:val="both"/>
        <w:rPr>
          <w:rFonts w:cstheme="minorHAnsi"/>
          <w:b/>
          <w:bCs/>
          <w:i/>
          <w:iCs/>
          <w:sz w:val="24"/>
          <w:szCs w:val="24"/>
          <w:lang w:val="en-US"/>
        </w:rPr>
      </w:pPr>
      <w:r w:rsidRPr="005F6D8C">
        <w:rPr>
          <w:rFonts w:cstheme="minorHAnsi"/>
          <w:b/>
          <w:bCs/>
          <w:i/>
          <w:iCs/>
          <w:sz w:val="24"/>
          <w:szCs w:val="24"/>
        </w:rPr>
        <w:t>Семейство</w:t>
      </w:r>
      <w:r w:rsidRPr="005F6D8C">
        <w:rPr>
          <w:rFonts w:cstheme="minorHAnsi"/>
          <w:b/>
          <w:bCs/>
          <w:i/>
          <w:iCs/>
          <w:sz w:val="24"/>
          <w:szCs w:val="24"/>
          <w:lang w:val="en-US"/>
        </w:rPr>
        <w:t xml:space="preserve"> </w:t>
      </w:r>
      <w:r w:rsidRPr="005F6D8C">
        <w:rPr>
          <w:rFonts w:cstheme="minorHAnsi"/>
          <w:b/>
          <w:bCs/>
          <w:i/>
          <w:iCs/>
          <w:sz w:val="24"/>
          <w:szCs w:val="24"/>
        </w:rPr>
        <w:t>моделей</w:t>
      </w:r>
      <w:r w:rsidRPr="005F6D8C">
        <w:rPr>
          <w:rFonts w:cstheme="minorHAnsi"/>
          <w:b/>
          <w:bCs/>
          <w:i/>
          <w:iCs/>
          <w:sz w:val="24"/>
          <w:szCs w:val="24"/>
          <w:lang w:val="en-US"/>
        </w:rPr>
        <w:t xml:space="preserve"> CESM / CESM2 (Community Earth System Model) </w:t>
      </w:r>
      <w:r w:rsidRPr="005F6D8C">
        <w:rPr>
          <w:rFonts w:cstheme="minorHAnsi"/>
          <w:b/>
          <w:bCs/>
          <w:i/>
          <w:iCs/>
          <w:sz w:val="24"/>
          <w:szCs w:val="24"/>
        </w:rPr>
        <w:t>с</w:t>
      </w:r>
      <w:r w:rsidRPr="005F6D8C">
        <w:rPr>
          <w:rFonts w:cstheme="minorHAnsi"/>
          <w:b/>
          <w:bCs/>
          <w:i/>
          <w:iCs/>
          <w:sz w:val="24"/>
          <w:szCs w:val="24"/>
          <w:lang w:val="en-US"/>
        </w:rPr>
        <w:t xml:space="preserve"> </w:t>
      </w:r>
      <w:r w:rsidRPr="005F6D8C">
        <w:rPr>
          <w:rFonts w:cstheme="minorHAnsi"/>
          <w:b/>
          <w:bCs/>
          <w:i/>
          <w:iCs/>
          <w:sz w:val="24"/>
          <w:szCs w:val="24"/>
        </w:rPr>
        <w:t>компонент</w:t>
      </w:r>
      <w:r w:rsidR="00ED5E7E" w:rsidRPr="005F6D8C">
        <w:rPr>
          <w:rFonts w:cstheme="minorHAnsi"/>
          <w:b/>
          <w:bCs/>
          <w:i/>
          <w:iCs/>
          <w:sz w:val="24"/>
          <w:szCs w:val="24"/>
        </w:rPr>
        <w:t>ами</w:t>
      </w:r>
      <w:r w:rsidRPr="005F6D8C">
        <w:rPr>
          <w:rFonts w:cstheme="minorHAnsi"/>
          <w:b/>
          <w:bCs/>
          <w:i/>
          <w:iCs/>
          <w:sz w:val="24"/>
          <w:szCs w:val="24"/>
          <w:lang w:val="en-US"/>
        </w:rPr>
        <w:t xml:space="preserve"> CLM (Community Land Model)</w:t>
      </w:r>
    </w:p>
    <w:p w14:paraId="694364DB" w14:textId="308CF599" w:rsidR="00BA12EE" w:rsidRPr="005F6D8C" w:rsidRDefault="00ED5E7E" w:rsidP="00EE1C4E">
      <w:pPr>
        <w:spacing w:after="0" w:line="360" w:lineRule="auto"/>
        <w:jc w:val="both"/>
        <w:rPr>
          <w:rFonts w:cstheme="minorHAnsi"/>
          <w:sz w:val="24"/>
          <w:szCs w:val="24"/>
        </w:rPr>
      </w:pPr>
      <w:r w:rsidRPr="005F6D8C">
        <w:rPr>
          <w:rFonts w:cstheme="minorHAnsi"/>
          <w:sz w:val="24"/>
          <w:szCs w:val="24"/>
        </w:rPr>
        <w:t xml:space="preserve">CESM/CESM2 является одной из </w:t>
      </w:r>
      <w:r w:rsidR="00BA12EE" w:rsidRPr="005F6D8C">
        <w:rPr>
          <w:rFonts w:cstheme="minorHAnsi"/>
          <w:sz w:val="24"/>
          <w:szCs w:val="24"/>
        </w:rPr>
        <w:t xml:space="preserve">самых </w:t>
      </w:r>
      <w:r w:rsidRPr="005F6D8C">
        <w:rPr>
          <w:rFonts w:cstheme="minorHAnsi"/>
          <w:sz w:val="24"/>
          <w:szCs w:val="24"/>
        </w:rPr>
        <w:t>распространенных семейств моделей для описания биогеохимических процессов в экосистемах суши [Lawrence et al.</w:t>
      </w:r>
      <w:r w:rsidR="00C15501" w:rsidRPr="005F6D8C">
        <w:rPr>
          <w:rFonts w:cstheme="minorHAnsi"/>
          <w:sz w:val="24"/>
          <w:szCs w:val="24"/>
        </w:rPr>
        <w:t>,</w:t>
      </w:r>
      <w:r w:rsidRPr="005F6D8C">
        <w:rPr>
          <w:rFonts w:cstheme="minorHAnsi"/>
          <w:sz w:val="24"/>
          <w:szCs w:val="24"/>
        </w:rPr>
        <w:t xml:space="preserve"> 2019</w:t>
      </w:r>
      <w:r w:rsidR="00815735" w:rsidRPr="005F6D8C">
        <w:rPr>
          <w:rFonts w:eastAsia="Times New Roman" w:cstheme="minorHAnsi"/>
          <w:sz w:val="24"/>
          <w:szCs w:val="24"/>
          <w:lang w:eastAsia="ru-RU"/>
        </w:rPr>
        <w:t>;</w:t>
      </w:r>
      <w:r w:rsidRPr="005F6D8C">
        <w:rPr>
          <w:rFonts w:cstheme="minorHAnsi"/>
          <w:sz w:val="24"/>
          <w:szCs w:val="24"/>
        </w:rPr>
        <w:t xml:space="preserve"> </w:t>
      </w:r>
      <w:r w:rsidRPr="005F6D8C">
        <w:rPr>
          <w:rFonts w:cstheme="minorHAnsi"/>
          <w:sz w:val="24"/>
          <w:szCs w:val="24"/>
          <w:lang w:val="en-US"/>
        </w:rPr>
        <w:t>Bonan</w:t>
      </w:r>
      <w:r w:rsidRPr="005F6D8C">
        <w:rPr>
          <w:rFonts w:cstheme="minorHAnsi"/>
          <w:sz w:val="24"/>
          <w:szCs w:val="24"/>
        </w:rPr>
        <w:t xml:space="preserve"> </w:t>
      </w:r>
      <w:r w:rsidRPr="005F6D8C">
        <w:rPr>
          <w:rFonts w:cstheme="minorHAnsi"/>
          <w:sz w:val="24"/>
          <w:szCs w:val="24"/>
          <w:lang w:val="en-US"/>
        </w:rPr>
        <w:t>et</w:t>
      </w:r>
      <w:r w:rsidRPr="005F6D8C">
        <w:rPr>
          <w:rFonts w:cstheme="minorHAnsi"/>
          <w:sz w:val="24"/>
          <w:szCs w:val="24"/>
        </w:rPr>
        <w:t xml:space="preserve"> </w:t>
      </w:r>
      <w:r w:rsidRPr="005F6D8C">
        <w:rPr>
          <w:rFonts w:cstheme="minorHAnsi"/>
          <w:sz w:val="24"/>
          <w:szCs w:val="24"/>
          <w:lang w:val="en-US"/>
        </w:rPr>
        <w:t>al</w:t>
      </w:r>
      <w:r w:rsidRPr="005F6D8C">
        <w:rPr>
          <w:rFonts w:cstheme="minorHAnsi"/>
          <w:sz w:val="24"/>
          <w:szCs w:val="24"/>
        </w:rPr>
        <w:t>.</w:t>
      </w:r>
      <w:r w:rsidR="00C15501" w:rsidRPr="005F6D8C">
        <w:rPr>
          <w:rFonts w:cstheme="minorHAnsi"/>
          <w:sz w:val="24"/>
          <w:szCs w:val="24"/>
        </w:rPr>
        <w:t>,</w:t>
      </w:r>
      <w:r w:rsidRPr="005F6D8C">
        <w:rPr>
          <w:rFonts w:cstheme="minorHAnsi"/>
          <w:sz w:val="24"/>
          <w:szCs w:val="24"/>
        </w:rPr>
        <w:t xml:space="preserve"> 20</w:t>
      </w:r>
      <w:r w:rsidR="006E43AE" w:rsidRPr="005F6D8C">
        <w:rPr>
          <w:rFonts w:cstheme="minorHAnsi"/>
          <w:sz w:val="24"/>
          <w:szCs w:val="24"/>
        </w:rPr>
        <w:t>18</w:t>
      </w:r>
      <w:r w:rsidRPr="005F6D8C">
        <w:rPr>
          <w:rFonts w:cstheme="minorHAnsi"/>
          <w:sz w:val="24"/>
          <w:szCs w:val="24"/>
        </w:rPr>
        <w:t>]</w:t>
      </w:r>
      <w:r w:rsidR="00BA12EE" w:rsidRPr="005F6D8C">
        <w:rPr>
          <w:rFonts w:cstheme="minorHAnsi"/>
          <w:sz w:val="24"/>
          <w:szCs w:val="24"/>
        </w:rPr>
        <w:t xml:space="preserve">. CLM </w:t>
      </w:r>
      <w:r w:rsidRPr="005F6D8C">
        <w:rPr>
          <w:rFonts w:cstheme="minorHAnsi"/>
          <w:sz w:val="24"/>
          <w:szCs w:val="24"/>
        </w:rPr>
        <w:t>является важной составляющей</w:t>
      </w:r>
      <w:r w:rsidR="00BA12EE" w:rsidRPr="005F6D8C">
        <w:rPr>
          <w:rFonts w:cstheme="minorHAnsi"/>
          <w:sz w:val="24"/>
          <w:szCs w:val="24"/>
        </w:rPr>
        <w:t xml:space="preserve"> модели суши в рамках CESM, детально описывающий гидрологию, энерго</w:t>
      </w:r>
      <w:r w:rsidR="00BC710C" w:rsidRPr="005F6D8C">
        <w:rPr>
          <w:rFonts w:cstheme="minorHAnsi"/>
          <w:sz w:val="24"/>
          <w:szCs w:val="24"/>
        </w:rPr>
        <w:t>- и массо</w:t>
      </w:r>
      <w:r w:rsidR="00BA12EE" w:rsidRPr="005F6D8C">
        <w:rPr>
          <w:rFonts w:cstheme="minorHAnsi"/>
          <w:sz w:val="24"/>
          <w:szCs w:val="24"/>
        </w:rPr>
        <w:t>обмен, биогеофизику и</w:t>
      </w:r>
      <w:r w:rsidR="006E061F" w:rsidRPr="005F6D8C">
        <w:rPr>
          <w:rFonts w:cstheme="minorHAnsi"/>
          <w:sz w:val="24"/>
          <w:szCs w:val="24"/>
        </w:rPr>
        <w:t xml:space="preserve"> </w:t>
      </w:r>
      <w:r w:rsidR="00BA12EE" w:rsidRPr="005F6D8C">
        <w:rPr>
          <w:rFonts w:cstheme="minorHAnsi"/>
          <w:sz w:val="24"/>
          <w:szCs w:val="24"/>
        </w:rPr>
        <w:t>биогеохимию</w:t>
      </w:r>
      <w:r w:rsidR="006E061F" w:rsidRPr="005F6D8C">
        <w:rPr>
          <w:rFonts w:cstheme="minorHAnsi"/>
          <w:sz w:val="24"/>
          <w:szCs w:val="24"/>
        </w:rPr>
        <w:t xml:space="preserve"> </w:t>
      </w:r>
      <w:r w:rsidR="00BA12EE" w:rsidRPr="005F6D8C">
        <w:rPr>
          <w:rFonts w:cstheme="minorHAnsi"/>
          <w:sz w:val="24"/>
          <w:szCs w:val="24"/>
        </w:rPr>
        <w:t xml:space="preserve">(углеродный и азотный циклы). </w:t>
      </w:r>
      <w:r w:rsidR="00BC710C" w:rsidRPr="005F6D8C">
        <w:rPr>
          <w:rFonts w:cstheme="minorHAnsi"/>
          <w:sz w:val="24"/>
          <w:szCs w:val="24"/>
        </w:rPr>
        <w:t>Модели ш</w:t>
      </w:r>
      <w:r w:rsidR="00BA12EE" w:rsidRPr="005F6D8C">
        <w:rPr>
          <w:rFonts w:cstheme="minorHAnsi"/>
          <w:sz w:val="24"/>
          <w:szCs w:val="24"/>
        </w:rPr>
        <w:t>ироко использу</w:t>
      </w:r>
      <w:r w:rsidR="00BC710C" w:rsidRPr="005F6D8C">
        <w:rPr>
          <w:rFonts w:cstheme="minorHAnsi"/>
          <w:sz w:val="24"/>
          <w:szCs w:val="24"/>
        </w:rPr>
        <w:t>ю</w:t>
      </w:r>
      <w:r w:rsidR="00BA12EE" w:rsidRPr="005F6D8C">
        <w:rPr>
          <w:rFonts w:cstheme="minorHAnsi"/>
          <w:sz w:val="24"/>
          <w:szCs w:val="24"/>
        </w:rPr>
        <w:t xml:space="preserve">тся для оценки потоков CO₂, CH₄ и N₂O в глобальном масштабе, </w:t>
      </w:r>
      <w:r w:rsidR="00BC710C" w:rsidRPr="005F6D8C">
        <w:rPr>
          <w:rFonts w:cstheme="minorHAnsi"/>
          <w:sz w:val="24"/>
          <w:szCs w:val="24"/>
        </w:rPr>
        <w:t>включая</w:t>
      </w:r>
      <w:r w:rsidR="00BA12EE" w:rsidRPr="005F6D8C">
        <w:rPr>
          <w:rFonts w:cstheme="minorHAnsi"/>
          <w:sz w:val="24"/>
          <w:szCs w:val="24"/>
        </w:rPr>
        <w:t xml:space="preserve"> сценарны</w:t>
      </w:r>
      <w:r w:rsidR="00BC710C" w:rsidRPr="005F6D8C">
        <w:rPr>
          <w:rFonts w:cstheme="minorHAnsi"/>
          <w:sz w:val="24"/>
          <w:szCs w:val="24"/>
        </w:rPr>
        <w:t>е</w:t>
      </w:r>
      <w:r w:rsidR="00BA12EE" w:rsidRPr="005F6D8C">
        <w:rPr>
          <w:rFonts w:cstheme="minorHAnsi"/>
          <w:sz w:val="24"/>
          <w:szCs w:val="24"/>
        </w:rPr>
        <w:t xml:space="preserve"> прогноз</w:t>
      </w:r>
      <w:r w:rsidR="00BC710C" w:rsidRPr="005F6D8C">
        <w:rPr>
          <w:rFonts w:cstheme="minorHAnsi"/>
          <w:sz w:val="24"/>
          <w:szCs w:val="24"/>
        </w:rPr>
        <w:t>ы</w:t>
      </w:r>
      <w:r w:rsidR="00BA12EE" w:rsidRPr="005F6D8C">
        <w:rPr>
          <w:rFonts w:cstheme="minorHAnsi"/>
          <w:sz w:val="24"/>
          <w:szCs w:val="24"/>
        </w:rPr>
        <w:t xml:space="preserve"> </w:t>
      </w:r>
      <w:r w:rsidR="00BC710C" w:rsidRPr="005F6D8C">
        <w:rPr>
          <w:rFonts w:cstheme="minorHAnsi"/>
          <w:sz w:val="24"/>
          <w:szCs w:val="24"/>
        </w:rPr>
        <w:t>МГЭИК</w:t>
      </w:r>
      <w:r w:rsidR="00BA12EE" w:rsidRPr="005F6D8C">
        <w:rPr>
          <w:rFonts w:cstheme="minorHAnsi"/>
          <w:sz w:val="24"/>
          <w:szCs w:val="24"/>
        </w:rPr>
        <w:t>.</w:t>
      </w:r>
    </w:p>
    <w:p w14:paraId="597E1985" w14:textId="359989AA" w:rsidR="00BA12EE" w:rsidRPr="005F6D8C" w:rsidRDefault="00BA12EE" w:rsidP="000501FF">
      <w:pPr>
        <w:pStyle w:val="a6"/>
        <w:numPr>
          <w:ilvl w:val="0"/>
          <w:numId w:val="9"/>
        </w:numPr>
        <w:spacing w:before="120" w:after="0" w:line="360" w:lineRule="auto"/>
        <w:rPr>
          <w:rFonts w:cstheme="minorHAnsi"/>
          <w:b/>
          <w:bCs/>
          <w:i/>
          <w:iCs/>
          <w:sz w:val="24"/>
          <w:szCs w:val="24"/>
        </w:rPr>
      </w:pPr>
      <w:r w:rsidRPr="005F6D8C">
        <w:rPr>
          <w:rFonts w:cstheme="minorHAnsi"/>
          <w:b/>
          <w:bCs/>
          <w:i/>
          <w:iCs/>
          <w:sz w:val="24"/>
          <w:szCs w:val="24"/>
        </w:rPr>
        <w:t>Семейство моделей LPJ (Lund-Potsdam-Jena)</w:t>
      </w:r>
      <w:r w:rsidR="00FD653B" w:rsidRPr="005F6D8C">
        <w:rPr>
          <w:rFonts w:cstheme="minorHAnsi"/>
          <w:b/>
          <w:bCs/>
          <w:i/>
          <w:iCs/>
          <w:sz w:val="24"/>
          <w:szCs w:val="24"/>
        </w:rPr>
        <w:t xml:space="preserve"> </w:t>
      </w:r>
    </w:p>
    <w:p w14:paraId="55A5F043" w14:textId="2ACA8A13" w:rsidR="00BA12EE" w:rsidRPr="005F6D8C" w:rsidRDefault="00FD653B" w:rsidP="00EE1C4E">
      <w:pPr>
        <w:spacing w:after="0" w:line="360" w:lineRule="auto"/>
        <w:jc w:val="both"/>
        <w:rPr>
          <w:rFonts w:cstheme="minorHAnsi"/>
          <w:sz w:val="24"/>
          <w:szCs w:val="24"/>
        </w:rPr>
      </w:pPr>
      <w:r w:rsidRPr="005F6D8C">
        <w:rPr>
          <w:rFonts w:cstheme="minorHAnsi"/>
          <w:sz w:val="24"/>
          <w:szCs w:val="24"/>
        </w:rPr>
        <w:t xml:space="preserve">Семейство </w:t>
      </w:r>
      <w:r w:rsidRPr="005F6D8C">
        <w:rPr>
          <w:rFonts w:cstheme="minorHAnsi"/>
          <w:sz w:val="24"/>
          <w:szCs w:val="24"/>
          <w:lang w:val="en-US"/>
        </w:rPr>
        <w:t>LPJ</w:t>
      </w:r>
      <w:r w:rsidRPr="005F6D8C">
        <w:rPr>
          <w:rFonts w:cstheme="minorHAnsi"/>
          <w:sz w:val="24"/>
          <w:szCs w:val="24"/>
        </w:rPr>
        <w:t xml:space="preserve"> включает</w:t>
      </w:r>
      <w:r w:rsidR="006325FC" w:rsidRPr="005F6D8C">
        <w:rPr>
          <w:rFonts w:cstheme="minorHAnsi"/>
          <w:sz w:val="24"/>
          <w:szCs w:val="24"/>
        </w:rPr>
        <w:t xml:space="preserve"> две группы моделей: </w:t>
      </w:r>
      <w:r w:rsidR="00BA12EE" w:rsidRPr="005F6D8C">
        <w:rPr>
          <w:rFonts w:cstheme="minorHAnsi"/>
          <w:sz w:val="24"/>
          <w:szCs w:val="24"/>
          <w:lang w:val="en-US"/>
        </w:rPr>
        <w:t>LPJ</w:t>
      </w:r>
      <w:r w:rsidR="00BA12EE" w:rsidRPr="005F6D8C">
        <w:rPr>
          <w:rFonts w:cstheme="minorHAnsi"/>
          <w:sz w:val="24"/>
          <w:szCs w:val="24"/>
        </w:rPr>
        <w:t>-</w:t>
      </w:r>
      <w:r w:rsidR="00BA12EE" w:rsidRPr="005F6D8C">
        <w:rPr>
          <w:rFonts w:cstheme="minorHAnsi"/>
          <w:sz w:val="24"/>
          <w:szCs w:val="24"/>
          <w:lang w:val="en-US"/>
        </w:rPr>
        <w:t>GUESS</w:t>
      </w:r>
      <w:r w:rsidR="00BA12EE" w:rsidRPr="005F6D8C">
        <w:rPr>
          <w:rFonts w:cstheme="minorHAnsi"/>
          <w:sz w:val="24"/>
          <w:szCs w:val="24"/>
        </w:rPr>
        <w:t xml:space="preserve"> (</w:t>
      </w:r>
      <w:r w:rsidR="00BA12EE" w:rsidRPr="005F6D8C">
        <w:rPr>
          <w:rFonts w:cstheme="minorHAnsi"/>
          <w:sz w:val="24"/>
          <w:szCs w:val="24"/>
          <w:lang w:val="en-US"/>
        </w:rPr>
        <w:t>LPJ</w:t>
      </w:r>
      <w:r w:rsidR="00BA12EE" w:rsidRPr="005F6D8C">
        <w:rPr>
          <w:rFonts w:cstheme="minorHAnsi"/>
          <w:sz w:val="24"/>
          <w:szCs w:val="24"/>
        </w:rPr>
        <w:t xml:space="preserve"> - </w:t>
      </w:r>
      <w:r w:rsidR="00BA12EE" w:rsidRPr="005F6D8C">
        <w:rPr>
          <w:rFonts w:cstheme="minorHAnsi"/>
          <w:sz w:val="24"/>
          <w:szCs w:val="24"/>
          <w:lang w:val="en-US"/>
        </w:rPr>
        <w:t>General</w:t>
      </w:r>
      <w:r w:rsidR="00BA12EE" w:rsidRPr="005F6D8C">
        <w:rPr>
          <w:rFonts w:cstheme="minorHAnsi"/>
          <w:sz w:val="24"/>
          <w:szCs w:val="24"/>
        </w:rPr>
        <w:t xml:space="preserve"> </w:t>
      </w:r>
      <w:r w:rsidR="00BA12EE" w:rsidRPr="005F6D8C">
        <w:rPr>
          <w:rFonts w:cstheme="minorHAnsi"/>
          <w:sz w:val="24"/>
          <w:szCs w:val="24"/>
          <w:lang w:val="en-US"/>
        </w:rPr>
        <w:t>Ecosystem</w:t>
      </w:r>
      <w:r w:rsidR="00BA12EE" w:rsidRPr="005F6D8C">
        <w:rPr>
          <w:rFonts w:cstheme="minorHAnsi"/>
          <w:sz w:val="24"/>
          <w:szCs w:val="24"/>
        </w:rPr>
        <w:t xml:space="preserve"> </w:t>
      </w:r>
      <w:r w:rsidR="00BA12EE" w:rsidRPr="005F6D8C">
        <w:rPr>
          <w:rFonts w:cstheme="minorHAnsi"/>
          <w:sz w:val="24"/>
          <w:szCs w:val="24"/>
          <w:lang w:val="en-US"/>
        </w:rPr>
        <w:t>Simulator</w:t>
      </w:r>
      <w:r w:rsidR="00BA12EE" w:rsidRPr="005F6D8C">
        <w:rPr>
          <w:rFonts w:cstheme="minorHAnsi"/>
          <w:sz w:val="24"/>
          <w:szCs w:val="24"/>
        </w:rPr>
        <w:t>)</w:t>
      </w:r>
      <w:r w:rsidR="006325FC" w:rsidRPr="005F6D8C">
        <w:rPr>
          <w:rFonts w:cstheme="minorHAnsi"/>
          <w:sz w:val="24"/>
          <w:szCs w:val="24"/>
        </w:rPr>
        <w:t xml:space="preserve"> и </w:t>
      </w:r>
      <w:r w:rsidR="006325FC" w:rsidRPr="005F6D8C">
        <w:rPr>
          <w:rFonts w:cstheme="minorHAnsi"/>
          <w:sz w:val="24"/>
          <w:szCs w:val="24"/>
          <w:lang w:val="en-US"/>
        </w:rPr>
        <w:t>LPJmL</w:t>
      </w:r>
      <w:r w:rsidR="006325FC" w:rsidRPr="005F6D8C">
        <w:rPr>
          <w:rFonts w:cstheme="minorHAnsi"/>
          <w:sz w:val="24"/>
          <w:szCs w:val="24"/>
        </w:rPr>
        <w:t xml:space="preserve"> (</w:t>
      </w:r>
      <w:r w:rsidR="006325FC" w:rsidRPr="005F6D8C">
        <w:rPr>
          <w:rFonts w:cstheme="minorHAnsi"/>
          <w:sz w:val="24"/>
          <w:szCs w:val="24"/>
          <w:lang w:val="en-US"/>
        </w:rPr>
        <w:t>LPJ</w:t>
      </w:r>
      <w:r w:rsidR="006325FC" w:rsidRPr="005F6D8C">
        <w:rPr>
          <w:rFonts w:cstheme="minorHAnsi"/>
          <w:sz w:val="24"/>
          <w:szCs w:val="24"/>
        </w:rPr>
        <w:t xml:space="preserve"> </w:t>
      </w:r>
      <w:r w:rsidR="006325FC" w:rsidRPr="005F6D8C">
        <w:rPr>
          <w:rFonts w:cstheme="minorHAnsi"/>
          <w:sz w:val="24"/>
          <w:szCs w:val="24"/>
          <w:lang w:val="en-US"/>
        </w:rPr>
        <w:t>with</w:t>
      </w:r>
      <w:r w:rsidR="006325FC" w:rsidRPr="005F6D8C">
        <w:rPr>
          <w:rFonts w:cstheme="minorHAnsi"/>
          <w:sz w:val="24"/>
          <w:szCs w:val="24"/>
        </w:rPr>
        <w:t xml:space="preserve"> </w:t>
      </w:r>
      <w:r w:rsidR="006325FC" w:rsidRPr="005F6D8C">
        <w:rPr>
          <w:rFonts w:cstheme="minorHAnsi"/>
          <w:sz w:val="24"/>
          <w:szCs w:val="24"/>
          <w:lang w:val="en-US"/>
        </w:rPr>
        <w:t>managed</w:t>
      </w:r>
      <w:r w:rsidR="006325FC" w:rsidRPr="005F6D8C">
        <w:rPr>
          <w:rFonts w:cstheme="minorHAnsi"/>
          <w:sz w:val="24"/>
          <w:szCs w:val="24"/>
        </w:rPr>
        <w:t xml:space="preserve"> </w:t>
      </w:r>
      <w:r w:rsidR="006325FC" w:rsidRPr="005F6D8C">
        <w:rPr>
          <w:rFonts w:cstheme="minorHAnsi"/>
          <w:sz w:val="24"/>
          <w:szCs w:val="24"/>
          <w:lang w:val="en-US"/>
        </w:rPr>
        <w:t>Land</w:t>
      </w:r>
      <w:r w:rsidR="006325FC" w:rsidRPr="005F6D8C">
        <w:rPr>
          <w:rFonts w:cstheme="minorHAnsi"/>
          <w:sz w:val="24"/>
          <w:szCs w:val="24"/>
        </w:rPr>
        <w:t>).</w:t>
      </w:r>
    </w:p>
    <w:p w14:paraId="59FF1839" w14:textId="1ECBA54E" w:rsidR="00BA12EE" w:rsidRPr="005F6D8C" w:rsidRDefault="006325FC" w:rsidP="00EE1C4E">
      <w:pPr>
        <w:spacing w:after="0" w:line="360" w:lineRule="auto"/>
        <w:jc w:val="both"/>
        <w:rPr>
          <w:rFonts w:cstheme="minorHAnsi"/>
          <w:sz w:val="24"/>
          <w:szCs w:val="24"/>
        </w:rPr>
      </w:pPr>
      <w:r w:rsidRPr="005F6D8C">
        <w:rPr>
          <w:rFonts w:cstheme="minorHAnsi"/>
          <w:sz w:val="24"/>
          <w:szCs w:val="24"/>
          <w:lang w:val="en-US"/>
        </w:rPr>
        <w:lastRenderedPageBreak/>
        <w:t>LPJ</w:t>
      </w:r>
      <w:r w:rsidRPr="005F6D8C">
        <w:rPr>
          <w:rFonts w:cstheme="minorHAnsi"/>
          <w:sz w:val="24"/>
          <w:szCs w:val="24"/>
        </w:rPr>
        <w:t>-</w:t>
      </w:r>
      <w:r w:rsidRPr="005F6D8C">
        <w:rPr>
          <w:rFonts w:cstheme="minorHAnsi"/>
          <w:sz w:val="24"/>
          <w:szCs w:val="24"/>
          <w:lang w:val="en-US"/>
        </w:rPr>
        <w:t>GUESS</w:t>
      </w:r>
      <w:r w:rsidRPr="005F6D8C">
        <w:rPr>
          <w:rFonts w:cstheme="minorHAnsi"/>
          <w:sz w:val="24"/>
          <w:szCs w:val="24"/>
        </w:rPr>
        <w:t xml:space="preserve"> это д</w:t>
      </w:r>
      <w:r w:rsidR="00BA12EE" w:rsidRPr="005F6D8C">
        <w:rPr>
          <w:rFonts w:cstheme="minorHAnsi"/>
          <w:sz w:val="24"/>
          <w:szCs w:val="24"/>
        </w:rPr>
        <w:t xml:space="preserve">инамическая глобальная модель растительности (DGVM), </w:t>
      </w:r>
      <w:r w:rsidRPr="005F6D8C">
        <w:rPr>
          <w:rFonts w:cstheme="minorHAnsi"/>
          <w:sz w:val="24"/>
          <w:szCs w:val="24"/>
        </w:rPr>
        <w:t xml:space="preserve">способная описать динамику, </w:t>
      </w:r>
      <w:r w:rsidR="00BA12EE" w:rsidRPr="005F6D8C">
        <w:rPr>
          <w:rFonts w:cstheme="minorHAnsi"/>
          <w:sz w:val="24"/>
          <w:szCs w:val="24"/>
        </w:rPr>
        <w:t>состав и структуру растительных сообществ</w:t>
      </w:r>
      <w:r w:rsidRPr="005F6D8C">
        <w:rPr>
          <w:rFonts w:cstheme="minorHAnsi"/>
          <w:sz w:val="24"/>
          <w:szCs w:val="24"/>
        </w:rPr>
        <w:t>, потоки CO₂ и CH₄ [Smith et al.</w:t>
      </w:r>
      <w:r w:rsidR="009727A7" w:rsidRPr="005F6D8C">
        <w:rPr>
          <w:rFonts w:cstheme="minorHAnsi"/>
          <w:sz w:val="24"/>
          <w:szCs w:val="24"/>
        </w:rPr>
        <w:t>,</w:t>
      </w:r>
      <w:r w:rsidRPr="005F6D8C">
        <w:rPr>
          <w:rFonts w:cstheme="minorHAnsi"/>
          <w:sz w:val="24"/>
          <w:szCs w:val="24"/>
        </w:rPr>
        <w:t xml:space="preserve"> 2001</w:t>
      </w:r>
      <w:r w:rsidR="00815735" w:rsidRPr="005F6D8C">
        <w:rPr>
          <w:rFonts w:eastAsia="Times New Roman" w:cstheme="minorHAnsi"/>
          <w:sz w:val="24"/>
          <w:szCs w:val="24"/>
          <w:lang w:eastAsia="ru-RU"/>
        </w:rPr>
        <w:t>;</w:t>
      </w:r>
      <w:r w:rsidRPr="005F6D8C">
        <w:rPr>
          <w:rFonts w:cstheme="minorHAnsi"/>
          <w:sz w:val="24"/>
          <w:szCs w:val="24"/>
        </w:rPr>
        <w:t xml:space="preserve"> Lindeskog et al.</w:t>
      </w:r>
      <w:r w:rsidR="00C15501" w:rsidRPr="005F6D8C">
        <w:rPr>
          <w:rFonts w:cstheme="minorHAnsi"/>
          <w:sz w:val="24"/>
          <w:szCs w:val="24"/>
        </w:rPr>
        <w:t>,</w:t>
      </w:r>
      <w:r w:rsidRPr="005F6D8C">
        <w:rPr>
          <w:rFonts w:cstheme="minorHAnsi"/>
          <w:sz w:val="24"/>
          <w:szCs w:val="24"/>
        </w:rPr>
        <w:t xml:space="preserve"> 2013]</w:t>
      </w:r>
      <w:r w:rsidR="00BA12EE" w:rsidRPr="005F6D8C">
        <w:rPr>
          <w:rFonts w:cstheme="minorHAnsi"/>
          <w:sz w:val="24"/>
          <w:szCs w:val="24"/>
        </w:rPr>
        <w:t xml:space="preserve">. </w:t>
      </w:r>
      <w:r w:rsidR="00A96961" w:rsidRPr="005F6D8C">
        <w:rPr>
          <w:rFonts w:cstheme="minorHAnsi"/>
          <w:sz w:val="24"/>
          <w:szCs w:val="24"/>
        </w:rPr>
        <w:t>Модель ш</w:t>
      </w:r>
      <w:r w:rsidRPr="005F6D8C">
        <w:rPr>
          <w:rFonts w:cstheme="minorHAnsi"/>
          <w:sz w:val="24"/>
          <w:szCs w:val="24"/>
        </w:rPr>
        <w:t xml:space="preserve">ироко используется для изучения влияния </w:t>
      </w:r>
      <w:r w:rsidR="00BA12EE" w:rsidRPr="005F6D8C">
        <w:rPr>
          <w:rFonts w:cstheme="minorHAnsi"/>
          <w:sz w:val="24"/>
          <w:szCs w:val="24"/>
        </w:rPr>
        <w:t xml:space="preserve">изменения климата и </w:t>
      </w:r>
      <w:r w:rsidRPr="005F6D8C">
        <w:rPr>
          <w:rFonts w:cstheme="minorHAnsi"/>
          <w:sz w:val="24"/>
          <w:szCs w:val="24"/>
        </w:rPr>
        <w:t xml:space="preserve">структуры </w:t>
      </w:r>
      <w:r w:rsidR="00BA12EE" w:rsidRPr="005F6D8C">
        <w:rPr>
          <w:rFonts w:cstheme="minorHAnsi"/>
          <w:sz w:val="24"/>
          <w:szCs w:val="24"/>
        </w:rPr>
        <w:t xml:space="preserve">землепользования на растительность, </w:t>
      </w:r>
      <w:r w:rsidR="00A96961" w:rsidRPr="005F6D8C">
        <w:rPr>
          <w:rFonts w:cstheme="minorHAnsi"/>
          <w:sz w:val="24"/>
          <w:szCs w:val="24"/>
        </w:rPr>
        <w:t xml:space="preserve">расчета </w:t>
      </w:r>
      <w:r w:rsidR="00BA12EE" w:rsidRPr="005F6D8C">
        <w:rPr>
          <w:rFonts w:cstheme="minorHAnsi"/>
          <w:sz w:val="24"/>
          <w:szCs w:val="24"/>
        </w:rPr>
        <w:t>поток</w:t>
      </w:r>
      <w:r w:rsidR="00A96961" w:rsidRPr="005F6D8C">
        <w:rPr>
          <w:rFonts w:cstheme="minorHAnsi"/>
          <w:sz w:val="24"/>
          <w:szCs w:val="24"/>
        </w:rPr>
        <w:t>ов</w:t>
      </w:r>
      <w:r w:rsidR="00BA12EE" w:rsidRPr="005F6D8C">
        <w:rPr>
          <w:rFonts w:cstheme="minorHAnsi"/>
          <w:sz w:val="24"/>
          <w:szCs w:val="24"/>
        </w:rPr>
        <w:t xml:space="preserve"> </w:t>
      </w:r>
      <w:r w:rsidRPr="005F6D8C">
        <w:rPr>
          <w:rFonts w:cstheme="minorHAnsi"/>
          <w:sz w:val="24"/>
          <w:szCs w:val="24"/>
        </w:rPr>
        <w:t>парниковых газов.</w:t>
      </w:r>
      <w:r w:rsidR="00BA12EE" w:rsidRPr="005F6D8C">
        <w:rPr>
          <w:rFonts w:cstheme="minorHAnsi"/>
          <w:sz w:val="24"/>
          <w:szCs w:val="24"/>
        </w:rPr>
        <w:t xml:space="preserve"> </w:t>
      </w:r>
      <w:r w:rsidRPr="005F6D8C">
        <w:rPr>
          <w:rFonts w:cstheme="minorHAnsi"/>
          <w:sz w:val="24"/>
          <w:szCs w:val="24"/>
        </w:rPr>
        <w:t>Эффективна для прогнозирования рисков природных пожаров</w:t>
      </w:r>
      <w:r w:rsidR="00BA12EE" w:rsidRPr="005F6D8C">
        <w:rPr>
          <w:rFonts w:cstheme="minorHAnsi"/>
          <w:sz w:val="24"/>
          <w:szCs w:val="24"/>
        </w:rPr>
        <w:t>.</w:t>
      </w:r>
    </w:p>
    <w:p w14:paraId="082DB117" w14:textId="4E1B6BA6" w:rsidR="00BA12EE" w:rsidRPr="005F6D8C" w:rsidRDefault="00BA12EE" w:rsidP="00EE1C4E">
      <w:pPr>
        <w:spacing w:after="0" w:line="360" w:lineRule="auto"/>
        <w:jc w:val="both"/>
        <w:rPr>
          <w:rFonts w:cstheme="minorHAnsi"/>
          <w:sz w:val="24"/>
          <w:szCs w:val="24"/>
        </w:rPr>
      </w:pPr>
      <w:r w:rsidRPr="005F6D8C">
        <w:rPr>
          <w:rFonts w:cstheme="minorHAnsi"/>
          <w:sz w:val="24"/>
          <w:szCs w:val="24"/>
        </w:rPr>
        <w:t>LPJmL</w:t>
      </w:r>
      <w:r w:rsidR="00386A6B" w:rsidRPr="005F6D8C">
        <w:rPr>
          <w:rFonts w:cstheme="minorHAnsi"/>
          <w:sz w:val="24"/>
          <w:szCs w:val="24"/>
        </w:rPr>
        <w:t xml:space="preserve"> это динамическая глобальная модель для описания биогеохимических процессов в </w:t>
      </w:r>
      <w:r w:rsidRPr="005F6D8C">
        <w:rPr>
          <w:rFonts w:cstheme="minorHAnsi"/>
          <w:sz w:val="24"/>
          <w:szCs w:val="24"/>
        </w:rPr>
        <w:t>управляемых</w:t>
      </w:r>
      <w:r w:rsidR="00386A6B" w:rsidRPr="005F6D8C">
        <w:rPr>
          <w:rFonts w:cstheme="minorHAnsi"/>
          <w:sz w:val="24"/>
          <w:szCs w:val="24"/>
        </w:rPr>
        <w:t xml:space="preserve"> </w:t>
      </w:r>
      <w:r w:rsidRPr="005F6D8C">
        <w:rPr>
          <w:rFonts w:cstheme="minorHAnsi"/>
          <w:sz w:val="24"/>
          <w:szCs w:val="24"/>
        </w:rPr>
        <w:t>экосистемах (сельское хозяйство, лесное хозяйство)</w:t>
      </w:r>
      <w:r w:rsidR="00386A6B" w:rsidRPr="005F6D8C">
        <w:rPr>
          <w:rFonts w:cstheme="minorHAnsi"/>
          <w:sz w:val="24"/>
          <w:szCs w:val="24"/>
        </w:rPr>
        <w:t xml:space="preserve"> [Bondeau et al.</w:t>
      </w:r>
      <w:r w:rsidR="00C15501" w:rsidRPr="005F6D8C">
        <w:rPr>
          <w:rFonts w:cstheme="minorHAnsi"/>
          <w:sz w:val="24"/>
          <w:szCs w:val="24"/>
        </w:rPr>
        <w:t>,</w:t>
      </w:r>
      <w:r w:rsidR="00386A6B" w:rsidRPr="005F6D8C">
        <w:rPr>
          <w:rFonts w:cstheme="minorHAnsi"/>
          <w:sz w:val="24"/>
          <w:szCs w:val="24"/>
        </w:rPr>
        <w:t xml:space="preserve"> 2007</w:t>
      </w:r>
      <w:r w:rsidR="00815735" w:rsidRPr="005F6D8C">
        <w:rPr>
          <w:rFonts w:eastAsia="Times New Roman" w:cstheme="minorHAnsi"/>
          <w:sz w:val="24"/>
          <w:szCs w:val="24"/>
          <w:lang w:eastAsia="ru-RU"/>
        </w:rPr>
        <w:t>;</w:t>
      </w:r>
      <w:r w:rsidR="00386A6B" w:rsidRPr="005F6D8C">
        <w:rPr>
          <w:rFonts w:cstheme="minorHAnsi"/>
          <w:sz w:val="24"/>
          <w:szCs w:val="24"/>
        </w:rPr>
        <w:t xml:space="preserve"> Schaphoff et al.</w:t>
      </w:r>
      <w:r w:rsidR="00C15501" w:rsidRPr="005F6D8C">
        <w:rPr>
          <w:rFonts w:cstheme="minorHAnsi"/>
          <w:sz w:val="24"/>
          <w:szCs w:val="24"/>
        </w:rPr>
        <w:t>,</w:t>
      </w:r>
      <w:r w:rsidR="00386A6B" w:rsidRPr="005F6D8C">
        <w:rPr>
          <w:rFonts w:cstheme="minorHAnsi"/>
          <w:sz w:val="24"/>
          <w:szCs w:val="24"/>
        </w:rPr>
        <w:t xml:space="preserve"> 2018]</w:t>
      </w:r>
      <w:r w:rsidRPr="005F6D8C">
        <w:rPr>
          <w:rFonts w:cstheme="minorHAnsi"/>
          <w:sz w:val="24"/>
          <w:szCs w:val="24"/>
        </w:rPr>
        <w:t xml:space="preserve">. </w:t>
      </w:r>
      <w:r w:rsidR="00A96961" w:rsidRPr="005F6D8C">
        <w:rPr>
          <w:rFonts w:cstheme="minorHAnsi"/>
          <w:sz w:val="24"/>
          <w:szCs w:val="24"/>
        </w:rPr>
        <w:t>Модель э</w:t>
      </w:r>
      <w:r w:rsidR="00386A6B" w:rsidRPr="005F6D8C">
        <w:rPr>
          <w:rFonts w:cstheme="minorHAnsi"/>
          <w:sz w:val="24"/>
          <w:szCs w:val="24"/>
        </w:rPr>
        <w:t>ффективна для оценки</w:t>
      </w:r>
      <w:r w:rsidRPr="005F6D8C">
        <w:rPr>
          <w:rFonts w:cstheme="minorHAnsi"/>
          <w:sz w:val="24"/>
          <w:szCs w:val="24"/>
        </w:rPr>
        <w:t xml:space="preserve"> потоков </w:t>
      </w:r>
      <w:r w:rsidR="00386A6B" w:rsidRPr="005F6D8C">
        <w:rPr>
          <w:rFonts w:cstheme="minorHAnsi"/>
          <w:sz w:val="24"/>
          <w:szCs w:val="24"/>
        </w:rPr>
        <w:t>парниковых газов</w:t>
      </w:r>
      <w:r w:rsidRPr="005F6D8C">
        <w:rPr>
          <w:rFonts w:cstheme="minorHAnsi"/>
          <w:sz w:val="24"/>
          <w:szCs w:val="24"/>
        </w:rPr>
        <w:t xml:space="preserve"> (особенно CO₂ и N₂</w:t>
      </w:r>
      <w:r w:rsidR="00386A6B" w:rsidRPr="005F6D8C">
        <w:rPr>
          <w:rFonts w:cstheme="minorHAnsi"/>
          <w:sz w:val="24"/>
          <w:szCs w:val="24"/>
        </w:rPr>
        <w:t>O) при разных сценариях землепользования (внесени</w:t>
      </w:r>
      <w:r w:rsidR="00A96961" w:rsidRPr="005F6D8C">
        <w:rPr>
          <w:rFonts w:cstheme="minorHAnsi"/>
          <w:sz w:val="24"/>
          <w:szCs w:val="24"/>
        </w:rPr>
        <w:t>и</w:t>
      </w:r>
      <w:r w:rsidR="00386A6B" w:rsidRPr="005F6D8C">
        <w:rPr>
          <w:rFonts w:cstheme="minorHAnsi"/>
          <w:sz w:val="24"/>
          <w:szCs w:val="24"/>
        </w:rPr>
        <w:t xml:space="preserve"> удобрений, орошени</w:t>
      </w:r>
      <w:r w:rsidR="008B5320" w:rsidRPr="005F6D8C">
        <w:rPr>
          <w:rFonts w:cstheme="minorHAnsi"/>
          <w:sz w:val="24"/>
          <w:szCs w:val="24"/>
        </w:rPr>
        <w:t>и</w:t>
      </w:r>
      <w:r w:rsidR="00386A6B" w:rsidRPr="005F6D8C">
        <w:rPr>
          <w:rFonts w:cstheme="minorHAnsi"/>
          <w:sz w:val="24"/>
          <w:szCs w:val="24"/>
        </w:rPr>
        <w:t>, и др.)</w:t>
      </w:r>
      <w:r w:rsidRPr="005F6D8C">
        <w:rPr>
          <w:rFonts w:cstheme="minorHAnsi"/>
          <w:sz w:val="24"/>
          <w:szCs w:val="24"/>
        </w:rPr>
        <w:t>.</w:t>
      </w:r>
    </w:p>
    <w:p w14:paraId="7A13BE6F" w14:textId="6242A3FA" w:rsidR="00BA12EE" w:rsidRPr="005F6D8C" w:rsidRDefault="00BA12EE" w:rsidP="000501FF">
      <w:pPr>
        <w:pStyle w:val="a6"/>
        <w:numPr>
          <w:ilvl w:val="0"/>
          <w:numId w:val="10"/>
        </w:numPr>
        <w:spacing w:before="120" w:after="0" w:line="360" w:lineRule="auto"/>
        <w:rPr>
          <w:rFonts w:cstheme="minorHAnsi"/>
          <w:b/>
          <w:bCs/>
          <w:i/>
          <w:iCs/>
          <w:sz w:val="24"/>
          <w:szCs w:val="24"/>
          <w:lang w:val="en-US"/>
        </w:rPr>
      </w:pPr>
      <w:r w:rsidRPr="005F6D8C">
        <w:rPr>
          <w:rFonts w:cstheme="minorHAnsi"/>
          <w:b/>
          <w:bCs/>
          <w:i/>
          <w:iCs/>
          <w:sz w:val="24"/>
          <w:szCs w:val="24"/>
          <w:lang w:val="en-US"/>
        </w:rPr>
        <w:t>ORCHIDEE (Organising Carbon and Hydrology In Dynamic Ecosystems)</w:t>
      </w:r>
    </w:p>
    <w:p w14:paraId="627DA0CF" w14:textId="635AF03C" w:rsidR="00BA12EE" w:rsidRPr="005F6D8C" w:rsidRDefault="001B4991" w:rsidP="00EE1C4E">
      <w:pPr>
        <w:spacing w:after="0" w:line="360" w:lineRule="auto"/>
        <w:jc w:val="both"/>
        <w:rPr>
          <w:rFonts w:cstheme="minorHAnsi"/>
          <w:sz w:val="24"/>
          <w:szCs w:val="24"/>
        </w:rPr>
      </w:pPr>
      <w:r w:rsidRPr="005F6D8C">
        <w:rPr>
          <w:rFonts w:cstheme="minorHAnsi"/>
          <w:sz w:val="24"/>
          <w:szCs w:val="24"/>
        </w:rPr>
        <w:t xml:space="preserve">Глобальная модель биогеохимических циклов экосистем суши </w:t>
      </w:r>
      <w:r w:rsidR="00F96879" w:rsidRPr="005F6D8C">
        <w:rPr>
          <w:rFonts w:cstheme="minorHAnsi"/>
          <w:sz w:val="24"/>
          <w:szCs w:val="24"/>
          <w:lang w:val="en-US"/>
        </w:rPr>
        <w:t>ORCHIDEE</w:t>
      </w:r>
      <w:r w:rsidR="00F96879" w:rsidRPr="005F6D8C">
        <w:rPr>
          <w:rFonts w:cstheme="minorHAnsi"/>
          <w:sz w:val="24"/>
          <w:szCs w:val="24"/>
        </w:rPr>
        <w:t xml:space="preserve"> </w:t>
      </w:r>
      <w:r w:rsidRPr="005F6D8C">
        <w:rPr>
          <w:rFonts w:cstheme="minorHAnsi"/>
          <w:sz w:val="24"/>
          <w:szCs w:val="24"/>
        </w:rPr>
        <w:t xml:space="preserve">состоит и множества подмоделей, описывающих </w:t>
      </w:r>
      <w:r w:rsidR="00F456D0" w:rsidRPr="005F6D8C">
        <w:rPr>
          <w:rFonts w:cstheme="minorHAnsi"/>
          <w:sz w:val="24"/>
          <w:szCs w:val="24"/>
        </w:rPr>
        <w:t>круговорот углерода и азота</w:t>
      </w:r>
      <w:r w:rsidR="00F96879" w:rsidRPr="005F6D8C">
        <w:rPr>
          <w:rFonts w:cstheme="minorHAnsi"/>
          <w:sz w:val="24"/>
          <w:szCs w:val="24"/>
        </w:rPr>
        <w:t>,</w:t>
      </w:r>
      <w:r w:rsidR="00F456D0" w:rsidRPr="005F6D8C">
        <w:rPr>
          <w:rFonts w:cstheme="minorHAnsi"/>
          <w:sz w:val="24"/>
          <w:szCs w:val="24"/>
        </w:rPr>
        <w:t xml:space="preserve"> потоки CO₂, CH₄ и N₂O в лесных, травян</w:t>
      </w:r>
      <w:r w:rsidR="00496E59" w:rsidRPr="005F6D8C">
        <w:rPr>
          <w:rFonts w:cstheme="minorHAnsi"/>
          <w:sz w:val="24"/>
          <w:szCs w:val="24"/>
        </w:rPr>
        <w:t>ых</w:t>
      </w:r>
      <w:r w:rsidR="00F456D0" w:rsidRPr="005F6D8C">
        <w:rPr>
          <w:rFonts w:cstheme="minorHAnsi"/>
          <w:sz w:val="24"/>
          <w:szCs w:val="24"/>
        </w:rPr>
        <w:t xml:space="preserve">, сельскохозяйственных экосистемах, в зоне многолетней мерзлоты, в водно-болотных </w:t>
      </w:r>
      <w:r w:rsidR="00B95FE7" w:rsidRPr="005F6D8C">
        <w:rPr>
          <w:rFonts w:cstheme="minorHAnsi"/>
          <w:sz w:val="24"/>
          <w:szCs w:val="24"/>
        </w:rPr>
        <w:t>угодьях</w:t>
      </w:r>
      <w:r w:rsidR="00F456D0" w:rsidRPr="005F6D8C">
        <w:rPr>
          <w:rFonts w:cstheme="minorHAnsi"/>
          <w:sz w:val="24"/>
          <w:szCs w:val="24"/>
        </w:rPr>
        <w:t xml:space="preserve"> [Krinner et al.</w:t>
      </w:r>
      <w:r w:rsidR="009727A7" w:rsidRPr="005F6D8C">
        <w:rPr>
          <w:rFonts w:cstheme="minorHAnsi"/>
          <w:sz w:val="24"/>
          <w:szCs w:val="24"/>
        </w:rPr>
        <w:t>,</w:t>
      </w:r>
      <w:r w:rsidR="00F456D0" w:rsidRPr="005F6D8C">
        <w:rPr>
          <w:rFonts w:cstheme="minorHAnsi"/>
          <w:sz w:val="24"/>
          <w:szCs w:val="24"/>
        </w:rPr>
        <w:t xml:space="preserve"> 2005</w:t>
      </w:r>
      <w:r w:rsidR="00815735" w:rsidRPr="005F6D8C">
        <w:rPr>
          <w:rFonts w:eastAsia="Times New Roman" w:cstheme="minorHAnsi"/>
          <w:sz w:val="24"/>
          <w:szCs w:val="24"/>
          <w:lang w:eastAsia="ru-RU"/>
        </w:rPr>
        <w:t>;</w:t>
      </w:r>
      <w:r w:rsidR="00F456D0" w:rsidRPr="005F6D8C">
        <w:rPr>
          <w:rFonts w:cstheme="minorHAnsi"/>
          <w:sz w:val="24"/>
          <w:szCs w:val="24"/>
        </w:rPr>
        <w:t xml:space="preserve"> Guimberteau et al.</w:t>
      </w:r>
      <w:r w:rsidR="009727A7" w:rsidRPr="005F6D8C">
        <w:rPr>
          <w:rFonts w:cstheme="minorHAnsi"/>
          <w:sz w:val="24"/>
          <w:szCs w:val="24"/>
        </w:rPr>
        <w:t>,</w:t>
      </w:r>
      <w:r w:rsidR="00F456D0" w:rsidRPr="005F6D8C">
        <w:rPr>
          <w:rFonts w:cstheme="minorHAnsi"/>
          <w:sz w:val="24"/>
          <w:szCs w:val="24"/>
        </w:rPr>
        <w:t xml:space="preserve"> 2018</w:t>
      </w:r>
      <w:r w:rsidR="00D95BFD" w:rsidRPr="005F6D8C">
        <w:rPr>
          <w:rFonts w:cstheme="minorHAnsi"/>
          <w:sz w:val="24"/>
          <w:szCs w:val="24"/>
        </w:rPr>
        <w:t xml:space="preserve">; </w:t>
      </w:r>
      <w:r w:rsidR="00D95BFD" w:rsidRPr="005F6D8C">
        <w:rPr>
          <w:rFonts w:cstheme="minorHAnsi"/>
          <w:sz w:val="24"/>
          <w:szCs w:val="24"/>
          <w:lang w:val="en-US"/>
        </w:rPr>
        <w:t>Salmon</w:t>
      </w:r>
      <w:r w:rsidR="00D95BFD" w:rsidRPr="005F6D8C">
        <w:rPr>
          <w:rFonts w:cstheme="minorHAnsi"/>
          <w:sz w:val="24"/>
          <w:szCs w:val="24"/>
        </w:rPr>
        <w:t xml:space="preserve"> </w:t>
      </w:r>
      <w:r w:rsidR="00D95BFD" w:rsidRPr="005F6D8C">
        <w:rPr>
          <w:rFonts w:cstheme="minorHAnsi"/>
          <w:sz w:val="24"/>
          <w:szCs w:val="24"/>
          <w:lang w:val="en-US"/>
        </w:rPr>
        <w:t>et</w:t>
      </w:r>
      <w:r w:rsidR="00D95BFD" w:rsidRPr="005F6D8C">
        <w:rPr>
          <w:rFonts w:cstheme="minorHAnsi"/>
          <w:sz w:val="24"/>
          <w:szCs w:val="24"/>
        </w:rPr>
        <w:t xml:space="preserve"> </w:t>
      </w:r>
      <w:r w:rsidR="00D95BFD" w:rsidRPr="005F6D8C">
        <w:rPr>
          <w:rFonts w:cstheme="minorHAnsi"/>
          <w:sz w:val="24"/>
          <w:szCs w:val="24"/>
          <w:lang w:val="en-US"/>
        </w:rPr>
        <w:t>al</w:t>
      </w:r>
      <w:r w:rsidR="00D95BFD" w:rsidRPr="005F6D8C">
        <w:rPr>
          <w:rFonts w:cstheme="minorHAnsi"/>
          <w:sz w:val="24"/>
          <w:szCs w:val="24"/>
        </w:rPr>
        <w:t>., 2022</w:t>
      </w:r>
      <w:r w:rsidR="00F456D0" w:rsidRPr="005F6D8C">
        <w:rPr>
          <w:rFonts w:cstheme="minorHAnsi"/>
          <w:sz w:val="24"/>
          <w:szCs w:val="24"/>
        </w:rPr>
        <w:t xml:space="preserve">]. </w:t>
      </w:r>
      <w:r w:rsidR="00F96879" w:rsidRPr="005F6D8C">
        <w:rPr>
          <w:rFonts w:cstheme="minorHAnsi"/>
          <w:sz w:val="24"/>
          <w:szCs w:val="24"/>
        </w:rPr>
        <w:t>Модель и</w:t>
      </w:r>
      <w:r w:rsidR="00F456D0" w:rsidRPr="005F6D8C">
        <w:rPr>
          <w:rFonts w:cstheme="minorHAnsi"/>
          <w:sz w:val="24"/>
          <w:szCs w:val="24"/>
        </w:rPr>
        <w:t xml:space="preserve">меет </w:t>
      </w:r>
      <w:r w:rsidR="00F96879" w:rsidRPr="005F6D8C">
        <w:rPr>
          <w:rFonts w:cstheme="minorHAnsi"/>
          <w:sz w:val="24"/>
          <w:szCs w:val="24"/>
        </w:rPr>
        <w:t xml:space="preserve">дополнительный </w:t>
      </w:r>
      <w:r w:rsidR="00A742C2" w:rsidRPr="005F6D8C">
        <w:rPr>
          <w:rFonts w:cstheme="minorHAnsi"/>
          <w:sz w:val="24"/>
          <w:szCs w:val="24"/>
        </w:rPr>
        <w:t>модуль</w:t>
      </w:r>
      <w:r w:rsidR="00F456D0" w:rsidRPr="005F6D8C">
        <w:rPr>
          <w:rFonts w:cstheme="minorHAnsi"/>
          <w:sz w:val="24"/>
          <w:szCs w:val="24"/>
        </w:rPr>
        <w:t xml:space="preserve">, описывающий потоки и химические взаимодействия биогенных летучих органических соединений. </w:t>
      </w:r>
      <w:r w:rsidR="00F456D0" w:rsidRPr="005F6D8C">
        <w:rPr>
          <w:rFonts w:cstheme="minorHAnsi"/>
          <w:sz w:val="24"/>
          <w:szCs w:val="24"/>
          <w:lang w:val="en-US"/>
        </w:rPr>
        <w:t>ORCHIDEE</w:t>
      </w:r>
      <w:r w:rsidR="00F456D0" w:rsidRPr="005F6D8C">
        <w:rPr>
          <w:rFonts w:cstheme="minorHAnsi"/>
          <w:sz w:val="24"/>
          <w:szCs w:val="24"/>
        </w:rPr>
        <w:t xml:space="preserve"> и</w:t>
      </w:r>
      <w:r w:rsidR="00BA12EE" w:rsidRPr="005F6D8C">
        <w:rPr>
          <w:rFonts w:cstheme="minorHAnsi"/>
          <w:sz w:val="24"/>
          <w:szCs w:val="24"/>
        </w:rPr>
        <w:t xml:space="preserve">нтегрирована в климатическую модель IPSL-CM. </w:t>
      </w:r>
      <w:r w:rsidR="00F96879" w:rsidRPr="005F6D8C">
        <w:rPr>
          <w:rFonts w:cstheme="minorHAnsi"/>
          <w:sz w:val="24"/>
          <w:szCs w:val="24"/>
        </w:rPr>
        <w:t>Она ш</w:t>
      </w:r>
      <w:r w:rsidR="00BA12EE" w:rsidRPr="005F6D8C">
        <w:rPr>
          <w:rFonts w:cstheme="minorHAnsi"/>
          <w:sz w:val="24"/>
          <w:szCs w:val="24"/>
        </w:rPr>
        <w:t xml:space="preserve">ироко используется </w:t>
      </w:r>
      <w:r w:rsidRPr="005F6D8C">
        <w:rPr>
          <w:rFonts w:cstheme="minorHAnsi"/>
          <w:sz w:val="24"/>
          <w:szCs w:val="24"/>
        </w:rPr>
        <w:t>для прогнозирования изменения углеродного баланса и потоков парниковых газов при климатических изменениях</w:t>
      </w:r>
      <w:r w:rsidR="00BA12EE" w:rsidRPr="005F6D8C">
        <w:rPr>
          <w:rFonts w:cstheme="minorHAnsi"/>
          <w:sz w:val="24"/>
          <w:szCs w:val="24"/>
        </w:rPr>
        <w:t>.</w:t>
      </w:r>
    </w:p>
    <w:p w14:paraId="0514127F" w14:textId="2F50459B" w:rsidR="00BA12EE" w:rsidRPr="005F6D8C" w:rsidRDefault="00BA12EE" w:rsidP="000501FF">
      <w:pPr>
        <w:pStyle w:val="a6"/>
        <w:numPr>
          <w:ilvl w:val="0"/>
          <w:numId w:val="11"/>
        </w:numPr>
        <w:spacing w:before="120" w:after="0" w:line="360" w:lineRule="auto"/>
        <w:jc w:val="both"/>
        <w:rPr>
          <w:rFonts w:cstheme="minorHAnsi"/>
          <w:b/>
          <w:bCs/>
          <w:i/>
          <w:iCs/>
          <w:sz w:val="24"/>
          <w:szCs w:val="24"/>
          <w:lang w:val="en-US"/>
        </w:rPr>
      </w:pPr>
      <w:r w:rsidRPr="005F6D8C">
        <w:rPr>
          <w:rFonts w:cstheme="minorHAnsi"/>
          <w:b/>
          <w:bCs/>
          <w:i/>
          <w:iCs/>
          <w:sz w:val="24"/>
          <w:szCs w:val="24"/>
          <w:lang w:val="en-US"/>
        </w:rPr>
        <w:t>JULES (Joint UK Land Environment Simulator)</w:t>
      </w:r>
    </w:p>
    <w:p w14:paraId="6E164769" w14:textId="612444BF" w:rsidR="00BA12EE" w:rsidRPr="005F6D8C" w:rsidRDefault="00BA12EE" w:rsidP="00EE1C4E">
      <w:pPr>
        <w:spacing w:after="0" w:line="360" w:lineRule="auto"/>
        <w:jc w:val="both"/>
        <w:rPr>
          <w:rFonts w:cstheme="minorHAnsi"/>
          <w:sz w:val="24"/>
          <w:szCs w:val="24"/>
        </w:rPr>
      </w:pPr>
      <w:r w:rsidRPr="005F6D8C">
        <w:rPr>
          <w:rFonts w:cstheme="minorHAnsi"/>
          <w:sz w:val="24"/>
          <w:szCs w:val="24"/>
        </w:rPr>
        <w:t xml:space="preserve">Модель суши метеорологической службы Великобритании (Met Office) </w:t>
      </w:r>
      <w:r w:rsidR="00745864" w:rsidRPr="005F6D8C">
        <w:rPr>
          <w:rFonts w:cstheme="minorHAnsi"/>
          <w:sz w:val="24"/>
          <w:szCs w:val="24"/>
        </w:rPr>
        <w:t>я</w:t>
      </w:r>
      <w:r w:rsidRPr="005F6D8C">
        <w:rPr>
          <w:rFonts w:cstheme="minorHAnsi"/>
          <w:sz w:val="24"/>
          <w:szCs w:val="24"/>
        </w:rPr>
        <w:t xml:space="preserve">вляется </w:t>
      </w:r>
      <w:r w:rsidR="00A742C2" w:rsidRPr="005F6D8C">
        <w:rPr>
          <w:rFonts w:cstheme="minorHAnsi"/>
          <w:sz w:val="24"/>
          <w:szCs w:val="24"/>
        </w:rPr>
        <w:t xml:space="preserve">составной </w:t>
      </w:r>
      <w:r w:rsidR="00745864" w:rsidRPr="005F6D8C">
        <w:rPr>
          <w:rFonts w:cstheme="minorHAnsi"/>
          <w:sz w:val="24"/>
          <w:szCs w:val="24"/>
        </w:rPr>
        <w:t>частью модели суши</w:t>
      </w:r>
      <w:r w:rsidRPr="005F6D8C">
        <w:rPr>
          <w:rFonts w:cstheme="minorHAnsi"/>
          <w:sz w:val="24"/>
          <w:szCs w:val="24"/>
        </w:rPr>
        <w:t xml:space="preserve"> в климатической модели UKESM1</w:t>
      </w:r>
      <w:r w:rsidR="00381FBC" w:rsidRPr="005F6D8C">
        <w:rPr>
          <w:rFonts w:cstheme="minorHAnsi"/>
          <w:sz w:val="24"/>
          <w:szCs w:val="24"/>
        </w:rPr>
        <w:t xml:space="preserve"> [Clark et al.</w:t>
      </w:r>
      <w:r w:rsidR="009727A7" w:rsidRPr="005F6D8C">
        <w:rPr>
          <w:rFonts w:cstheme="minorHAnsi"/>
          <w:sz w:val="24"/>
          <w:szCs w:val="24"/>
        </w:rPr>
        <w:t>,</w:t>
      </w:r>
      <w:r w:rsidR="00381FBC" w:rsidRPr="005F6D8C">
        <w:rPr>
          <w:rFonts w:cstheme="minorHAnsi"/>
          <w:sz w:val="24"/>
          <w:szCs w:val="24"/>
        </w:rPr>
        <w:t xml:space="preserve"> 2011</w:t>
      </w:r>
      <w:r w:rsidR="00815735" w:rsidRPr="005F6D8C">
        <w:rPr>
          <w:rFonts w:eastAsia="Times New Roman" w:cstheme="minorHAnsi"/>
          <w:sz w:val="24"/>
          <w:szCs w:val="24"/>
          <w:lang w:eastAsia="ru-RU"/>
        </w:rPr>
        <w:t>;</w:t>
      </w:r>
      <w:r w:rsidR="00381FBC" w:rsidRPr="005F6D8C">
        <w:rPr>
          <w:rFonts w:cstheme="minorHAnsi"/>
          <w:sz w:val="24"/>
          <w:szCs w:val="24"/>
        </w:rPr>
        <w:t xml:space="preserve"> Wiltshire et al.</w:t>
      </w:r>
      <w:r w:rsidR="009727A7" w:rsidRPr="005F6D8C">
        <w:rPr>
          <w:rFonts w:cstheme="minorHAnsi"/>
          <w:sz w:val="24"/>
          <w:szCs w:val="24"/>
        </w:rPr>
        <w:t>,</w:t>
      </w:r>
      <w:r w:rsidR="00381FBC" w:rsidRPr="005F6D8C">
        <w:rPr>
          <w:rFonts w:cstheme="minorHAnsi"/>
          <w:sz w:val="24"/>
          <w:szCs w:val="24"/>
        </w:rPr>
        <w:t xml:space="preserve"> 2021]</w:t>
      </w:r>
      <w:r w:rsidRPr="005F6D8C">
        <w:rPr>
          <w:rFonts w:cstheme="minorHAnsi"/>
          <w:sz w:val="24"/>
          <w:szCs w:val="24"/>
        </w:rPr>
        <w:t xml:space="preserve">. </w:t>
      </w:r>
      <w:r w:rsidR="00A742C2" w:rsidRPr="005F6D8C">
        <w:rPr>
          <w:rFonts w:cstheme="minorHAnsi"/>
          <w:sz w:val="24"/>
          <w:szCs w:val="24"/>
        </w:rPr>
        <w:t>Она в</w:t>
      </w:r>
      <w:r w:rsidR="00745864" w:rsidRPr="005F6D8C">
        <w:rPr>
          <w:rFonts w:cstheme="minorHAnsi"/>
          <w:sz w:val="24"/>
          <w:szCs w:val="24"/>
        </w:rPr>
        <w:t>ключает</w:t>
      </w:r>
      <w:r w:rsidRPr="005F6D8C">
        <w:rPr>
          <w:rFonts w:cstheme="minorHAnsi"/>
          <w:sz w:val="24"/>
          <w:szCs w:val="24"/>
        </w:rPr>
        <w:t xml:space="preserve"> </w:t>
      </w:r>
      <w:r w:rsidR="00745864" w:rsidRPr="005F6D8C">
        <w:rPr>
          <w:rFonts w:cstheme="minorHAnsi"/>
          <w:sz w:val="24"/>
          <w:szCs w:val="24"/>
        </w:rPr>
        <w:t>хорошо разработанные</w:t>
      </w:r>
      <w:r w:rsidRPr="005F6D8C">
        <w:rPr>
          <w:rFonts w:cstheme="minorHAnsi"/>
          <w:sz w:val="24"/>
          <w:szCs w:val="24"/>
        </w:rPr>
        <w:t xml:space="preserve"> модули углерод</w:t>
      </w:r>
      <w:r w:rsidR="00745864" w:rsidRPr="005F6D8C">
        <w:rPr>
          <w:rFonts w:cstheme="minorHAnsi"/>
          <w:sz w:val="24"/>
          <w:szCs w:val="24"/>
        </w:rPr>
        <w:t xml:space="preserve">ного </w:t>
      </w:r>
      <w:r w:rsidRPr="005F6D8C">
        <w:rPr>
          <w:rFonts w:cstheme="minorHAnsi"/>
          <w:sz w:val="24"/>
          <w:szCs w:val="24"/>
        </w:rPr>
        <w:t>и азот</w:t>
      </w:r>
      <w:r w:rsidR="00745864" w:rsidRPr="005F6D8C">
        <w:rPr>
          <w:rFonts w:cstheme="minorHAnsi"/>
          <w:sz w:val="24"/>
          <w:szCs w:val="24"/>
        </w:rPr>
        <w:t>ного цикла</w:t>
      </w:r>
      <w:r w:rsidRPr="005F6D8C">
        <w:rPr>
          <w:rFonts w:cstheme="minorHAnsi"/>
          <w:sz w:val="24"/>
          <w:szCs w:val="24"/>
        </w:rPr>
        <w:t xml:space="preserve">, динамики растительности (как </w:t>
      </w:r>
      <w:r w:rsidR="00887F6F" w:rsidRPr="005F6D8C">
        <w:rPr>
          <w:rFonts w:cstheme="minorHAnsi"/>
          <w:sz w:val="24"/>
          <w:szCs w:val="24"/>
        </w:rPr>
        <w:t>автономно</w:t>
      </w:r>
      <w:r w:rsidR="00056774" w:rsidRPr="005F6D8C">
        <w:rPr>
          <w:rFonts w:cstheme="minorHAnsi"/>
          <w:sz w:val="24"/>
          <w:szCs w:val="24"/>
        </w:rPr>
        <w:t xml:space="preserve"> настраиваемой</w:t>
      </w:r>
      <w:r w:rsidR="00745864" w:rsidRPr="005F6D8C">
        <w:rPr>
          <w:rFonts w:cstheme="minorHAnsi"/>
          <w:sz w:val="24"/>
          <w:szCs w:val="24"/>
        </w:rPr>
        <w:t>,</w:t>
      </w:r>
      <w:r w:rsidR="00887F6F" w:rsidRPr="005F6D8C">
        <w:rPr>
          <w:rFonts w:cstheme="minorHAnsi"/>
          <w:sz w:val="24"/>
          <w:szCs w:val="24"/>
        </w:rPr>
        <w:t xml:space="preserve"> </w:t>
      </w:r>
      <w:r w:rsidRPr="005F6D8C">
        <w:rPr>
          <w:rFonts w:cstheme="minorHAnsi"/>
          <w:sz w:val="24"/>
          <w:szCs w:val="24"/>
        </w:rPr>
        <w:t>так и</w:t>
      </w:r>
      <w:r w:rsidR="00887F6F" w:rsidRPr="005F6D8C">
        <w:rPr>
          <w:rFonts w:cstheme="minorHAnsi"/>
          <w:sz w:val="24"/>
          <w:szCs w:val="24"/>
        </w:rPr>
        <w:t xml:space="preserve"> интегрированной с </w:t>
      </w:r>
      <w:r w:rsidRPr="005F6D8C">
        <w:rPr>
          <w:rFonts w:cstheme="minorHAnsi"/>
          <w:sz w:val="24"/>
          <w:szCs w:val="24"/>
        </w:rPr>
        <w:t xml:space="preserve">DGVM - JULES-DGVM), модули для </w:t>
      </w:r>
      <w:r w:rsidR="00745864" w:rsidRPr="005F6D8C">
        <w:rPr>
          <w:rFonts w:cstheme="minorHAnsi"/>
          <w:sz w:val="24"/>
          <w:szCs w:val="24"/>
        </w:rPr>
        <w:t xml:space="preserve">расчета потоков </w:t>
      </w:r>
      <w:r w:rsidRPr="005F6D8C">
        <w:rPr>
          <w:rFonts w:cstheme="minorHAnsi"/>
          <w:sz w:val="24"/>
          <w:szCs w:val="24"/>
        </w:rPr>
        <w:t>CH₄ (</w:t>
      </w:r>
      <w:r w:rsidR="00745864" w:rsidRPr="005F6D8C">
        <w:rPr>
          <w:rFonts w:cstheme="minorHAnsi"/>
          <w:sz w:val="24"/>
          <w:szCs w:val="24"/>
        </w:rPr>
        <w:t>водно-болотные угодья</w:t>
      </w:r>
      <w:r w:rsidR="00381FBC" w:rsidRPr="005F6D8C">
        <w:rPr>
          <w:rFonts w:cstheme="minorHAnsi"/>
          <w:sz w:val="24"/>
          <w:szCs w:val="24"/>
        </w:rPr>
        <w:t>, многолетняя мерзлота</w:t>
      </w:r>
      <w:r w:rsidRPr="005F6D8C">
        <w:rPr>
          <w:rFonts w:cstheme="minorHAnsi"/>
          <w:sz w:val="24"/>
          <w:szCs w:val="24"/>
        </w:rPr>
        <w:t>) и N₂O</w:t>
      </w:r>
      <w:r w:rsidR="00381FBC" w:rsidRPr="005F6D8C">
        <w:rPr>
          <w:rFonts w:cstheme="minorHAnsi"/>
          <w:sz w:val="24"/>
          <w:szCs w:val="24"/>
        </w:rPr>
        <w:t xml:space="preserve"> [Comyn-Platt </w:t>
      </w:r>
      <w:r w:rsidR="00381FBC" w:rsidRPr="005F6D8C">
        <w:rPr>
          <w:rFonts w:cstheme="minorHAnsi"/>
          <w:sz w:val="24"/>
          <w:szCs w:val="24"/>
          <w:lang w:val="en-US"/>
        </w:rPr>
        <w:t>et</w:t>
      </w:r>
      <w:r w:rsidR="00381FBC" w:rsidRPr="005F6D8C">
        <w:rPr>
          <w:rFonts w:cstheme="minorHAnsi"/>
          <w:sz w:val="24"/>
          <w:szCs w:val="24"/>
        </w:rPr>
        <w:t xml:space="preserve"> </w:t>
      </w:r>
      <w:r w:rsidR="00381FBC" w:rsidRPr="005F6D8C">
        <w:rPr>
          <w:rFonts w:cstheme="minorHAnsi"/>
          <w:sz w:val="24"/>
          <w:szCs w:val="24"/>
          <w:lang w:val="en-US"/>
        </w:rPr>
        <w:t>al</w:t>
      </w:r>
      <w:r w:rsidR="00381FBC" w:rsidRPr="005F6D8C">
        <w:rPr>
          <w:rFonts w:cstheme="minorHAnsi"/>
          <w:sz w:val="24"/>
          <w:szCs w:val="24"/>
        </w:rPr>
        <w:t>.</w:t>
      </w:r>
      <w:r w:rsidR="009727A7" w:rsidRPr="005F6D8C">
        <w:rPr>
          <w:rFonts w:cstheme="minorHAnsi"/>
          <w:sz w:val="24"/>
          <w:szCs w:val="24"/>
        </w:rPr>
        <w:t>,</w:t>
      </w:r>
      <w:r w:rsidR="00381FBC" w:rsidRPr="005F6D8C">
        <w:rPr>
          <w:rFonts w:cstheme="minorHAnsi"/>
          <w:sz w:val="24"/>
          <w:szCs w:val="24"/>
        </w:rPr>
        <w:t xml:space="preserve"> 2018]</w:t>
      </w:r>
      <w:r w:rsidRPr="005F6D8C">
        <w:rPr>
          <w:rFonts w:cstheme="minorHAnsi"/>
          <w:sz w:val="24"/>
          <w:szCs w:val="24"/>
        </w:rPr>
        <w:t xml:space="preserve">. </w:t>
      </w:r>
    </w:p>
    <w:p w14:paraId="3179B2F4" w14:textId="0FACDA68" w:rsidR="0069530C" w:rsidRPr="005F6D8C" w:rsidRDefault="0069530C" w:rsidP="000501FF">
      <w:pPr>
        <w:pStyle w:val="a6"/>
        <w:numPr>
          <w:ilvl w:val="0"/>
          <w:numId w:val="12"/>
        </w:numPr>
        <w:spacing w:before="120" w:after="0" w:line="360" w:lineRule="auto"/>
        <w:rPr>
          <w:rFonts w:cstheme="minorHAnsi"/>
          <w:b/>
          <w:bCs/>
          <w:i/>
          <w:iCs/>
          <w:sz w:val="24"/>
          <w:szCs w:val="24"/>
        </w:rPr>
      </w:pPr>
      <w:r w:rsidRPr="005F6D8C">
        <w:rPr>
          <w:rFonts w:cstheme="minorHAnsi"/>
          <w:b/>
          <w:bCs/>
          <w:i/>
          <w:iCs/>
          <w:sz w:val="24"/>
          <w:szCs w:val="24"/>
          <w:lang w:val="en-US"/>
        </w:rPr>
        <w:t>TerM</w:t>
      </w:r>
      <w:r w:rsidRPr="005F6D8C">
        <w:rPr>
          <w:rFonts w:cstheme="minorHAnsi"/>
          <w:b/>
          <w:bCs/>
          <w:i/>
          <w:iCs/>
          <w:sz w:val="24"/>
          <w:szCs w:val="24"/>
        </w:rPr>
        <w:t xml:space="preserve"> (</w:t>
      </w:r>
      <w:r w:rsidRPr="005F6D8C">
        <w:rPr>
          <w:rFonts w:cstheme="minorHAnsi"/>
          <w:b/>
          <w:bCs/>
          <w:i/>
          <w:iCs/>
          <w:sz w:val="24"/>
          <w:szCs w:val="24"/>
          <w:lang w:val="en-US"/>
        </w:rPr>
        <w:t>Terrestrial</w:t>
      </w:r>
      <w:r w:rsidRPr="005F6D8C">
        <w:rPr>
          <w:rFonts w:cstheme="minorHAnsi"/>
          <w:b/>
          <w:bCs/>
          <w:i/>
          <w:iCs/>
          <w:sz w:val="24"/>
          <w:szCs w:val="24"/>
        </w:rPr>
        <w:t xml:space="preserve"> </w:t>
      </w:r>
      <w:r w:rsidRPr="005F6D8C">
        <w:rPr>
          <w:rFonts w:cstheme="minorHAnsi"/>
          <w:b/>
          <w:bCs/>
          <w:i/>
          <w:iCs/>
          <w:sz w:val="24"/>
          <w:szCs w:val="24"/>
          <w:lang w:val="en-US"/>
        </w:rPr>
        <w:t>model</w:t>
      </w:r>
      <w:r w:rsidRPr="005F6D8C">
        <w:rPr>
          <w:rFonts w:cstheme="minorHAnsi"/>
          <w:b/>
          <w:bCs/>
          <w:i/>
          <w:iCs/>
          <w:sz w:val="24"/>
          <w:szCs w:val="24"/>
        </w:rPr>
        <w:t xml:space="preserve">) </w:t>
      </w:r>
    </w:p>
    <w:p w14:paraId="24D2FC81" w14:textId="32EB5961" w:rsidR="0069530C" w:rsidRPr="005F6D8C" w:rsidRDefault="0069530C" w:rsidP="00EE1C4E">
      <w:pPr>
        <w:spacing w:line="360" w:lineRule="auto"/>
        <w:jc w:val="both"/>
        <w:rPr>
          <w:rFonts w:cstheme="minorHAnsi"/>
          <w:sz w:val="24"/>
          <w:szCs w:val="24"/>
        </w:rPr>
      </w:pPr>
      <w:r w:rsidRPr="005F6D8C">
        <w:rPr>
          <w:rFonts w:cstheme="minorHAnsi"/>
          <w:sz w:val="24"/>
          <w:szCs w:val="24"/>
        </w:rPr>
        <w:t xml:space="preserve">Модель </w:t>
      </w:r>
      <w:r w:rsidRPr="005F6D8C">
        <w:rPr>
          <w:rFonts w:cstheme="minorHAnsi"/>
          <w:sz w:val="24"/>
          <w:szCs w:val="24"/>
          <w:lang w:val="en-US"/>
        </w:rPr>
        <w:t>TerM</w:t>
      </w:r>
      <w:r w:rsidRPr="005F6D8C">
        <w:rPr>
          <w:rFonts w:cstheme="minorHAnsi"/>
          <w:sz w:val="24"/>
          <w:szCs w:val="24"/>
        </w:rPr>
        <w:t xml:space="preserve"> является одной из наиболее перспективных </w:t>
      </w:r>
      <w:r w:rsidR="00753AA3" w:rsidRPr="005F6D8C">
        <w:rPr>
          <w:rFonts w:cstheme="minorHAnsi"/>
          <w:sz w:val="24"/>
          <w:szCs w:val="24"/>
        </w:rPr>
        <w:t>российских</w:t>
      </w:r>
      <w:r w:rsidRPr="005F6D8C">
        <w:rPr>
          <w:rFonts w:cstheme="minorHAnsi"/>
          <w:sz w:val="24"/>
          <w:szCs w:val="24"/>
        </w:rPr>
        <w:t xml:space="preserve"> моделей деятельного слоя</w:t>
      </w:r>
      <w:r w:rsidR="00C0159D" w:rsidRPr="005F6D8C">
        <w:rPr>
          <w:rFonts w:cstheme="minorHAnsi"/>
          <w:sz w:val="24"/>
          <w:szCs w:val="24"/>
        </w:rPr>
        <w:t xml:space="preserve"> суши</w:t>
      </w:r>
      <w:r w:rsidRPr="005F6D8C">
        <w:rPr>
          <w:rFonts w:cstheme="minorHAnsi"/>
          <w:sz w:val="24"/>
          <w:szCs w:val="24"/>
        </w:rPr>
        <w:t xml:space="preserve"> </w:t>
      </w:r>
      <w:r w:rsidR="00BA159E" w:rsidRPr="005F6D8C">
        <w:rPr>
          <w:rFonts w:cstheme="minorHAnsi"/>
          <w:sz w:val="24"/>
          <w:szCs w:val="24"/>
        </w:rPr>
        <w:t>[</w:t>
      </w:r>
      <w:r w:rsidRPr="005F6D8C">
        <w:rPr>
          <w:rFonts w:cstheme="minorHAnsi"/>
          <w:sz w:val="24"/>
          <w:szCs w:val="24"/>
          <w:lang w:val="en-US"/>
        </w:rPr>
        <w:t>St</w:t>
      </w:r>
      <w:r w:rsidRPr="005F6D8C">
        <w:rPr>
          <w:rFonts w:cstheme="minorHAnsi"/>
          <w:sz w:val="24"/>
          <w:szCs w:val="24"/>
        </w:rPr>
        <w:t>е</w:t>
      </w:r>
      <w:r w:rsidRPr="005F6D8C">
        <w:rPr>
          <w:rFonts w:cstheme="minorHAnsi"/>
          <w:sz w:val="24"/>
          <w:szCs w:val="24"/>
          <w:lang w:val="en-US"/>
        </w:rPr>
        <w:t>p</w:t>
      </w:r>
      <w:r w:rsidRPr="005F6D8C">
        <w:rPr>
          <w:rFonts w:cstheme="minorHAnsi"/>
          <w:sz w:val="24"/>
          <w:szCs w:val="24"/>
        </w:rPr>
        <w:t>а</w:t>
      </w:r>
      <w:r w:rsidRPr="005F6D8C">
        <w:rPr>
          <w:rFonts w:cstheme="minorHAnsi"/>
          <w:sz w:val="24"/>
          <w:szCs w:val="24"/>
          <w:lang w:val="en-US"/>
        </w:rPr>
        <w:t>nenko</w:t>
      </w:r>
      <w:r w:rsidRPr="005F6D8C">
        <w:rPr>
          <w:rFonts w:cstheme="minorHAnsi"/>
          <w:sz w:val="24"/>
          <w:szCs w:val="24"/>
        </w:rPr>
        <w:t xml:space="preserve"> </w:t>
      </w:r>
      <w:r w:rsidRPr="005F6D8C">
        <w:rPr>
          <w:rFonts w:cstheme="minorHAnsi"/>
          <w:sz w:val="24"/>
          <w:szCs w:val="24"/>
          <w:lang w:val="en-US"/>
        </w:rPr>
        <w:t>et</w:t>
      </w:r>
      <w:r w:rsidRPr="005F6D8C">
        <w:rPr>
          <w:rFonts w:cstheme="minorHAnsi"/>
          <w:sz w:val="24"/>
          <w:szCs w:val="24"/>
        </w:rPr>
        <w:t xml:space="preserve"> </w:t>
      </w:r>
      <w:r w:rsidRPr="005F6D8C">
        <w:rPr>
          <w:rFonts w:cstheme="minorHAnsi"/>
          <w:sz w:val="24"/>
          <w:szCs w:val="24"/>
          <w:lang w:val="en-US"/>
        </w:rPr>
        <w:t>al</w:t>
      </w:r>
      <w:r w:rsidRPr="005F6D8C">
        <w:rPr>
          <w:rFonts w:cstheme="minorHAnsi"/>
          <w:sz w:val="24"/>
          <w:szCs w:val="24"/>
        </w:rPr>
        <w:t>., 2024</w:t>
      </w:r>
      <w:r w:rsidR="00BA159E" w:rsidRPr="005F6D8C">
        <w:rPr>
          <w:rFonts w:cstheme="minorHAnsi"/>
          <w:sz w:val="24"/>
          <w:szCs w:val="24"/>
        </w:rPr>
        <w:t>]</w:t>
      </w:r>
      <w:r w:rsidRPr="005F6D8C">
        <w:rPr>
          <w:rFonts w:cstheme="minorHAnsi"/>
          <w:sz w:val="24"/>
          <w:szCs w:val="24"/>
        </w:rPr>
        <w:t>. В модели реализован оригинальный блок тепловлагопереноса в почве, растительности и снежном покрове с учётом фазовых переходов, модули термогидродинамики и биогеохимии озёр и речных систем</w:t>
      </w:r>
      <w:r w:rsidR="00BA159E" w:rsidRPr="005F6D8C">
        <w:rPr>
          <w:rFonts w:cstheme="minorHAnsi"/>
          <w:sz w:val="24"/>
          <w:szCs w:val="24"/>
        </w:rPr>
        <w:t>,</w:t>
      </w:r>
      <w:r w:rsidRPr="005F6D8C">
        <w:rPr>
          <w:rFonts w:cstheme="minorHAnsi"/>
          <w:sz w:val="24"/>
          <w:szCs w:val="24"/>
        </w:rPr>
        <w:t xml:space="preserve"> </w:t>
      </w:r>
      <w:r w:rsidR="00BA159E" w:rsidRPr="005F6D8C">
        <w:rPr>
          <w:rFonts w:cstheme="minorHAnsi"/>
          <w:sz w:val="24"/>
          <w:szCs w:val="24"/>
        </w:rPr>
        <w:t xml:space="preserve">модули </w:t>
      </w:r>
      <w:r w:rsidR="00BA159E" w:rsidRPr="005F6D8C">
        <w:rPr>
          <w:rFonts w:cstheme="minorHAnsi"/>
          <w:sz w:val="24"/>
          <w:szCs w:val="24"/>
        </w:rPr>
        <w:lastRenderedPageBreak/>
        <w:t xml:space="preserve">для описания </w:t>
      </w:r>
      <w:r w:rsidR="007309D1" w:rsidRPr="005F6D8C">
        <w:rPr>
          <w:rFonts w:cstheme="minorHAnsi"/>
          <w:sz w:val="24"/>
          <w:szCs w:val="24"/>
        </w:rPr>
        <w:t xml:space="preserve">циклов </w:t>
      </w:r>
      <w:r w:rsidRPr="005F6D8C">
        <w:rPr>
          <w:rFonts w:cstheme="minorHAnsi"/>
          <w:sz w:val="24"/>
          <w:szCs w:val="24"/>
        </w:rPr>
        <w:t>углерод</w:t>
      </w:r>
      <w:r w:rsidR="007309D1" w:rsidRPr="005F6D8C">
        <w:rPr>
          <w:rFonts w:cstheme="minorHAnsi"/>
          <w:sz w:val="24"/>
          <w:szCs w:val="24"/>
        </w:rPr>
        <w:t>а</w:t>
      </w:r>
      <w:r w:rsidRPr="005F6D8C">
        <w:rPr>
          <w:rFonts w:cstheme="minorHAnsi"/>
          <w:sz w:val="24"/>
          <w:szCs w:val="24"/>
        </w:rPr>
        <w:t>, азот</w:t>
      </w:r>
      <w:r w:rsidR="007309D1" w:rsidRPr="005F6D8C">
        <w:rPr>
          <w:rFonts w:cstheme="minorHAnsi"/>
          <w:sz w:val="24"/>
          <w:szCs w:val="24"/>
        </w:rPr>
        <w:t>а</w:t>
      </w:r>
      <w:r w:rsidRPr="005F6D8C">
        <w:rPr>
          <w:rFonts w:cstheme="minorHAnsi"/>
          <w:sz w:val="24"/>
          <w:szCs w:val="24"/>
        </w:rPr>
        <w:t xml:space="preserve"> и </w:t>
      </w:r>
      <w:r w:rsidR="007309D1" w:rsidRPr="005F6D8C">
        <w:rPr>
          <w:rFonts w:cstheme="minorHAnsi"/>
          <w:sz w:val="24"/>
          <w:szCs w:val="24"/>
        </w:rPr>
        <w:t>CH₄</w:t>
      </w:r>
      <w:r w:rsidRPr="005F6D8C">
        <w:rPr>
          <w:rFonts w:cstheme="minorHAnsi"/>
          <w:sz w:val="24"/>
          <w:szCs w:val="24"/>
        </w:rPr>
        <w:t>, модул</w:t>
      </w:r>
      <w:r w:rsidR="00753AA3" w:rsidRPr="005F6D8C">
        <w:rPr>
          <w:rFonts w:cstheme="minorHAnsi"/>
          <w:sz w:val="24"/>
          <w:szCs w:val="24"/>
        </w:rPr>
        <w:t>и</w:t>
      </w:r>
      <w:r w:rsidRPr="005F6D8C">
        <w:rPr>
          <w:rFonts w:cstheme="minorHAnsi"/>
          <w:sz w:val="24"/>
          <w:szCs w:val="24"/>
        </w:rPr>
        <w:t xml:space="preserve"> пожаров и баланса органической массы болот. Модель </w:t>
      </w:r>
      <w:r w:rsidR="00BA159E" w:rsidRPr="005F6D8C">
        <w:rPr>
          <w:rFonts w:cstheme="minorHAnsi"/>
          <w:sz w:val="24"/>
          <w:szCs w:val="24"/>
        </w:rPr>
        <w:t xml:space="preserve">может </w:t>
      </w:r>
      <w:r w:rsidRPr="005F6D8C">
        <w:rPr>
          <w:rFonts w:cstheme="minorHAnsi"/>
          <w:sz w:val="24"/>
          <w:szCs w:val="24"/>
        </w:rPr>
        <w:t>использ</w:t>
      </w:r>
      <w:r w:rsidR="00BA159E" w:rsidRPr="005F6D8C">
        <w:rPr>
          <w:rFonts w:cstheme="minorHAnsi"/>
          <w:sz w:val="24"/>
          <w:szCs w:val="24"/>
        </w:rPr>
        <w:t>оваться</w:t>
      </w:r>
      <w:r w:rsidRPr="005F6D8C">
        <w:rPr>
          <w:rFonts w:cstheme="minorHAnsi"/>
          <w:sz w:val="24"/>
          <w:szCs w:val="24"/>
        </w:rPr>
        <w:t xml:space="preserve"> как отдельный комплекс, с предписанным атмосферным воздействием (например, при исследовании гидрологического цикла</w:t>
      </w:r>
      <w:r w:rsidR="00BA159E" w:rsidRPr="005F6D8C">
        <w:rPr>
          <w:rFonts w:cstheme="minorHAnsi"/>
          <w:sz w:val="24"/>
          <w:szCs w:val="24"/>
        </w:rPr>
        <w:t>)</w:t>
      </w:r>
      <w:r w:rsidRPr="005F6D8C">
        <w:rPr>
          <w:rFonts w:cstheme="minorHAnsi"/>
          <w:sz w:val="24"/>
          <w:szCs w:val="24"/>
        </w:rPr>
        <w:t xml:space="preserve">, так и в составе национальной модели Земной системы </w:t>
      </w:r>
      <w:r w:rsidRPr="005F6D8C">
        <w:rPr>
          <w:rFonts w:cstheme="minorHAnsi"/>
          <w:sz w:val="24"/>
          <w:szCs w:val="24"/>
          <w:shd w:val="clear" w:color="auto" w:fill="FFFFFF"/>
        </w:rPr>
        <w:t>INMCM6</w:t>
      </w:r>
      <w:r w:rsidRPr="005F6D8C">
        <w:rPr>
          <w:rFonts w:cstheme="minorHAnsi"/>
          <w:sz w:val="24"/>
          <w:szCs w:val="24"/>
        </w:rPr>
        <w:t xml:space="preserve"> [Володин, 2023].</w:t>
      </w:r>
    </w:p>
    <w:p w14:paraId="20FE9997" w14:textId="24C35FD9" w:rsidR="00BA12EE" w:rsidRPr="005F6D8C" w:rsidRDefault="00BA12EE" w:rsidP="000501FF">
      <w:pPr>
        <w:pStyle w:val="a6"/>
        <w:numPr>
          <w:ilvl w:val="0"/>
          <w:numId w:val="13"/>
        </w:numPr>
        <w:spacing w:before="120" w:after="0" w:line="360" w:lineRule="auto"/>
        <w:jc w:val="both"/>
        <w:rPr>
          <w:rFonts w:cstheme="minorHAnsi"/>
          <w:b/>
          <w:bCs/>
          <w:i/>
          <w:iCs/>
          <w:sz w:val="24"/>
          <w:szCs w:val="24"/>
          <w:lang w:val="en-US"/>
        </w:rPr>
      </w:pPr>
      <w:r w:rsidRPr="005F6D8C">
        <w:rPr>
          <w:rFonts w:cstheme="minorHAnsi"/>
          <w:b/>
          <w:bCs/>
          <w:i/>
          <w:iCs/>
          <w:sz w:val="24"/>
          <w:szCs w:val="24"/>
          <w:lang w:val="en-US"/>
        </w:rPr>
        <w:t>VISIT (Vegetation Integrative SImulator for Trace gases)</w:t>
      </w:r>
    </w:p>
    <w:p w14:paraId="6256F6E4" w14:textId="46710D43" w:rsidR="00BA12EE" w:rsidRPr="005F6D8C" w:rsidRDefault="00690649" w:rsidP="00EE1C4E">
      <w:pPr>
        <w:spacing w:after="0" w:line="360" w:lineRule="auto"/>
        <w:jc w:val="both"/>
        <w:rPr>
          <w:rFonts w:cstheme="minorHAnsi"/>
          <w:sz w:val="24"/>
          <w:szCs w:val="24"/>
        </w:rPr>
      </w:pPr>
      <w:r w:rsidRPr="005F6D8C">
        <w:rPr>
          <w:rFonts w:cstheme="minorHAnsi"/>
          <w:sz w:val="24"/>
          <w:szCs w:val="24"/>
        </w:rPr>
        <w:t>Биогеохимическая м</w:t>
      </w:r>
      <w:r w:rsidR="00BA12EE" w:rsidRPr="005F6D8C">
        <w:rPr>
          <w:rFonts w:cstheme="minorHAnsi"/>
          <w:sz w:val="24"/>
          <w:szCs w:val="24"/>
        </w:rPr>
        <w:t>одель</w:t>
      </w:r>
      <w:r w:rsidR="00753AA3" w:rsidRPr="005F6D8C">
        <w:rPr>
          <w:rFonts w:cstheme="minorHAnsi"/>
          <w:sz w:val="24"/>
          <w:szCs w:val="24"/>
        </w:rPr>
        <w:t xml:space="preserve"> </w:t>
      </w:r>
      <w:r w:rsidR="00753AA3" w:rsidRPr="005F6D8C">
        <w:rPr>
          <w:rFonts w:cstheme="minorHAnsi"/>
          <w:sz w:val="24"/>
          <w:szCs w:val="24"/>
          <w:lang w:val="en-US"/>
        </w:rPr>
        <w:t>VISIT</w:t>
      </w:r>
      <w:r w:rsidR="00BA12EE" w:rsidRPr="005F6D8C">
        <w:rPr>
          <w:rFonts w:cstheme="minorHAnsi"/>
          <w:sz w:val="24"/>
          <w:szCs w:val="24"/>
        </w:rPr>
        <w:t xml:space="preserve">, </w:t>
      </w:r>
      <w:r w:rsidRPr="005F6D8C">
        <w:rPr>
          <w:rFonts w:cstheme="minorHAnsi"/>
          <w:sz w:val="24"/>
          <w:szCs w:val="24"/>
        </w:rPr>
        <w:t>предназначенная для</w:t>
      </w:r>
      <w:r w:rsidR="00F51934" w:rsidRPr="005F6D8C">
        <w:rPr>
          <w:rFonts w:cstheme="minorHAnsi"/>
          <w:sz w:val="24"/>
          <w:szCs w:val="24"/>
        </w:rPr>
        <w:t xml:space="preserve"> </w:t>
      </w:r>
      <w:r w:rsidR="00BA12EE" w:rsidRPr="005F6D8C">
        <w:rPr>
          <w:rFonts w:cstheme="minorHAnsi"/>
          <w:sz w:val="24"/>
          <w:szCs w:val="24"/>
        </w:rPr>
        <w:t>комплексно</w:t>
      </w:r>
      <w:r w:rsidRPr="005F6D8C">
        <w:rPr>
          <w:rFonts w:cstheme="minorHAnsi"/>
          <w:sz w:val="24"/>
          <w:szCs w:val="24"/>
        </w:rPr>
        <w:t>го</w:t>
      </w:r>
      <w:r w:rsidR="00BA12EE" w:rsidRPr="005F6D8C">
        <w:rPr>
          <w:rFonts w:cstheme="minorHAnsi"/>
          <w:sz w:val="24"/>
          <w:szCs w:val="24"/>
        </w:rPr>
        <w:t xml:space="preserve"> моделировани</w:t>
      </w:r>
      <w:r w:rsidR="00753AA3" w:rsidRPr="005F6D8C">
        <w:rPr>
          <w:rFonts w:cstheme="minorHAnsi"/>
          <w:sz w:val="24"/>
          <w:szCs w:val="24"/>
        </w:rPr>
        <w:t xml:space="preserve">я </w:t>
      </w:r>
      <w:r w:rsidR="00BA12EE" w:rsidRPr="005F6D8C">
        <w:rPr>
          <w:rFonts w:cstheme="minorHAnsi"/>
          <w:sz w:val="24"/>
          <w:szCs w:val="24"/>
        </w:rPr>
        <w:t>потоков парниковых газов (CO₂, CH₄, N₂O)</w:t>
      </w:r>
      <w:r w:rsidR="00F51934" w:rsidRPr="005F6D8C">
        <w:rPr>
          <w:rFonts w:cstheme="minorHAnsi"/>
          <w:sz w:val="24"/>
          <w:szCs w:val="24"/>
        </w:rPr>
        <w:t xml:space="preserve"> </w:t>
      </w:r>
      <w:r w:rsidR="00BA12EE" w:rsidRPr="005F6D8C">
        <w:rPr>
          <w:rFonts w:cstheme="minorHAnsi"/>
          <w:sz w:val="24"/>
          <w:szCs w:val="24"/>
        </w:rPr>
        <w:t>на суше</w:t>
      </w:r>
      <w:r w:rsidRPr="005F6D8C">
        <w:rPr>
          <w:rFonts w:cstheme="minorHAnsi"/>
          <w:sz w:val="24"/>
          <w:szCs w:val="24"/>
        </w:rPr>
        <w:t xml:space="preserve"> [Ito, Inatomi</w:t>
      </w:r>
      <w:r w:rsidR="009727A7" w:rsidRPr="005F6D8C">
        <w:rPr>
          <w:rFonts w:cstheme="minorHAnsi"/>
          <w:sz w:val="24"/>
          <w:szCs w:val="24"/>
        </w:rPr>
        <w:t>,</w:t>
      </w:r>
      <w:r w:rsidRPr="005F6D8C">
        <w:rPr>
          <w:rFonts w:cstheme="minorHAnsi"/>
          <w:sz w:val="24"/>
          <w:szCs w:val="24"/>
        </w:rPr>
        <w:t xml:space="preserve"> 2012, Inatomi et al.</w:t>
      </w:r>
      <w:r w:rsidR="009727A7" w:rsidRPr="005F6D8C">
        <w:rPr>
          <w:rFonts w:cstheme="minorHAnsi"/>
          <w:sz w:val="24"/>
          <w:szCs w:val="24"/>
        </w:rPr>
        <w:t>,</w:t>
      </w:r>
      <w:r w:rsidRPr="005F6D8C">
        <w:rPr>
          <w:rFonts w:cstheme="minorHAnsi"/>
          <w:sz w:val="24"/>
          <w:szCs w:val="24"/>
        </w:rPr>
        <w:t xml:space="preserve"> 201</w:t>
      </w:r>
      <w:r w:rsidR="0061285F" w:rsidRPr="005F6D8C">
        <w:rPr>
          <w:rFonts w:cstheme="minorHAnsi"/>
          <w:sz w:val="24"/>
          <w:szCs w:val="24"/>
        </w:rPr>
        <w:t>0</w:t>
      </w:r>
      <w:r w:rsidRPr="005F6D8C">
        <w:rPr>
          <w:rFonts w:cstheme="minorHAnsi"/>
          <w:sz w:val="24"/>
          <w:szCs w:val="24"/>
        </w:rPr>
        <w:t>]</w:t>
      </w:r>
      <w:r w:rsidR="00BA12EE" w:rsidRPr="005F6D8C">
        <w:rPr>
          <w:rFonts w:cstheme="minorHAnsi"/>
          <w:sz w:val="24"/>
          <w:szCs w:val="24"/>
        </w:rPr>
        <w:t xml:space="preserve">. </w:t>
      </w:r>
      <w:r w:rsidR="006170C9" w:rsidRPr="005F6D8C">
        <w:rPr>
          <w:rFonts w:cstheme="minorHAnsi"/>
          <w:sz w:val="24"/>
          <w:szCs w:val="24"/>
        </w:rPr>
        <w:t xml:space="preserve">При описании процессов </w:t>
      </w:r>
      <w:r w:rsidR="00753AA3" w:rsidRPr="005F6D8C">
        <w:rPr>
          <w:rFonts w:cstheme="minorHAnsi"/>
          <w:sz w:val="24"/>
          <w:szCs w:val="24"/>
        </w:rPr>
        <w:t xml:space="preserve">эмиссии, поглощения и </w:t>
      </w:r>
      <w:r w:rsidR="006170C9" w:rsidRPr="005F6D8C">
        <w:rPr>
          <w:rFonts w:cstheme="minorHAnsi"/>
          <w:sz w:val="24"/>
          <w:szCs w:val="24"/>
        </w:rPr>
        <w:t>переноса</w:t>
      </w:r>
      <w:r w:rsidR="00753AA3" w:rsidRPr="005F6D8C">
        <w:rPr>
          <w:rFonts w:cstheme="minorHAnsi"/>
          <w:sz w:val="24"/>
          <w:szCs w:val="24"/>
        </w:rPr>
        <w:t xml:space="preserve"> парниковых газов</w:t>
      </w:r>
      <w:r w:rsidR="006170C9" w:rsidRPr="005F6D8C">
        <w:rPr>
          <w:rFonts w:cstheme="minorHAnsi"/>
          <w:sz w:val="24"/>
          <w:szCs w:val="24"/>
        </w:rPr>
        <w:t xml:space="preserve"> учитывает</w:t>
      </w:r>
      <w:r w:rsidR="00BA12EE" w:rsidRPr="005F6D8C">
        <w:rPr>
          <w:rFonts w:cstheme="minorHAnsi"/>
          <w:sz w:val="24"/>
          <w:szCs w:val="24"/>
        </w:rPr>
        <w:t xml:space="preserve"> процессы фотосинтеза, дыхания, разложения органического вещества, денитрификации, метаногенеза и метанотрофии. </w:t>
      </w:r>
      <w:r w:rsidR="00753AA3" w:rsidRPr="005F6D8C">
        <w:rPr>
          <w:rFonts w:cstheme="minorHAnsi"/>
          <w:sz w:val="24"/>
          <w:szCs w:val="24"/>
        </w:rPr>
        <w:t>Широко и</w:t>
      </w:r>
      <w:r w:rsidR="00BA12EE" w:rsidRPr="005F6D8C">
        <w:rPr>
          <w:rFonts w:cstheme="minorHAnsi"/>
          <w:sz w:val="24"/>
          <w:szCs w:val="24"/>
        </w:rPr>
        <w:t xml:space="preserve">спользуется для </w:t>
      </w:r>
      <w:r w:rsidR="00753AA3" w:rsidRPr="005F6D8C">
        <w:rPr>
          <w:rFonts w:cstheme="minorHAnsi"/>
          <w:sz w:val="24"/>
          <w:szCs w:val="24"/>
        </w:rPr>
        <w:t xml:space="preserve">национальных </w:t>
      </w:r>
      <w:r w:rsidR="00BA12EE" w:rsidRPr="005F6D8C">
        <w:rPr>
          <w:rFonts w:cstheme="minorHAnsi"/>
          <w:sz w:val="24"/>
          <w:szCs w:val="24"/>
        </w:rPr>
        <w:t>инвентаризаци</w:t>
      </w:r>
      <w:r w:rsidR="00753AA3" w:rsidRPr="005F6D8C">
        <w:rPr>
          <w:rFonts w:cstheme="minorHAnsi"/>
          <w:sz w:val="24"/>
          <w:szCs w:val="24"/>
        </w:rPr>
        <w:t>й</w:t>
      </w:r>
      <w:r w:rsidRPr="005F6D8C">
        <w:rPr>
          <w:rFonts w:cstheme="minorHAnsi"/>
          <w:sz w:val="24"/>
          <w:szCs w:val="24"/>
        </w:rPr>
        <w:t xml:space="preserve"> выбросов и поглощения парниковых газов,</w:t>
      </w:r>
      <w:r w:rsidR="00BA12EE" w:rsidRPr="005F6D8C">
        <w:rPr>
          <w:rFonts w:cstheme="minorHAnsi"/>
          <w:sz w:val="24"/>
          <w:szCs w:val="24"/>
        </w:rPr>
        <w:t xml:space="preserve"> и оценки вклада различных экосистем </w:t>
      </w:r>
      <w:r w:rsidRPr="005F6D8C">
        <w:rPr>
          <w:rFonts w:cstheme="minorHAnsi"/>
          <w:sz w:val="24"/>
          <w:szCs w:val="24"/>
        </w:rPr>
        <w:t>в глобальный углеродный баланс</w:t>
      </w:r>
      <w:r w:rsidR="00BA12EE" w:rsidRPr="005F6D8C">
        <w:rPr>
          <w:rFonts w:cstheme="minorHAnsi"/>
          <w:sz w:val="24"/>
          <w:szCs w:val="24"/>
        </w:rPr>
        <w:t>.</w:t>
      </w:r>
    </w:p>
    <w:p w14:paraId="7F50F66D" w14:textId="77777777" w:rsidR="00101F71" w:rsidRPr="005F6D8C" w:rsidRDefault="00101F71" w:rsidP="000501FF">
      <w:pPr>
        <w:pStyle w:val="a6"/>
        <w:numPr>
          <w:ilvl w:val="0"/>
          <w:numId w:val="14"/>
        </w:numPr>
        <w:spacing w:before="120" w:after="0" w:line="360" w:lineRule="auto"/>
        <w:rPr>
          <w:rFonts w:cstheme="minorHAnsi"/>
          <w:b/>
          <w:bCs/>
          <w:i/>
          <w:iCs/>
          <w:sz w:val="24"/>
          <w:szCs w:val="24"/>
          <w:lang w:val="en-US"/>
        </w:rPr>
      </w:pPr>
      <w:r w:rsidRPr="005F6D8C">
        <w:rPr>
          <w:rFonts w:cstheme="minorHAnsi"/>
          <w:b/>
          <w:bCs/>
          <w:i/>
          <w:iCs/>
          <w:sz w:val="24"/>
          <w:szCs w:val="24"/>
        </w:rPr>
        <w:t>Семейство</w:t>
      </w:r>
      <w:r w:rsidRPr="005F6D8C">
        <w:rPr>
          <w:rFonts w:cstheme="minorHAnsi"/>
          <w:b/>
          <w:bCs/>
          <w:i/>
          <w:iCs/>
          <w:sz w:val="24"/>
          <w:szCs w:val="24"/>
          <w:lang w:val="en-US"/>
        </w:rPr>
        <w:t xml:space="preserve"> </w:t>
      </w:r>
      <w:r w:rsidRPr="005F6D8C">
        <w:rPr>
          <w:rFonts w:cstheme="minorHAnsi"/>
          <w:b/>
          <w:bCs/>
          <w:i/>
          <w:iCs/>
          <w:sz w:val="24"/>
          <w:szCs w:val="24"/>
        </w:rPr>
        <w:t>моделей</w:t>
      </w:r>
      <w:r w:rsidRPr="005F6D8C">
        <w:rPr>
          <w:rFonts w:cstheme="minorHAnsi"/>
          <w:b/>
          <w:bCs/>
          <w:i/>
          <w:iCs/>
          <w:sz w:val="24"/>
          <w:szCs w:val="24"/>
          <w:lang w:val="en-US"/>
        </w:rPr>
        <w:t xml:space="preserve"> MITgcm (MIT General Circulation Model)</w:t>
      </w:r>
    </w:p>
    <w:p w14:paraId="600ABFF0" w14:textId="3257466F" w:rsidR="00101F71" w:rsidRPr="005F6D8C" w:rsidRDefault="00101F71" w:rsidP="00EE1C4E">
      <w:pPr>
        <w:spacing w:line="360" w:lineRule="auto"/>
        <w:jc w:val="both"/>
        <w:rPr>
          <w:rFonts w:cstheme="minorHAnsi"/>
          <w:sz w:val="24"/>
          <w:szCs w:val="24"/>
        </w:rPr>
      </w:pPr>
      <w:r w:rsidRPr="005F6D8C">
        <w:rPr>
          <w:rFonts w:cstheme="minorHAnsi"/>
          <w:sz w:val="24"/>
          <w:szCs w:val="24"/>
        </w:rPr>
        <w:t>MITgcm является достаточно мощной и гибкой моделью циркуляции океана и атмосферы, к которой подключены дополнительные биогеохимические модули разной сложности для моделирования циклов биогенных элементов и потоков парниковых газов</w:t>
      </w:r>
      <w:r w:rsidR="00954682" w:rsidRPr="005F6D8C">
        <w:rPr>
          <w:rFonts w:cstheme="minorHAnsi"/>
          <w:sz w:val="24"/>
          <w:szCs w:val="24"/>
        </w:rPr>
        <w:t xml:space="preserve"> [Marshall et al.</w:t>
      </w:r>
      <w:r w:rsidR="009727A7" w:rsidRPr="005F6D8C">
        <w:rPr>
          <w:rFonts w:cstheme="minorHAnsi"/>
          <w:sz w:val="24"/>
          <w:szCs w:val="24"/>
        </w:rPr>
        <w:t>,</w:t>
      </w:r>
      <w:r w:rsidR="00954682" w:rsidRPr="005F6D8C">
        <w:rPr>
          <w:rFonts w:cstheme="minorHAnsi"/>
          <w:sz w:val="24"/>
          <w:szCs w:val="24"/>
        </w:rPr>
        <w:t xml:space="preserve"> 1997</w:t>
      </w:r>
      <w:r w:rsidR="00815735" w:rsidRPr="005F6D8C">
        <w:rPr>
          <w:rFonts w:eastAsia="Times New Roman" w:cstheme="minorHAnsi"/>
          <w:sz w:val="24"/>
          <w:szCs w:val="24"/>
          <w:lang w:eastAsia="ru-RU"/>
        </w:rPr>
        <w:t>;</w:t>
      </w:r>
      <w:r w:rsidR="00954682" w:rsidRPr="005F6D8C">
        <w:rPr>
          <w:rFonts w:cstheme="minorHAnsi"/>
          <w:sz w:val="24"/>
          <w:szCs w:val="24"/>
        </w:rPr>
        <w:t xml:space="preserve"> </w:t>
      </w:r>
      <w:r w:rsidR="00954682" w:rsidRPr="005F6D8C">
        <w:rPr>
          <w:rFonts w:cstheme="minorHAnsi"/>
          <w:sz w:val="24"/>
          <w:szCs w:val="24"/>
          <w:lang w:val="en-US"/>
        </w:rPr>
        <w:t>Follows</w:t>
      </w:r>
      <w:r w:rsidR="00954682" w:rsidRPr="005F6D8C">
        <w:rPr>
          <w:rFonts w:cstheme="minorHAnsi"/>
          <w:sz w:val="24"/>
          <w:szCs w:val="24"/>
        </w:rPr>
        <w:t xml:space="preserve"> </w:t>
      </w:r>
      <w:r w:rsidR="00954682" w:rsidRPr="005F6D8C">
        <w:rPr>
          <w:rFonts w:cstheme="minorHAnsi"/>
          <w:sz w:val="24"/>
          <w:szCs w:val="24"/>
          <w:lang w:val="en-US"/>
        </w:rPr>
        <w:t>et</w:t>
      </w:r>
      <w:r w:rsidR="00954682" w:rsidRPr="005F6D8C">
        <w:rPr>
          <w:rFonts w:cstheme="minorHAnsi"/>
          <w:sz w:val="24"/>
          <w:szCs w:val="24"/>
        </w:rPr>
        <w:t xml:space="preserve"> </w:t>
      </w:r>
      <w:r w:rsidR="00954682" w:rsidRPr="005F6D8C">
        <w:rPr>
          <w:rFonts w:cstheme="minorHAnsi"/>
          <w:sz w:val="24"/>
          <w:szCs w:val="24"/>
          <w:lang w:val="en-US"/>
        </w:rPr>
        <w:t>al</w:t>
      </w:r>
      <w:r w:rsidR="00954682" w:rsidRPr="005F6D8C">
        <w:rPr>
          <w:rFonts w:cstheme="minorHAnsi"/>
          <w:sz w:val="24"/>
          <w:szCs w:val="24"/>
        </w:rPr>
        <w:t>.</w:t>
      </w:r>
      <w:r w:rsidR="009727A7" w:rsidRPr="005F6D8C">
        <w:rPr>
          <w:rFonts w:cstheme="minorHAnsi"/>
          <w:sz w:val="24"/>
          <w:szCs w:val="24"/>
        </w:rPr>
        <w:t>,</w:t>
      </w:r>
      <w:r w:rsidR="00954682" w:rsidRPr="005F6D8C">
        <w:rPr>
          <w:rFonts w:cstheme="minorHAnsi"/>
          <w:sz w:val="24"/>
          <w:szCs w:val="24"/>
        </w:rPr>
        <w:t xml:space="preserve"> 2007</w:t>
      </w:r>
      <w:r w:rsidR="00815735" w:rsidRPr="005F6D8C">
        <w:rPr>
          <w:rFonts w:eastAsia="Times New Roman" w:cstheme="minorHAnsi"/>
          <w:sz w:val="24"/>
          <w:szCs w:val="24"/>
          <w:lang w:eastAsia="ru-RU"/>
        </w:rPr>
        <w:t>;</w:t>
      </w:r>
      <w:r w:rsidR="0000646B" w:rsidRPr="005F6D8C">
        <w:rPr>
          <w:rFonts w:cstheme="minorHAnsi"/>
          <w:sz w:val="24"/>
          <w:szCs w:val="24"/>
        </w:rPr>
        <w:t xml:space="preserve"> </w:t>
      </w:r>
      <w:r w:rsidR="0000646B" w:rsidRPr="005F6D8C">
        <w:rPr>
          <w:rFonts w:cstheme="minorHAnsi"/>
          <w:sz w:val="24"/>
          <w:szCs w:val="24"/>
          <w:lang w:val="en-US"/>
        </w:rPr>
        <w:t>Dutkiewicz</w:t>
      </w:r>
      <w:r w:rsidR="0000646B" w:rsidRPr="005F6D8C">
        <w:rPr>
          <w:rFonts w:cstheme="minorHAnsi"/>
          <w:sz w:val="24"/>
          <w:szCs w:val="24"/>
        </w:rPr>
        <w:t xml:space="preserve"> </w:t>
      </w:r>
      <w:r w:rsidR="0000646B" w:rsidRPr="005F6D8C">
        <w:rPr>
          <w:rFonts w:cstheme="minorHAnsi"/>
          <w:sz w:val="24"/>
          <w:szCs w:val="24"/>
          <w:lang w:val="en-US"/>
        </w:rPr>
        <w:t>et</w:t>
      </w:r>
      <w:r w:rsidR="0000646B" w:rsidRPr="005F6D8C">
        <w:rPr>
          <w:rFonts w:cstheme="minorHAnsi"/>
          <w:sz w:val="24"/>
          <w:szCs w:val="24"/>
        </w:rPr>
        <w:t xml:space="preserve"> </w:t>
      </w:r>
      <w:r w:rsidR="0000646B" w:rsidRPr="005F6D8C">
        <w:rPr>
          <w:rFonts w:cstheme="minorHAnsi"/>
          <w:sz w:val="24"/>
          <w:szCs w:val="24"/>
          <w:lang w:val="en-US"/>
        </w:rPr>
        <w:t>al</w:t>
      </w:r>
      <w:r w:rsidR="0000646B" w:rsidRPr="005F6D8C">
        <w:rPr>
          <w:rFonts w:cstheme="minorHAnsi"/>
          <w:sz w:val="24"/>
          <w:szCs w:val="24"/>
        </w:rPr>
        <w:t>.</w:t>
      </w:r>
      <w:r w:rsidR="009727A7" w:rsidRPr="005F6D8C">
        <w:rPr>
          <w:rFonts w:cstheme="minorHAnsi"/>
          <w:sz w:val="24"/>
          <w:szCs w:val="24"/>
        </w:rPr>
        <w:t>,</w:t>
      </w:r>
      <w:r w:rsidR="0000646B" w:rsidRPr="005F6D8C">
        <w:rPr>
          <w:rFonts w:cstheme="minorHAnsi"/>
          <w:sz w:val="24"/>
          <w:szCs w:val="24"/>
        </w:rPr>
        <w:t xml:space="preserve"> 2015</w:t>
      </w:r>
      <w:r w:rsidR="00954682" w:rsidRPr="005F6D8C">
        <w:rPr>
          <w:rFonts w:cstheme="minorHAnsi"/>
          <w:sz w:val="24"/>
          <w:szCs w:val="24"/>
        </w:rPr>
        <w:t>]</w:t>
      </w:r>
      <w:r w:rsidRPr="005F6D8C">
        <w:rPr>
          <w:rFonts w:cstheme="minorHAnsi"/>
          <w:sz w:val="24"/>
          <w:szCs w:val="24"/>
        </w:rPr>
        <w:t>. Уникальность модели заключается в использовании неструктурированной сетки, полностью негидростатическо</w:t>
      </w:r>
      <w:r w:rsidR="00B95FE7" w:rsidRPr="005F6D8C">
        <w:rPr>
          <w:rFonts w:cstheme="minorHAnsi"/>
          <w:sz w:val="24"/>
          <w:szCs w:val="24"/>
        </w:rPr>
        <w:t>го</w:t>
      </w:r>
      <w:r w:rsidRPr="005F6D8C">
        <w:rPr>
          <w:rFonts w:cstheme="minorHAnsi"/>
          <w:sz w:val="24"/>
          <w:szCs w:val="24"/>
        </w:rPr>
        <w:t xml:space="preserve"> ядра и модульной архитектуры, что делает ее применимой для моделирования процессов в разных пространственных и временных масштабах. Потоки СО</w:t>
      </w:r>
      <w:r w:rsidRPr="005F6D8C">
        <w:rPr>
          <w:rFonts w:cstheme="minorHAnsi"/>
          <w:sz w:val="24"/>
          <w:szCs w:val="24"/>
          <w:vertAlign w:val="subscript"/>
        </w:rPr>
        <w:t>2</w:t>
      </w:r>
      <w:r w:rsidRPr="005F6D8C">
        <w:rPr>
          <w:rFonts w:cstheme="minorHAnsi"/>
          <w:sz w:val="24"/>
          <w:szCs w:val="24"/>
        </w:rPr>
        <w:t xml:space="preserve"> у поверхности </w:t>
      </w:r>
      <w:r w:rsidR="00753AA3" w:rsidRPr="005F6D8C">
        <w:rPr>
          <w:rFonts w:cstheme="minorHAnsi"/>
          <w:sz w:val="24"/>
          <w:szCs w:val="24"/>
        </w:rPr>
        <w:t xml:space="preserve">океана </w:t>
      </w:r>
      <w:r w:rsidRPr="005F6D8C">
        <w:rPr>
          <w:rFonts w:cstheme="minorHAnsi"/>
          <w:sz w:val="24"/>
          <w:szCs w:val="24"/>
        </w:rPr>
        <w:t>оцениваются по разности концентрации растворенного СО</w:t>
      </w:r>
      <w:r w:rsidRPr="005F6D8C">
        <w:rPr>
          <w:rFonts w:cstheme="minorHAnsi"/>
          <w:sz w:val="24"/>
          <w:szCs w:val="24"/>
          <w:vertAlign w:val="subscript"/>
        </w:rPr>
        <w:t>2</w:t>
      </w:r>
      <w:r w:rsidRPr="005F6D8C">
        <w:rPr>
          <w:rFonts w:cstheme="minorHAnsi"/>
          <w:sz w:val="24"/>
          <w:szCs w:val="24"/>
        </w:rPr>
        <w:t xml:space="preserve"> в воде и концентрации СО</w:t>
      </w:r>
      <w:r w:rsidRPr="005F6D8C">
        <w:rPr>
          <w:rFonts w:cstheme="minorHAnsi"/>
          <w:sz w:val="24"/>
          <w:szCs w:val="24"/>
          <w:vertAlign w:val="subscript"/>
        </w:rPr>
        <w:t>2</w:t>
      </w:r>
      <w:r w:rsidRPr="005F6D8C">
        <w:rPr>
          <w:rFonts w:cstheme="minorHAnsi"/>
          <w:sz w:val="24"/>
          <w:szCs w:val="24"/>
        </w:rPr>
        <w:t xml:space="preserve"> в воздухе. В качестве ключевых параметров модели используются: з</w:t>
      </w:r>
      <w:r w:rsidRPr="005F6D8C">
        <w:rPr>
          <w:rStyle w:val="a3"/>
          <w:rFonts w:cstheme="minorHAnsi"/>
          <w:b w:val="0"/>
          <w:bCs w:val="0"/>
          <w:sz w:val="24"/>
          <w:szCs w:val="24"/>
        </w:rPr>
        <w:t>апасы растворенного неорганического углерода (DIC), щелочность воды, содержание фосфатов и силикатов, запасы растворенного органического углерода и фосфора. Возможен учет количества фито</w:t>
      </w:r>
      <w:r w:rsidR="00753AA3" w:rsidRPr="005F6D8C">
        <w:rPr>
          <w:rStyle w:val="a3"/>
          <w:rFonts w:cstheme="minorHAnsi"/>
          <w:b w:val="0"/>
          <w:bCs w:val="0"/>
          <w:sz w:val="24"/>
          <w:szCs w:val="24"/>
        </w:rPr>
        <w:t>-</w:t>
      </w:r>
      <w:r w:rsidRPr="005F6D8C">
        <w:rPr>
          <w:rStyle w:val="a3"/>
          <w:rFonts w:cstheme="minorHAnsi"/>
          <w:b w:val="0"/>
          <w:bCs w:val="0"/>
          <w:sz w:val="24"/>
          <w:szCs w:val="24"/>
        </w:rPr>
        <w:t xml:space="preserve"> и зоопланктона. </w:t>
      </w:r>
      <w:r w:rsidRPr="005F6D8C">
        <w:rPr>
          <w:rFonts w:cstheme="minorHAnsi"/>
          <w:sz w:val="24"/>
          <w:szCs w:val="24"/>
        </w:rPr>
        <w:t>При моделировании потоков СН</w:t>
      </w:r>
      <w:r w:rsidRPr="005F6D8C">
        <w:rPr>
          <w:rFonts w:cstheme="minorHAnsi"/>
          <w:sz w:val="24"/>
          <w:szCs w:val="24"/>
          <w:vertAlign w:val="subscript"/>
        </w:rPr>
        <w:t>4</w:t>
      </w:r>
      <w:r w:rsidRPr="005F6D8C">
        <w:rPr>
          <w:rFonts w:cstheme="minorHAnsi"/>
          <w:sz w:val="24"/>
          <w:szCs w:val="24"/>
        </w:rPr>
        <w:t xml:space="preserve"> модель учитывает анаэробное разложение органики в донных отложениях, и аэробное/анаэробное окисление в толще воды. Для описания потоков N₂O в модели учитываются процессы нитрификации (в аэробных условиях) и денитрификации (в аноксидных зонах).</w:t>
      </w:r>
    </w:p>
    <w:p w14:paraId="4A708C18" w14:textId="1ACEF787" w:rsidR="004A7DDE" w:rsidRPr="005F6D8C" w:rsidRDefault="004A7DDE" w:rsidP="000501FF">
      <w:pPr>
        <w:pStyle w:val="a6"/>
        <w:numPr>
          <w:ilvl w:val="0"/>
          <w:numId w:val="15"/>
        </w:numPr>
        <w:spacing w:before="120" w:after="0" w:line="360" w:lineRule="auto"/>
        <w:rPr>
          <w:rFonts w:cstheme="minorHAnsi"/>
          <w:b/>
          <w:bCs/>
          <w:i/>
          <w:iCs/>
          <w:sz w:val="24"/>
          <w:szCs w:val="24"/>
        </w:rPr>
      </w:pPr>
      <w:r w:rsidRPr="005F6D8C">
        <w:rPr>
          <w:rFonts w:cstheme="minorHAnsi"/>
          <w:b/>
          <w:bCs/>
          <w:i/>
          <w:iCs/>
          <w:sz w:val="24"/>
          <w:szCs w:val="24"/>
          <w:lang w:val="en-US"/>
        </w:rPr>
        <w:t>OBGCs</w:t>
      </w:r>
      <w:r w:rsidRPr="005F6D8C">
        <w:rPr>
          <w:rFonts w:cstheme="minorHAnsi"/>
          <w:b/>
          <w:bCs/>
          <w:i/>
          <w:iCs/>
          <w:sz w:val="24"/>
          <w:szCs w:val="24"/>
        </w:rPr>
        <w:t xml:space="preserve"> (</w:t>
      </w:r>
      <w:r w:rsidR="00BA12EE" w:rsidRPr="005F6D8C">
        <w:rPr>
          <w:rFonts w:cstheme="minorHAnsi"/>
          <w:b/>
          <w:bCs/>
          <w:i/>
          <w:iCs/>
          <w:sz w:val="24"/>
          <w:szCs w:val="24"/>
          <w:lang w:val="en-US"/>
        </w:rPr>
        <w:t>Ocean</w:t>
      </w:r>
      <w:r w:rsidR="00BA12EE" w:rsidRPr="005F6D8C">
        <w:rPr>
          <w:rFonts w:cstheme="minorHAnsi"/>
          <w:b/>
          <w:bCs/>
          <w:i/>
          <w:iCs/>
          <w:sz w:val="24"/>
          <w:szCs w:val="24"/>
        </w:rPr>
        <w:t xml:space="preserve"> </w:t>
      </w:r>
      <w:r w:rsidR="00BA12EE" w:rsidRPr="005F6D8C">
        <w:rPr>
          <w:rFonts w:cstheme="minorHAnsi"/>
          <w:b/>
          <w:bCs/>
          <w:i/>
          <w:iCs/>
          <w:sz w:val="24"/>
          <w:szCs w:val="24"/>
          <w:lang w:val="en-US"/>
        </w:rPr>
        <w:t>Biogeochemical</w:t>
      </w:r>
      <w:r w:rsidR="00BA12EE" w:rsidRPr="005F6D8C">
        <w:rPr>
          <w:rFonts w:cstheme="minorHAnsi"/>
          <w:b/>
          <w:bCs/>
          <w:i/>
          <w:iCs/>
          <w:sz w:val="24"/>
          <w:szCs w:val="24"/>
        </w:rPr>
        <w:t xml:space="preserve"> </w:t>
      </w:r>
      <w:r w:rsidR="00BA12EE" w:rsidRPr="005F6D8C">
        <w:rPr>
          <w:rFonts w:cstheme="minorHAnsi"/>
          <w:b/>
          <w:bCs/>
          <w:i/>
          <w:iCs/>
          <w:sz w:val="24"/>
          <w:szCs w:val="24"/>
          <w:lang w:val="en-US"/>
        </w:rPr>
        <w:t>Models</w:t>
      </w:r>
      <w:r w:rsidRPr="005F6D8C">
        <w:rPr>
          <w:rFonts w:cstheme="minorHAnsi"/>
          <w:b/>
          <w:bCs/>
          <w:i/>
          <w:iCs/>
          <w:sz w:val="24"/>
          <w:szCs w:val="24"/>
        </w:rPr>
        <w:t>)</w:t>
      </w:r>
      <w:r w:rsidR="00BA12EE" w:rsidRPr="005F6D8C">
        <w:rPr>
          <w:rFonts w:cstheme="minorHAnsi"/>
          <w:b/>
          <w:bCs/>
          <w:i/>
          <w:iCs/>
          <w:sz w:val="24"/>
          <w:szCs w:val="24"/>
        </w:rPr>
        <w:t xml:space="preserve"> </w:t>
      </w:r>
    </w:p>
    <w:p w14:paraId="184292A3" w14:textId="50B15951" w:rsidR="00BA12EE" w:rsidRPr="005F6D8C" w:rsidRDefault="00D542B0" w:rsidP="00EE1C4E">
      <w:pPr>
        <w:spacing w:line="360" w:lineRule="auto"/>
        <w:jc w:val="both"/>
        <w:rPr>
          <w:rFonts w:cstheme="minorHAnsi"/>
          <w:sz w:val="24"/>
          <w:szCs w:val="24"/>
        </w:rPr>
      </w:pPr>
      <w:r w:rsidRPr="005F6D8C">
        <w:rPr>
          <w:rFonts w:cstheme="minorHAnsi"/>
          <w:sz w:val="24"/>
          <w:szCs w:val="24"/>
        </w:rPr>
        <w:t>Океаническая биогеохимическая модель</w:t>
      </w:r>
      <w:r w:rsidR="00753AA3" w:rsidRPr="005F6D8C">
        <w:rPr>
          <w:rFonts w:cstheme="minorHAnsi"/>
          <w:sz w:val="24"/>
          <w:szCs w:val="24"/>
        </w:rPr>
        <w:t xml:space="preserve"> </w:t>
      </w:r>
      <w:r w:rsidR="00753AA3" w:rsidRPr="005F6D8C">
        <w:rPr>
          <w:rFonts w:cstheme="minorHAnsi"/>
          <w:sz w:val="24"/>
          <w:szCs w:val="24"/>
          <w:lang w:val="en-US"/>
        </w:rPr>
        <w:t>OBGCs</w:t>
      </w:r>
      <w:r w:rsidRPr="005F6D8C">
        <w:rPr>
          <w:rFonts w:cstheme="minorHAnsi"/>
          <w:sz w:val="24"/>
          <w:szCs w:val="24"/>
        </w:rPr>
        <w:t xml:space="preserve">, </w:t>
      </w:r>
      <w:r w:rsidR="00753AA3" w:rsidRPr="005F6D8C">
        <w:rPr>
          <w:rFonts w:cstheme="minorHAnsi"/>
          <w:sz w:val="24"/>
          <w:szCs w:val="24"/>
        </w:rPr>
        <w:t xml:space="preserve">имеет модульную структуру и </w:t>
      </w:r>
      <w:r w:rsidR="00BA12EE" w:rsidRPr="005F6D8C">
        <w:rPr>
          <w:rFonts w:cstheme="minorHAnsi"/>
          <w:sz w:val="24"/>
          <w:szCs w:val="24"/>
        </w:rPr>
        <w:t>описыва</w:t>
      </w:r>
      <w:r w:rsidR="00753AA3" w:rsidRPr="005F6D8C">
        <w:rPr>
          <w:rFonts w:cstheme="minorHAnsi"/>
          <w:sz w:val="24"/>
          <w:szCs w:val="24"/>
        </w:rPr>
        <w:t>ет</w:t>
      </w:r>
      <w:r w:rsidR="00BA12EE" w:rsidRPr="005F6D8C">
        <w:rPr>
          <w:rFonts w:cstheme="minorHAnsi"/>
          <w:sz w:val="24"/>
          <w:szCs w:val="24"/>
        </w:rPr>
        <w:t xml:space="preserve"> биологические (фитопланктон, зоопланктон), химические (растворенный неорганический углерод, щелочность, питательные вещества) и физические (адвекция, диффузия, </w:t>
      </w:r>
      <w:r w:rsidR="00B95FE7" w:rsidRPr="005F6D8C">
        <w:rPr>
          <w:rFonts w:cstheme="minorHAnsi"/>
          <w:sz w:val="24"/>
          <w:szCs w:val="24"/>
        </w:rPr>
        <w:lastRenderedPageBreak/>
        <w:t>пере</w:t>
      </w:r>
      <w:r w:rsidR="00BA12EE" w:rsidRPr="005F6D8C">
        <w:rPr>
          <w:rFonts w:cstheme="minorHAnsi"/>
          <w:sz w:val="24"/>
          <w:szCs w:val="24"/>
        </w:rPr>
        <w:t xml:space="preserve">мешивание) процессы в океане, определяющие поглощение CO₂ океаном и потоки других </w:t>
      </w:r>
      <w:r w:rsidRPr="005F6D8C">
        <w:rPr>
          <w:rFonts w:cstheme="minorHAnsi"/>
          <w:sz w:val="24"/>
          <w:szCs w:val="24"/>
        </w:rPr>
        <w:t>парниковых газов</w:t>
      </w:r>
      <w:r w:rsidR="00BA12EE" w:rsidRPr="005F6D8C">
        <w:rPr>
          <w:rFonts w:cstheme="minorHAnsi"/>
          <w:sz w:val="24"/>
          <w:szCs w:val="24"/>
        </w:rPr>
        <w:t xml:space="preserve"> (N₂O, CH₄)</w:t>
      </w:r>
      <w:r w:rsidRPr="005F6D8C">
        <w:rPr>
          <w:rFonts w:cstheme="minorHAnsi"/>
          <w:sz w:val="24"/>
          <w:szCs w:val="24"/>
        </w:rPr>
        <w:t xml:space="preserve"> [</w:t>
      </w:r>
      <w:r w:rsidRPr="005F6D8C">
        <w:rPr>
          <w:rFonts w:cstheme="minorHAnsi"/>
          <w:sz w:val="24"/>
          <w:szCs w:val="24"/>
          <w:shd w:val="clear" w:color="auto" w:fill="FFFFFF"/>
          <w:lang w:val="en-US"/>
        </w:rPr>
        <w:t>Fennel</w:t>
      </w:r>
      <w:r w:rsidRPr="005F6D8C">
        <w:rPr>
          <w:rFonts w:cstheme="minorHAnsi"/>
          <w:sz w:val="24"/>
          <w:szCs w:val="24"/>
          <w:shd w:val="clear" w:color="auto" w:fill="FFFFFF"/>
        </w:rPr>
        <w:t xml:space="preserve"> </w:t>
      </w:r>
      <w:r w:rsidRPr="005F6D8C">
        <w:rPr>
          <w:rFonts w:cstheme="minorHAnsi"/>
          <w:sz w:val="24"/>
          <w:szCs w:val="24"/>
          <w:shd w:val="clear" w:color="auto" w:fill="FFFFFF"/>
          <w:lang w:val="en-US"/>
        </w:rPr>
        <w:t>et</w:t>
      </w:r>
      <w:r w:rsidRPr="005F6D8C">
        <w:rPr>
          <w:rFonts w:cstheme="minorHAnsi"/>
          <w:sz w:val="24"/>
          <w:szCs w:val="24"/>
          <w:shd w:val="clear" w:color="auto" w:fill="FFFFFF"/>
        </w:rPr>
        <w:t xml:space="preserve"> </w:t>
      </w:r>
      <w:r w:rsidRPr="005F6D8C">
        <w:rPr>
          <w:rFonts w:cstheme="minorHAnsi"/>
          <w:sz w:val="24"/>
          <w:szCs w:val="24"/>
          <w:shd w:val="clear" w:color="auto" w:fill="FFFFFF"/>
          <w:lang w:val="en-US"/>
        </w:rPr>
        <w:t>al</w:t>
      </w:r>
      <w:r w:rsidR="009727A7" w:rsidRPr="005F6D8C">
        <w:rPr>
          <w:rFonts w:cstheme="minorHAnsi"/>
          <w:sz w:val="24"/>
          <w:szCs w:val="24"/>
          <w:shd w:val="clear" w:color="auto" w:fill="FFFFFF"/>
        </w:rPr>
        <w:t>.,</w:t>
      </w:r>
      <w:r w:rsidRPr="005F6D8C">
        <w:rPr>
          <w:rFonts w:cstheme="minorHAnsi"/>
          <w:sz w:val="24"/>
          <w:szCs w:val="24"/>
          <w:shd w:val="clear" w:color="auto" w:fill="FFFFFF"/>
        </w:rPr>
        <w:t xml:space="preserve"> 2022</w:t>
      </w:r>
      <w:r w:rsidRPr="005F6D8C">
        <w:rPr>
          <w:rFonts w:cstheme="minorHAnsi"/>
          <w:sz w:val="24"/>
          <w:szCs w:val="24"/>
        </w:rPr>
        <w:t>]</w:t>
      </w:r>
      <w:r w:rsidR="00BA12EE" w:rsidRPr="005F6D8C">
        <w:rPr>
          <w:rFonts w:cstheme="minorHAnsi"/>
          <w:sz w:val="24"/>
          <w:szCs w:val="24"/>
        </w:rPr>
        <w:t>.</w:t>
      </w:r>
    </w:p>
    <w:p w14:paraId="4D002765" w14:textId="21AE5A26" w:rsidR="00BA12EE" w:rsidRPr="005F6D8C" w:rsidRDefault="00BA12EE" w:rsidP="000501FF">
      <w:pPr>
        <w:pStyle w:val="a6"/>
        <w:numPr>
          <w:ilvl w:val="0"/>
          <w:numId w:val="16"/>
        </w:numPr>
        <w:spacing w:before="120" w:after="0" w:line="360" w:lineRule="auto"/>
        <w:rPr>
          <w:rFonts w:cstheme="minorHAnsi"/>
          <w:b/>
          <w:bCs/>
          <w:i/>
          <w:iCs/>
          <w:sz w:val="24"/>
          <w:szCs w:val="24"/>
          <w:lang w:val="en-US"/>
        </w:rPr>
      </w:pPr>
      <w:r w:rsidRPr="005F6D8C">
        <w:rPr>
          <w:rFonts w:cstheme="minorHAnsi"/>
          <w:b/>
          <w:bCs/>
          <w:i/>
          <w:iCs/>
          <w:sz w:val="24"/>
          <w:szCs w:val="24"/>
        </w:rPr>
        <w:t>Семейство</w:t>
      </w:r>
      <w:r w:rsidRPr="005F6D8C">
        <w:rPr>
          <w:rFonts w:cstheme="minorHAnsi"/>
          <w:b/>
          <w:bCs/>
          <w:i/>
          <w:iCs/>
          <w:sz w:val="24"/>
          <w:szCs w:val="24"/>
          <w:lang w:val="en-US"/>
        </w:rPr>
        <w:t xml:space="preserve"> </w:t>
      </w:r>
      <w:r w:rsidRPr="005F6D8C">
        <w:rPr>
          <w:rFonts w:cstheme="minorHAnsi"/>
          <w:b/>
          <w:bCs/>
          <w:i/>
          <w:iCs/>
          <w:sz w:val="24"/>
          <w:szCs w:val="24"/>
        </w:rPr>
        <w:t>моделей</w:t>
      </w:r>
      <w:r w:rsidRPr="005F6D8C">
        <w:rPr>
          <w:rFonts w:cstheme="minorHAnsi"/>
          <w:b/>
          <w:bCs/>
          <w:i/>
          <w:iCs/>
          <w:sz w:val="24"/>
          <w:szCs w:val="24"/>
          <w:lang w:val="en-US"/>
        </w:rPr>
        <w:t xml:space="preserve"> PISCES (Pelagic Interactions Scheme for Carbon and Ecosystem Studies / PArIS)</w:t>
      </w:r>
    </w:p>
    <w:p w14:paraId="19F41FAA" w14:textId="4F2034EB" w:rsidR="00BA12EE" w:rsidRPr="005F6D8C" w:rsidRDefault="008176A9" w:rsidP="00753AA3">
      <w:pPr>
        <w:spacing w:after="240" w:line="360" w:lineRule="auto"/>
        <w:jc w:val="both"/>
        <w:rPr>
          <w:rFonts w:cstheme="minorHAnsi"/>
          <w:sz w:val="24"/>
          <w:szCs w:val="24"/>
        </w:rPr>
      </w:pPr>
      <w:r w:rsidRPr="005F6D8C">
        <w:rPr>
          <w:rFonts w:cstheme="minorHAnsi"/>
          <w:sz w:val="24"/>
          <w:szCs w:val="24"/>
          <w:lang w:val="en-US"/>
        </w:rPr>
        <w:t xml:space="preserve"> PISCES</w:t>
      </w:r>
      <w:r w:rsidRPr="005F6D8C">
        <w:rPr>
          <w:rFonts w:cstheme="minorHAnsi"/>
          <w:sz w:val="24"/>
          <w:szCs w:val="24"/>
        </w:rPr>
        <w:t xml:space="preserve"> является о</w:t>
      </w:r>
      <w:r w:rsidR="00BA12EE" w:rsidRPr="005F6D8C">
        <w:rPr>
          <w:rFonts w:cstheme="minorHAnsi"/>
          <w:sz w:val="24"/>
          <w:szCs w:val="24"/>
        </w:rPr>
        <w:t>дн</w:t>
      </w:r>
      <w:r w:rsidRPr="005F6D8C">
        <w:rPr>
          <w:rFonts w:cstheme="minorHAnsi"/>
          <w:sz w:val="24"/>
          <w:szCs w:val="24"/>
        </w:rPr>
        <w:t>ой</w:t>
      </w:r>
      <w:r w:rsidR="00BA12EE" w:rsidRPr="005F6D8C">
        <w:rPr>
          <w:rFonts w:cstheme="minorHAnsi"/>
          <w:sz w:val="24"/>
          <w:szCs w:val="24"/>
        </w:rPr>
        <w:t xml:space="preserve"> из самых распространенных и развитых моделей океанической биогеохимии среднего уровня сложности</w:t>
      </w:r>
      <w:r w:rsidR="00164FC3" w:rsidRPr="005F6D8C">
        <w:rPr>
          <w:rFonts w:cstheme="minorHAnsi"/>
          <w:sz w:val="24"/>
          <w:szCs w:val="24"/>
        </w:rPr>
        <w:t xml:space="preserve"> [Aumont </w:t>
      </w:r>
      <w:r w:rsidR="00164FC3" w:rsidRPr="005F6D8C">
        <w:rPr>
          <w:rFonts w:cstheme="minorHAnsi"/>
          <w:sz w:val="24"/>
          <w:szCs w:val="24"/>
          <w:lang w:val="en-US"/>
        </w:rPr>
        <w:t>et</w:t>
      </w:r>
      <w:r w:rsidR="00164FC3" w:rsidRPr="005F6D8C">
        <w:rPr>
          <w:rFonts w:cstheme="minorHAnsi"/>
          <w:sz w:val="24"/>
          <w:szCs w:val="24"/>
        </w:rPr>
        <w:t xml:space="preserve"> </w:t>
      </w:r>
      <w:r w:rsidR="00164FC3" w:rsidRPr="005F6D8C">
        <w:rPr>
          <w:rFonts w:cstheme="minorHAnsi"/>
          <w:sz w:val="24"/>
          <w:szCs w:val="24"/>
          <w:lang w:val="en-US"/>
        </w:rPr>
        <w:t>al</w:t>
      </w:r>
      <w:r w:rsidR="009727A7" w:rsidRPr="005F6D8C">
        <w:rPr>
          <w:rFonts w:cstheme="minorHAnsi"/>
          <w:sz w:val="24"/>
          <w:szCs w:val="24"/>
        </w:rPr>
        <w:t>.,</w:t>
      </w:r>
      <w:r w:rsidR="00164FC3" w:rsidRPr="005F6D8C">
        <w:rPr>
          <w:rFonts w:cstheme="minorHAnsi"/>
          <w:sz w:val="24"/>
          <w:szCs w:val="24"/>
        </w:rPr>
        <w:t xml:space="preserve"> 2015]</w:t>
      </w:r>
      <w:r w:rsidR="00BA12EE" w:rsidRPr="005F6D8C">
        <w:rPr>
          <w:rFonts w:cstheme="minorHAnsi"/>
          <w:sz w:val="24"/>
          <w:szCs w:val="24"/>
        </w:rPr>
        <w:t xml:space="preserve">. </w:t>
      </w:r>
      <w:r w:rsidRPr="005F6D8C">
        <w:rPr>
          <w:rFonts w:cstheme="minorHAnsi"/>
          <w:sz w:val="24"/>
          <w:szCs w:val="24"/>
        </w:rPr>
        <w:t xml:space="preserve">Она позволяет проводить модельные оценки </w:t>
      </w:r>
      <w:r w:rsidR="00B95ED1" w:rsidRPr="005F6D8C">
        <w:rPr>
          <w:rFonts w:cstheme="minorHAnsi"/>
          <w:sz w:val="24"/>
          <w:szCs w:val="24"/>
        </w:rPr>
        <w:t>в явном виде</w:t>
      </w:r>
      <w:r w:rsidR="00BA12EE" w:rsidRPr="005F6D8C">
        <w:rPr>
          <w:rFonts w:cstheme="minorHAnsi"/>
          <w:sz w:val="24"/>
          <w:szCs w:val="24"/>
        </w:rPr>
        <w:t xml:space="preserve"> нескольк</w:t>
      </w:r>
      <w:r w:rsidR="00753AA3" w:rsidRPr="005F6D8C">
        <w:rPr>
          <w:rFonts w:cstheme="minorHAnsi"/>
          <w:sz w:val="24"/>
          <w:szCs w:val="24"/>
        </w:rPr>
        <w:t>их</w:t>
      </w:r>
      <w:r w:rsidR="00BA12EE" w:rsidRPr="005F6D8C">
        <w:rPr>
          <w:rFonts w:cstheme="minorHAnsi"/>
          <w:sz w:val="24"/>
          <w:szCs w:val="24"/>
        </w:rPr>
        <w:t xml:space="preserve"> функциональных групп фито- и зоопланктона, </w:t>
      </w:r>
      <w:r w:rsidR="00753AA3" w:rsidRPr="005F6D8C">
        <w:rPr>
          <w:rFonts w:cstheme="minorHAnsi"/>
          <w:sz w:val="24"/>
          <w:szCs w:val="24"/>
        </w:rPr>
        <w:t xml:space="preserve">содержания </w:t>
      </w:r>
      <w:r w:rsidR="00BA12EE" w:rsidRPr="005F6D8C">
        <w:rPr>
          <w:rFonts w:cstheme="minorHAnsi"/>
          <w:sz w:val="24"/>
          <w:szCs w:val="24"/>
        </w:rPr>
        <w:t>биогенны</w:t>
      </w:r>
      <w:r w:rsidR="00753AA3" w:rsidRPr="005F6D8C">
        <w:rPr>
          <w:rFonts w:cstheme="minorHAnsi"/>
          <w:sz w:val="24"/>
          <w:szCs w:val="24"/>
        </w:rPr>
        <w:t>х</w:t>
      </w:r>
      <w:r w:rsidR="00BA12EE" w:rsidRPr="005F6D8C">
        <w:rPr>
          <w:rFonts w:cstheme="minorHAnsi"/>
          <w:sz w:val="24"/>
          <w:szCs w:val="24"/>
        </w:rPr>
        <w:t xml:space="preserve"> элемент</w:t>
      </w:r>
      <w:r w:rsidR="00753AA3" w:rsidRPr="005F6D8C">
        <w:rPr>
          <w:rFonts w:cstheme="minorHAnsi"/>
          <w:sz w:val="24"/>
          <w:szCs w:val="24"/>
        </w:rPr>
        <w:t>ов</w:t>
      </w:r>
      <w:r w:rsidR="00BA12EE" w:rsidRPr="005F6D8C">
        <w:rPr>
          <w:rFonts w:cstheme="minorHAnsi"/>
          <w:sz w:val="24"/>
          <w:szCs w:val="24"/>
        </w:rPr>
        <w:t xml:space="preserve"> (N, P, Si, Fe), </w:t>
      </w:r>
      <w:r w:rsidR="003D3FFE" w:rsidRPr="005F6D8C">
        <w:rPr>
          <w:rFonts w:cstheme="minorHAnsi"/>
          <w:sz w:val="24"/>
          <w:szCs w:val="24"/>
        </w:rPr>
        <w:t xml:space="preserve">структуры </w:t>
      </w:r>
      <w:r w:rsidR="00BA12EE" w:rsidRPr="005F6D8C">
        <w:rPr>
          <w:rFonts w:cstheme="minorHAnsi"/>
          <w:sz w:val="24"/>
          <w:szCs w:val="24"/>
        </w:rPr>
        <w:t>углеродн</w:t>
      </w:r>
      <w:r w:rsidR="00753AA3" w:rsidRPr="005F6D8C">
        <w:rPr>
          <w:rFonts w:cstheme="minorHAnsi"/>
          <w:sz w:val="24"/>
          <w:szCs w:val="24"/>
        </w:rPr>
        <w:t>ого</w:t>
      </w:r>
      <w:r w:rsidR="00BA12EE" w:rsidRPr="005F6D8C">
        <w:rPr>
          <w:rFonts w:cstheme="minorHAnsi"/>
          <w:sz w:val="24"/>
          <w:szCs w:val="24"/>
        </w:rPr>
        <w:t xml:space="preserve"> цикл</w:t>
      </w:r>
      <w:r w:rsidR="00753AA3" w:rsidRPr="005F6D8C">
        <w:rPr>
          <w:rFonts w:cstheme="minorHAnsi"/>
          <w:sz w:val="24"/>
          <w:szCs w:val="24"/>
        </w:rPr>
        <w:t>а</w:t>
      </w:r>
      <w:r w:rsidR="00BA12EE" w:rsidRPr="005F6D8C">
        <w:rPr>
          <w:rFonts w:cstheme="minorHAnsi"/>
          <w:sz w:val="24"/>
          <w:szCs w:val="24"/>
        </w:rPr>
        <w:t xml:space="preserve"> (включая карбонатную систему и </w:t>
      </w:r>
      <w:r w:rsidRPr="005F6D8C">
        <w:rPr>
          <w:rFonts w:cstheme="minorHAnsi"/>
          <w:sz w:val="24"/>
          <w:szCs w:val="24"/>
        </w:rPr>
        <w:t xml:space="preserve">потоки </w:t>
      </w:r>
      <w:r w:rsidRPr="005F6D8C">
        <w:rPr>
          <w:rFonts w:cstheme="minorHAnsi"/>
          <w:sz w:val="24"/>
          <w:szCs w:val="24"/>
          <w:lang w:val="en-US"/>
        </w:rPr>
        <w:t>C</w:t>
      </w:r>
      <w:r w:rsidRPr="005F6D8C">
        <w:rPr>
          <w:rFonts w:cstheme="minorHAnsi"/>
          <w:sz w:val="24"/>
          <w:szCs w:val="24"/>
        </w:rPr>
        <w:t>О</w:t>
      </w:r>
      <w:r w:rsidRPr="005F6D8C">
        <w:rPr>
          <w:rFonts w:cstheme="minorHAnsi"/>
          <w:sz w:val="24"/>
          <w:szCs w:val="24"/>
          <w:vertAlign w:val="subscript"/>
        </w:rPr>
        <w:t>2</w:t>
      </w:r>
      <w:r w:rsidRPr="005F6D8C">
        <w:rPr>
          <w:rFonts w:cstheme="minorHAnsi"/>
          <w:sz w:val="24"/>
          <w:szCs w:val="24"/>
        </w:rPr>
        <w:t xml:space="preserve"> и СН</w:t>
      </w:r>
      <w:r w:rsidRPr="005F6D8C">
        <w:rPr>
          <w:rFonts w:cstheme="minorHAnsi"/>
          <w:sz w:val="24"/>
          <w:szCs w:val="24"/>
          <w:vertAlign w:val="subscript"/>
        </w:rPr>
        <w:t>4</w:t>
      </w:r>
      <w:r w:rsidR="00BA12EE" w:rsidRPr="005F6D8C">
        <w:rPr>
          <w:rFonts w:cstheme="minorHAnsi"/>
          <w:sz w:val="24"/>
          <w:szCs w:val="24"/>
        </w:rPr>
        <w:t xml:space="preserve">), </w:t>
      </w:r>
      <w:r w:rsidRPr="005F6D8C">
        <w:rPr>
          <w:rFonts w:cstheme="minorHAnsi"/>
          <w:sz w:val="24"/>
          <w:szCs w:val="24"/>
        </w:rPr>
        <w:t>эмиссию</w:t>
      </w:r>
      <w:r w:rsidR="00BA12EE" w:rsidRPr="005F6D8C">
        <w:rPr>
          <w:rFonts w:cstheme="minorHAnsi"/>
          <w:sz w:val="24"/>
          <w:szCs w:val="24"/>
        </w:rPr>
        <w:t xml:space="preserve"> N₂O. </w:t>
      </w:r>
      <w:r w:rsidRPr="005F6D8C">
        <w:rPr>
          <w:rFonts w:cstheme="minorHAnsi"/>
          <w:sz w:val="24"/>
          <w:szCs w:val="24"/>
        </w:rPr>
        <w:t>Модель и</w:t>
      </w:r>
      <w:r w:rsidR="00BA12EE" w:rsidRPr="005F6D8C">
        <w:rPr>
          <w:rFonts w:cstheme="minorHAnsi"/>
          <w:sz w:val="24"/>
          <w:szCs w:val="24"/>
        </w:rPr>
        <w:t>нтегрирована во многие физические океанические модели (NEMO, MOM, MITgcm) и используется в крупных климатических моделях (CNRM-CM, IPSL-CM).</w:t>
      </w:r>
    </w:p>
    <w:p w14:paraId="4A58B143" w14:textId="6638718F" w:rsidR="00BA12EE" w:rsidRPr="005F6D8C" w:rsidRDefault="00753AA3" w:rsidP="00EE1C4E">
      <w:pPr>
        <w:spacing w:after="0" w:line="360" w:lineRule="auto"/>
        <w:jc w:val="both"/>
        <w:rPr>
          <w:rFonts w:cstheme="minorHAnsi"/>
          <w:sz w:val="24"/>
          <w:szCs w:val="24"/>
        </w:rPr>
      </w:pPr>
      <w:r w:rsidRPr="005F6D8C">
        <w:rPr>
          <w:rFonts w:cstheme="minorHAnsi"/>
          <w:sz w:val="24"/>
          <w:szCs w:val="24"/>
        </w:rPr>
        <w:t>Как уже отмечалось, б</w:t>
      </w:r>
      <w:r w:rsidR="00E041D9" w:rsidRPr="005F6D8C">
        <w:rPr>
          <w:rFonts w:cstheme="minorHAnsi"/>
          <w:sz w:val="24"/>
          <w:szCs w:val="24"/>
        </w:rPr>
        <w:t xml:space="preserve">ольшинство современных биогеохимических моделей </w:t>
      </w:r>
      <w:r w:rsidR="00BA12EE" w:rsidRPr="005F6D8C">
        <w:rPr>
          <w:rFonts w:cstheme="minorHAnsi"/>
          <w:sz w:val="24"/>
          <w:szCs w:val="24"/>
        </w:rPr>
        <w:t>являются компонентами более крупных </w:t>
      </w:r>
      <w:r w:rsidRPr="005F6D8C">
        <w:rPr>
          <w:rFonts w:cstheme="minorHAnsi"/>
          <w:sz w:val="24"/>
          <w:szCs w:val="24"/>
        </w:rPr>
        <w:t>м</w:t>
      </w:r>
      <w:r w:rsidR="00BA12EE" w:rsidRPr="005F6D8C">
        <w:rPr>
          <w:rFonts w:cstheme="minorHAnsi"/>
          <w:sz w:val="24"/>
          <w:szCs w:val="24"/>
        </w:rPr>
        <w:t xml:space="preserve">оделей </w:t>
      </w:r>
      <w:r w:rsidRPr="005F6D8C">
        <w:rPr>
          <w:rFonts w:cstheme="minorHAnsi"/>
          <w:sz w:val="24"/>
          <w:szCs w:val="24"/>
        </w:rPr>
        <w:t>з</w:t>
      </w:r>
      <w:r w:rsidR="00BA12EE" w:rsidRPr="005F6D8C">
        <w:rPr>
          <w:rFonts w:cstheme="minorHAnsi"/>
          <w:sz w:val="24"/>
          <w:szCs w:val="24"/>
        </w:rPr>
        <w:t>ем</w:t>
      </w:r>
      <w:r w:rsidRPr="005F6D8C">
        <w:rPr>
          <w:rFonts w:cstheme="minorHAnsi"/>
          <w:sz w:val="24"/>
          <w:szCs w:val="24"/>
        </w:rPr>
        <w:t>ной системы</w:t>
      </w:r>
      <w:r w:rsidR="00BA12EE" w:rsidRPr="005F6D8C">
        <w:rPr>
          <w:rFonts w:cstheme="minorHAnsi"/>
          <w:sz w:val="24"/>
          <w:szCs w:val="24"/>
        </w:rPr>
        <w:t xml:space="preserve"> (</w:t>
      </w:r>
      <w:r w:rsidRPr="005F6D8C">
        <w:rPr>
          <w:rFonts w:cstheme="minorHAnsi"/>
          <w:sz w:val="24"/>
          <w:szCs w:val="24"/>
        </w:rPr>
        <w:t xml:space="preserve">Earth </w:t>
      </w:r>
      <w:r w:rsidR="003D3FFE" w:rsidRPr="005F6D8C">
        <w:rPr>
          <w:rFonts w:cstheme="minorHAnsi"/>
          <w:sz w:val="24"/>
          <w:szCs w:val="24"/>
          <w:lang w:val="en-US"/>
        </w:rPr>
        <w:t>S</w:t>
      </w:r>
      <w:r w:rsidRPr="005F6D8C">
        <w:rPr>
          <w:rFonts w:cstheme="minorHAnsi"/>
          <w:sz w:val="24"/>
          <w:szCs w:val="24"/>
        </w:rPr>
        <w:t xml:space="preserve">ystem </w:t>
      </w:r>
      <w:r w:rsidR="003D3FFE" w:rsidRPr="005F6D8C">
        <w:rPr>
          <w:rFonts w:cstheme="minorHAnsi"/>
          <w:sz w:val="24"/>
          <w:szCs w:val="24"/>
          <w:lang w:val="en-US"/>
        </w:rPr>
        <w:t>M</w:t>
      </w:r>
      <w:r w:rsidRPr="005F6D8C">
        <w:rPr>
          <w:rFonts w:cstheme="minorHAnsi"/>
          <w:sz w:val="24"/>
          <w:szCs w:val="24"/>
        </w:rPr>
        <w:t xml:space="preserve">odels, </w:t>
      </w:r>
      <w:r w:rsidR="00BA12EE" w:rsidRPr="005F6D8C">
        <w:rPr>
          <w:rFonts w:cstheme="minorHAnsi"/>
          <w:sz w:val="24"/>
          <w:szCs w:val="24"/>
        </w:rPr>
        <w:t>ESMs)</w:t>
      </w:r>
      <w:r w:rsidR="00F51934" w:rsidRPr="005F6D8C">
        <w:rPr>
          <w:rFonts w:cstheme="minorHAnsi"/>
          <w:sz w:val="24"/>
          <w:szCs w:val="24"/>
        </w:rPr>
        <w:t xml:space="preserve"> </w:t>
      </w:r>
      <w:r w:rsidR="00BA12EE" w:rsidRPr="005F6D8C">
        <w:rPr>
          <w:rFonts w:cstheme="minorHAnsi"/>
          <w:sz w:val="24"/>
          <w:szCs w:val="24"/>
        </w:rPr>
        <w:t xml:space="preserve">(CESM, IPSL-CM, UKESM), где они </w:t>
      </w:r>
      <w:r w:rsidR="00E041D9" w:rsidRPr="005F6D8C">
        <w:rPr>
          <w:rFonts w:cstheme="minorHAnsi"/>
          <w:sz w:val="24"/>
          <w:szCs w:val="24"/>
        </w:rPr>
        <w:t>объединяются в единое целое</w:t>
      </w:r>
      <w:r w:rsidR="00BA12EE" w:rsidRPr="005F6D8C">
        <w:rPr>
          <w:rFonts w:cstheme="minorHAnsi"/>
          <w:sz w:val="24"/>
          <w:szCs w:val="24"/>
        </w:rPr>
        <w:t xml:space="preserve"> для </w:t>
      </w:r>
      <w:r w:rsidRPr="005F6D8C">
        <w:rPr>
          <w:rFonts w:cstheme="minorHAnsi"/>
          <w:sz w:val="24"/>
          <w:szCs w:val="24"/>
        </w:rPr>
        <w:t>описания прямых и</w:t>
      </w:r>
      <w:r w:rsidR="00BA12EE" w:rsidRPr="005F6D8C">
        <w:rPr>
          <w:rFonts w:cstheme="minorHAnsi"/>
          <w:sz w:val="24"/>
          <w:szCs w:val="24"/>
        </w:rPr>
        <w:t xml:space="preserve"> обратных связей</w:t>
      </w:r>
      <w:r w:rsidRPr="005F6D8C">
        <w:rPr>
          <w:rFonts w:cstheme="minorHAnsi"/>
          <w:sz w:val="24"/>
          <w:szCs w:val="24"/>
        </w:rPr>
        <w:t xml:space="preserve"> между поверхностью суши, океана и атмосферы</w:t>
      </w:r>
      <w:r w:rsidR="00BA12EE" w:rsidRPr="005F6D8C">
        <w:rPr>
          <w:rFonts w:cstheme="minorHAnsi"/>
          <w:sz w:val="24"/>
          <w:szCs w:val="24"/>
        </w:rPr>
        <w:t>.</w:t>
      </w:r>
    </w:p>
    <w:p w14:paraId="47953959" w14:textId="753747F0" w:rsidR="00BA12EE" w:rsidRPr="005F6D8C" w:rsidRDefault="00E041D9" w:rsidP="00EE1C4E">
      <w:pPr>
        <w:spacing w:after="0" w:line="360" w:lineRule="auto"/>
        <w:jc w:val="both"/>
        <w:rPr>
          <w:rFonts w:cstheme="minorHAnsi"/>
          <w:sz w:val="24"/>
          <w:szCs w:val="24"/>
        </w:rPr>
      </w:pPr>
      <w:r w:rsidRPr="005F6D8C">
        <w:rPr>
          <w:rFonts w:cstheme="minorHAnsi"/>
          <w:sz w:val="24"/>
          <w:szCs w:val="24"/>
        </w:rPr>
        <w:t xml:space="preserve">Эффективность </w:t>
      </w:r>
      <w:r w:rsidR="00BA12EE" w:rsidRPr="005F6D8C">
        <w:rPr>
          <w:rFonts w:cstheme="minorHAnsi"/>
          <w:sz w:val="24"/>
          <w:szCs w:val="24"/>
        </w:rPr>
        <w:t xml:space="preserve">моделей часто оценивается и подтверждается их участием в крупных проектах </w:t>
      </w:r>
      <w:r w:rsidR="003D3FFE" w:rsidRPr="005F6D8C">
        <w:rPr>
          <w:rFonts w:cstheme="minorHAnsi"/>
          <w:sz w:val="24"/>
          <w:szCs w:val="24"/>
        </w:rPr>
        <w:t xml:space="preserve">по </w:t>
      </w:r>
      <w:r w:rsidR="00BA12EE" w:rsidRPr="005F6D8C">
        <w:rPr>
          <w:rFonts w:cstheme="minorHAnsi"/>
          <w:sz w:val="24"/>
          <w:szCs w:val="24"/>
        </w:rPr>
        <w:t>сравнени</w:t>
      </w:r>
      <w:r w:rsidR="003D3FFE" w:rsidRPr="005F6D8C">
        <w:rPr>
          <w:rFonts w:cstheme="minorHAnsi"/>
          <w:sz w:val="24"/>
          <w:szCs w:val="24"/>
        </w:rPr>
        <w:t>ю</w:t>
      </w:r>
      <w:r w:rsidR="00BA12EE" w:rsidRPr="005F6D8C">
        <w:rPr>
          <w:rFonts w:cstheme="minorHAnsi"/>
          <w:sz w:val="24"/>
          <w:szCs w:val="24"/>
        </w:rPr>
        <w:t xml:space="preserve"> моделей (Model Intercomparison Projects - MIPs), таких как </w:t>
      </w:r>
      <w:r w:rsidR="00B17841" w:rsidRPr="005F6D8C">
        <w:rPr>
          <w:rFonts w:cstheme="minorHAnsi"/>
          <w:sz w:val="24"/>
          <w:szCs w:val="24"/>
        </w:rPr>
        <w:t>LUCID, TRENDY, GSWP3</w:t>
      </w:r>
      <w:r w:rsidR="00BA12EE" w:rsidRPr="005F6D8C">
        <w:rPr>
          <w:rFonts w:cstheme="minorHAnsi"/>
          <w:sz w:val="24"/>
          <w:szCs w:val="24"/>
        </w:rPr>
        <w:t xml:space="preserve"> (для суши) и OMIP (для океана), координируемых в рамках CMIP (Coupled Model Intercomparison Project) для </w:t>
      </w:r>
      <w:r w:rsidR="00D12C05" w:rsidRPr="005F6D8C">
        <w:rPr>
          <w:rFonts w:cstheme="minorHAnsi"/>
          <w:sz w:val="24"/>
          <w:szCs w:val="24"/>
        </w:rPr>
        <w:t>МГЭИК</w:t>
      </w:r>
      <w:r w:rsidR="00BA12EE" w:rsidRPr="005F6D8C">
        <w:rPr>
          <w:rFonts w:cstheme="minorHAnsi"/>
          <w:sz w:val="24"/>
          <w:szCs w:val="24"/>
        </w:rPr>
        <w:t>.</w:t>
      </w:r>
    </w:p>
    <w:p w14:paraId="1978DABC" w14:textId="428881C9" w:rsidR="006867B1" w:rsidRPr="005F6D8C" w:rsidRDefault="000172F6" w:rsidP="00EE1C4E">
      <w:pPr>
        <w:spacing w:after="0" w:line="360" w:lineRule="auto"/>
        <w:jc w:val="both"/>
        <w:rPr>
          <w:rFonts w:cstheme="minorHAnsi"/>
          <w:sz w:val="24"/>
          <w:szCs w:val="24"/>
        </w:rPr>
      </w:pPr>
      <w:r w:rsidRPr="005F6D8C">
        <w:rPr>
          <w:rFonts w:cstheme="minorHAnsi"/>
          <w:sz w:val="24"/>
          <w:szCs w:val="24"/>
        </w:rPr>
        <w:t xml:space="preserve">Основным преимуществом применения биогеохимических моделей для оценки приземных потоков парниковых газов является их способность не только фиксировать изменения </w:t>
      </w:r>
      <w:r w:rsidR="004466BF" w:rsidRPr="005F6D8C">
        <w:rPr>
          <w:rFonts w:cstheme="minorHAnsi"/>
          <w:sz w:val="24"/>
          <w:szCs w:val="24"/>
        </w:rPr>
        <w:t>самих</w:t>
      </w:r>
      <w:r w:rsidRPr="005F6D8C">
        <w:rPr>
          <w:rFonts w:cstheme="minorHAnsi"/>
          <w:sz w:val="24"/>
          <w:szCs w:val="24"/>
        </w:rPr>
        <w:t xml:space="preserve"> потоков, но и выявлять </w:t>
      </w:r>
      <w:r w:rsidR="00CC42A7" w:rsidRPr="005F6D8C">
        <w:rPr>
          <w:rFonts w:cstheme="minorHAnsi"/>
          <w:sz w:val="24"/>
          <w:szCs w:val="24"/>
        </w:rPr>
        <w:t xml:space="preserve">причины </w:t>
      </w:r>
      <w:r w:rsidR="004466BF" w:rsidRPr="005F6D8C">
        <w:rPr>
          <w:rFonts w:cstheme="minorHAnsi"/>
          <w:sz w:val="24"/>
          <w:szCs w:val="24"/>
        </w:rPr>
        <w:t>наблюдаемых</w:t>
      </w:r>
      <w:r w:rsidR="00CC42A7" w:rsidRPr="005F6D8C">
        <w:rPr>
          <w:rFonts w:cstheme="minorHAnsi"/>
          <w:sz w:val="24"/>
          <w:szCs w:val="24"/>
        </w:rPr>
        <w:t xml:space="preserve"> изменений</w:t>
      </w:r>
      <w:r w:rsidRPr="005F6D8C">
        <w:rPr>
          <w:rFonts w:cstheme="minorHAnsi"/>
          <w:sz w:val="24"/>
          <w:szCs w:val="24"/>
        </w:rPr>
        <w:t xml:space="preserve">. </w:t>
      </w:r>
      <w:r w:rsidR="004466BF" w:rsidRPr="005F6D8C">
        <w:rPr>
          <w:rFonts w:cstheme="minorHAnsi"/>
          <w:sz w:val="24"/>
          <w:szCs w:val="24"/>
        </w:rPr>
        <w:t>Использование моделей</w:t>
      </w:r>
      <w:r w:rsidRPr="005F6D8C">
        <w:rPr>
          <w:rFonts w:cstheme="minorHAnsi"/>
          <w:sz w:val="24"/>
          <w:szCs w:val="24"/>
        </w:rPr>
        <w:t xml:space="preserve"> позволяет экспериментально тестировать гипотезы о ключевых процессах, протекающих в природных экосистемах, и анализировать возникающие нелинейные обратные связи. В настоящее время модельный подход остается незаменимым инструментом для прогнозирования будущей динамики потоков парниковых газов в условиях изменяющегося климата, растущих концентраций </w:t>
      </w:r>
      <w:r w:rsidR="00644FD5" w:rsidRPr="005F6D8C">
        <w:rPr>
          <w:rFonts w:cstheme="minorHAnsi"/>
          <w:sz w:val="24"/>
          <w:szCs w:val="24"/>
        </w:rPr>
        <w:t>парниковых газов</w:t>
      </w:r>
      <w:r w:rsidRPr="005F6D8C">
        <w:rPr>
          <w:rFonts w:cstheme="minorHAnsi"/>
          <w:sz w:val="24"/>
          <w:szCs w:val="24"/>
        </w:rPr>
        <w:t xml:space="preserve"> и трансформации структуры землепользования. Кроме того, метод обеспечивает получение физически и биогеохимически согласованных количественных оценок глобальных потоков углерода и других биогенных элементов (N, P) с высоким пространственным разрешением, восполняя тем самым пробелы в данных</w:t>
      </w:r>
      <w:r w:rsidR="004466BF" w:rsidRPr="005F6D8C">
        <w:rPr>
          <w:rFonts w:cstheme="minorHAnsi"/>
          <w:sz w:val="24"/>
          <w:szCs w:val="24"/>
        </w:rPr>
        <w:t xml:space="preserve"> наблюдений</w:t>
      </w:r>
      <w:r w:rsidRPr="005F6D8C">
        <w:rPr>
          <w:rFonts w:cstheme="minorHAnsi"/>
          <w:sz w:val="24"/>
          <w:szCs w:val="24"/>
        </w:rPr>
        <w:t xml:space="preserve"> (особенно для океана и </w:t>
      </w:r>
      <w:r w:rsidR="004466BF" w:rsidRPr="005F6D8C">
        <w:rPr>
          <w:rFonts w:cstheme="minorHAnsi"/>
          <w:sz w:val="24"/>
          <w:szCs w:val="24"/>
        </w:rPr>
        <w:t xml:space="preserve">в </w:t>
      </w:r>
      <w:r w:rsidRPr="005F6D8C">
        <w:rPr>
          <w:rFonts w:cstheme="minorHAnsi"/>
          <w:sz w:val="24"/>
          <w:szCs w:val="24"/>
        </w:rPr>
        <w:t>труднодоступных регион</w:t>
      </w:r>
      <w:r w:rsidR="004466BF" w:rsidRPr="005F6D8C">
        <w:rPr>
          <w:rFonts w:cstheme="minorHAnsi"/>
          <w:sz w:val="24"/>
          <w:szCs w:val="24"/>
        </w:rPr>
        <w:t>ах</w:t>
      </w:r>
      <w:r w:rsidRPr="005F6D8C">
        <w:rPr>
          <w:rFonts w:cstheme="minorHAnsi"/>
          <w:sz w:val="24"/>
          <w:szCs w:val="24"/>
        </w:rPr>
        <w:t xml:space="preserve"> суши). Эти оценки учитывают </w:t>
      </w:r>
      <w:r w:rsidRPr="005F6D8C">
        <w:rPr>
          <w:rFonts w:cstheme="minorHAnsi"/>
          <w:sz w:val="24"/>
          <w:szCs w:val="24"/>
        </w:rPr>
        <w:lastRenderedPageBreak/>
        <w:t>зависимость потоков от структуры растительности, состояния почв, химических процессов в океане. Важно отметить, что современные биогеохимические модели являются неотъемлемыми компонентами моделей земной системы, обеспечивая тем самым интеграцию циклов углерода и биогенных элементов на суше и в океане с атмосферными процессами.</w:t>
      </w:r>
    </w:p>
    <w:p w14:paraId="53645860" w14:textId="08B67DD6" w:rsidR="006A3BA8" w:rsidRPr="005F6D8C" w:rsidRDefault="006A3BA8" w:rsidP="00EE1C4E">
      <w:pPr>
        <w:pStyle w:val="ds-markdown-paragraph"/>
        <w:shd w:val="clear" w:color="auto" w:fill="FFFFFF"/>
        <w:spacing w:before="0" w:beforeAutospacing="0" w:after="0" w:afterAutospacing="0" w:line="360" w:lineRule="auto"/>
        <w:jc w:val="both"/>
        <w:rPr>
          <w:rFonts w:asciiTheme="minorHAnsi" w:hAnsiTheme="minorHAnsi" w:cstheme="minorHAnsi"/>
        </w:rPr>
      </w:pPr>
      <w:r w:rsidRPr="005F6D8C">
        <w:rPr>
          <w:rFonts w:asciiTheme="minorHAnsi" w:hAnsiTheme="minorHAnsi" w:cstheme="minorHAnsi"/>
          <w:shd w:val="clear" w:color="auto" w:fill="FFFFFF"/>
        </w:rPr>
        <w:t>К недостаткам и ограничениям методологии, использующей глобальные и региональные биогеохимические модели, относится применение множества упрощенных параметризаций сложных процессов, таких как биофизические и биохимические процессы в растительности, природные пожары, метаногенез</w:t>
      </w:r>
      <w:r w:rsidR="004466BF" w:rsidRPr="005F6D8C">
        <w:rPr>
          <w:rFonts w:asciiTheme="minorHAnsi" w:hAnsiTheme="minorHAnsi" w:cstheme="minorHAnsi"/>
          <w:shd w:val="clear" w:color="auto" w:fill="FFFFFF"/>
        </w:rPr>
        <w:t>,</w:t>
      </w:r>
      <w:r w:rsidRPr="005F6D8C">
        <w:rPr>
          <w:rFonts w:asciiTheme="minorHAnsi" w:hAnsiTheme="minorHAnsi" w:cstheme="minorHAnsi"/>
          <w:shd w:val="clear" w:color="auto" w:fill="FFFFFF"/>
        </w:rPr>
        <w:t xml:space="preserve"> и др. Значения задаваемых </w:t>
      </w:r>
      <w:r w:rsidR="004466BF" w:rsidRPr="005F6D8C">
        <w:rPr>
          <w:rFonts w:asciiTheme="minorHAnsi" w:hAnsiTheme="minorHAnsi" w:cstheme="minorHAnsi"/>
          <w:shd w:val="clear" w:color="auto" w:fill="FFFFFF"/>
        </w:rPr>
        <w:t xml:space="preserve">входных </w:t>
      </w:r>
      <w:r w:rsidRPr="005F6D8C">
        <w:rPr>
          <w:rFonts w:asciiTheme="minorHAnsi" w:hAnsiTheme="minorHAnsi" w:cstheme="minorHAnsi"/>
          <w:shd w:val="clear" w:color="auto" w:fill="FFFFFF"/>
        </w:rPr>
        <w:t xml:space="preserve">параметров </w:t>
      </w:r>
      <w:r w:rsidR="00575533" w:rsidRPr="005F6D8C">
        <w:rPr>
          <w:rFonts w:asciiTheme="minorHAnsi" w:hAnsiTheme="minorHAnsi" w:cstheme="minorHAnsi"/>
          <w:shd w:val="clear" w:color="auto" w:fill="FFFFFF"/>
        </w:rPr>
        <w:t xml:space="preserve">моделей </w:t>
      </w:r>
      <w:r w:rsidRPr="005F6D8C">
        <w:rPr>
          <w:rFonts w:asciiTheme="minorHAnsi" w:hAnsiTheme="minorHAnsi" w:cstheme="minorHAnsi"/>
          <w:shd w:val="clear" w:color="auto" w:fill="FFFFFF"/>
        </w:rPr>
        <w:t xml:space="preserve">часто плохо соответствуют реальным данным или обладают высокой пространственной </w:t>
      </w:r>
      <w:r w:rsidR="004466BF" w:rsidRPr="005F6D8C">
        <w:rPr>
          <w:rFonts w:asciiTheme="minorHAnsi" w:hAnsiTheme="minorHAnsi" w:cstheme="minorHAnsi"/>
          <w:shd w:val="clear" w:color="auto" w:fill="FFFFFF"/>
        </w:rPr>
        <w:t>изменчивостью</w:t>
      </w:r>
      <w:r w:rsidRPr="005F6D8C">
        <w:rPr>
          <w:rFonts w:asciiTheme="minorHAnsi" w:hAnsiTheme="minorHAnsi" w:cstheme="minorHAnsi"/>
          <w:shd w:val="clear" w:color="auto" w:fill="FFFFFF"/>
        </w:rPr>
        <w:t xml:space="preserve">. Существенную проблему </w:t>
      </w:r>
      <w:r w:rsidR="004466BF" w:rsidRPr="005F6D8C">
        <w:rPr>
          <w:rFonts w:asciiTheme="minorHAnsi" w:hAnsiTheme="minorHAnsi" w:cstheme="minorHAnsi"/>
          <w:shd w:val="clear" w:color="auto" w:fill="FFFFFF"/>
        </w:rPr>
        <w:t>вносит</w:t>
      </w:r>
      <w:r w:rsidRPr="005F6D8C">
        <w:rPr>
          <w:rFonts w:asciiTheme="minorHAnsi" w:hAnsiTheme="minorHAnsi" w:cstheme="minorHAnsi"/>
          <w:shd w:val="clear" w:color="auto" w:fill="FFFFFF"/>
        </w:rPr>
        <w:t xml:space="preserve"> неопределенность входных данных, включая качество и разрешение климатических данных, данных о структуре землепользования, почвах, растительности и океанической циркуляции. Большинство современных моделей используют ограниченное число функциональных типов растительности или фитопланктонных групп, что существенно упрощает реальное биоразнообразие. Некоторые важные процессы, такие как глубинные почвенные процессы, процессы в многолетнемерзлых грунтах, цикл фосфора (особенно в тропиках), динамика питательных веществ в океане (например, железа), влияние вредителей и болезней, а также детальное антропогенное влияние (</w:t>
      </w:r>
      <w:r w:rsidR="004466BF" w:rsidRPr="005F6D8C">
        <w:rPr>
          <w:rFonts w:asciiTheme="minorHAnsi" w:hAnsiTheme="minorHAnsi" w:cstheme="minorHAnsi"/>
          <w:shd w:val="clear" w:color="auto" w:fill="FFFFFF"/>
        </w:rPr>
        <w:t xml:space="preserve">загрязнение воздуха и вод, </w:t>
      </w:r>
      <w:r w:rsidRPr="005F6D8C">
        <w:rPr>
          <w:rFonts w:asciiTheme="minorHAnsi" w:hAnsiTheme="minorHAnsi" w:cstheme="minorHAnsi"/>
          <w:shd w:val="clear" w:color="auto" w:fill="FFFFFF"/>
        </w:rPr>
        <w:t xml:space="preserve">орошение, внесение удобрений – за исключением специализированных агроэкосистемных моделей), могут быть недостаточно представлены или вовсе отсутствовать в моделях. Параметры, полученные на локальном уровне (например, на станциях мониторинга потоков парниковых газов, </w:t>
      </w:r>
      <w:r w:rsidRPr="005F6D8C">
        <w:rPr>
          <w:rFonts w:asciiTheme="minorHAnsi" w:hAnsiTheme="minorHAnsi" w:cstheme="minorHAnsi"/>
          <w:shd w:val="clear" w:color="auto" w:fill="FFFFFF"/>
          <w:lang w:val="en-US"/>
        </w:rPr>
        <w:t>FLUXNET</w:t>
      </w:r>
      <w:r w:rsidRPr="005F6D8C">
        <w:rPr>
          <w:rFonts w:asciiTheme="minorHAnsi" w:hAnsiTheme="minorHAnsi" w:cstheme="minorHAnsi"/>
          <w:shd w:val="clear" w:color="auto" w:fill="FFFFFF"/>
        </w:rPr>
        <w:t>), часто плохо аппроксимируются на размер элементарной ячейки модели из-за пространственной неоднородности</w:t>
      </w:r>
      <w:r w:rsidR="00575533" w:rsidRPr="005F6D8C">
        <w:rPr>
          <w:rFonts w:asciiTheme="minorHAnsi" w:hAnsiTheme="minorHAnsi" w:cstheme="minorHAnsi"/>
          <w:shd w:val="clear" w:color="auto" w:fill="FFFFFF"/>
        </w:rPr>
        <w:t xml:space="preserve"> и мозаичной структуры </w:t>
      </w:r>
      <w:r w:rsidRPr="005F6D8C">
        <w:rPr>
          <w:rFonts w:asciiTheme="minorHAnsi" w:hAnsiTheme="minorHAnsi" w:cstheme="minorHAnsi"/>
          <w:shd w:val="clear" w:color="auto" w:fill="FFFFFF"/>
        </w:rPr>
        <w:t>ландшафтов. Кроме того, детальные биогеохимические модели (особенно CLM в высоком разрешении) требуют огромных вычислительных ресурсов, что серьезно ограничивает возможность проведения длительных прогонов или создания больших ансамблей для оценки неопределенности</w:t>
      </w:r>
      <w:r w:rsidR="004466BF" w:rsidRPr="005F6D8C">
        <w:rPr>
          <w:rFonts w:asciiTheme="minorHAnsi" w:hAnsiTheme="minorHAnsi" w:cstheme="minorHAnsi"/>
          <w:shd w:val="clear" w:color="auto" w:fill="FFFFFF"/>
        </w:rPr>
        <w:t xml:space="preserve"> расчетов</w:t>
      </w:r>
      <w:r w:rsidRPr="005F6D8C">
        <w:rPr>
          <w:rFonts w:asciiTheme="minorHAnsi" w:hAnsiTheme="minorHAnsi" w:cstheme="minorHAnsi"/>
          <w:shd w:val="clear" w:color="auto" w:fill="FFFFFF"/>
        </w:rPr>
        <w:t>.</w:t>
      </w:r>
    </w:p>
    <w:p w14:paraId="32EA9040" w14:textId="392F93E7" w:rsidR="008A55E3" w:rsidRPr="005F6D8C" w:rsidRDefault="009D7CEE" w:rsidP="00FE5698">
      <w:pPr>
        <w:spacing w:before="240" w:after="0" w:line="360" w:lineRule="auto"/>
        <w:jc w:val="both"/>
        <w:rPr>
          <w:rFonts w:cstheme="minorHAnsi"/>
          <w:b/>
          <w:bCs/>
          <w:sz w:val="24"/>
          <w:szCs w:val="24"/>
        </w:rPr>
      </w:pPr>
      <w:r w:rsidRPr="005F6D8C">
        <w:rPr>
          <w:rFonts w:cstheme="minorHAnsi"/>
          <w:b/>
          <w:bCs/>
          <w:sz w:val="24"/>
          <w:szCs w:val="24"/>
        </w:rPr>
        <w:t xml:space="preserve">2.3 </w:t>
      </w:r>
      <w:r w:rsidR="00A275D7" w:rsidRPr="005F6D8C">
        <w:rPr>
          <w:rFonts w:cstheme="minorHAnsi"/>
          <w:b/>
          <w:bCs/>
          <w:sz w:val="24"/>
          <w:szCs w:val="24"/>
        </w:rPr>
        <w:t xml:space="preserve">Инверсионное моделирование потоков парниковых газов </w:t>
      </w:r>
      <w:r w:rsidR="00A275D7" w:rsidRPr="005F6D8C">
        <w:rPr>
          <w:rFonts w:eastAsia="Times New Roman" w:cstheme="minorHAnsi"/>
          <w:b/>
          <w:bCs/>
          <w:sz w:val="24"/>
          <w:szCs w:val="24"/>
          <w:lang w:eastAsia="ru-RU"/>
        </w:rPr>
        <w:t>на основе данных дистанционных и наземных наблюдений</w:t>
      </w:r>
    </w:p>
    <w:p w14:paraId="7BF9684B" w14:textId="552E5EBE" w:rsidR="00D663AA" w:rsidRPr="005F6D8C" w:rsidRDefault="00D663AA" w:rsidP="00EE1C4E">
      <w:pPr>
        <w:shd w:val="clear" w:color="auto" w:fill="FFFFFF"/>
        <w:spacing w:after="0" w:line="360" w:lineRule="auto"/>
        <w:jc w:val="both"/>
        <w:rPr>
          <w:rFonts w:eastAsia="Times New Roman" w:cstheme="minorHAnsi"/>
          <w:sz w:val="24"/>
          <w:szCs w:val="24"/>
          <w:lang w:eastAsia="ru-RU"/>
        </w:rPr>
      </w:pPr>
      <w:r w:rsidRPr="005F6D8C">
        <w:rPr>
          <w:rFonts w:cstheme="minorHAnsi"/>
          <w:sz w:val="24"/>
          <w:szCs w:val="24"/>
          <w:shd w:val="clear" w:color="auto" w:fill="FFFFFF"/>
        </w:rPr>
        <w:lastRenderedPageBreak/>
        <w:t>Оценка поверхностных потоков парниковых газов с использованием инверсионного моделирования на основе данных дистанционного зондирования и наземных измерений их концентраций представляет собой чрезвычайно перспективный и активно развивающийся подход, позволяющий получить региональные и глобальные оценки приземных потоков, включая территории с очень редкой или полностью отсутствующей сетью наземных наблюдений [Bousquet et al.</w:t>
      </w:r>
      <w:r w:rsidR="009727A7" w:rsidRPr="005F6D8C">
        <w:rPr>
          <w:rFonts w:cstheme="minorHAnsi"/>
          <w:sz w:val="24"/>
          <w:szCs w:val="24"/>
          <w:shd w:val="clear" w:color="auto" w:fill="FFFFFF"/>
        </w:rPr>
        <w:t>,</w:t>
      </w:r>
      <w:r w:rsidRPr="005F6D8C">
        <w:rPr>
          <w:rFonts w:cstheme="minorHAnsi"/>
          <w:sz w:val="24"/>
          <w:szCs w:val="24"/>
          <w:shd w:val="clear" w:color="auto" w:fill="FFFFFF"/>
        </w:rPr>
        <w:t xml:space="preserve"> 2000</w:t>
      </w:r>
      <w:r w:rsidR="00815735" w:rsidRPr="005F6D8C">
        <w:rPr>
          <w:rFonts w:eastAsia="Times New Roman" w:cstheme="minorHAnsi"/>
          <w:sz w:val="24"/>
          <w:szCs w:val="24"/>
          <w:lang w:eastAsia="ru-RU"/>
        </w:rPr>
        <w:t>;</w:t>
      </w:r>
      <w:r w:rsidRPr="005F6D8C">
        <w:rPr>
          <w:rFonts w:cstheme="minorHAnsi"/>
          <w:sz w:val="24"/>
          <w:szCs w:val="24"/>
          <w:shd w:val="clear" w:color="auto" w:fill="FFFFFF"/>
        </w:rPr>
        <w:t xml:space="preserve"> Ciais et al.</w:t>
      </w:r>
      <w:r w:rsidR="009727A7" w:rsidRPr="005F6D8C">
        <w:rPr>
          <w:rFonts w:cstheme="minorHAnsi"/>
          <w:sz w:val="24"/>
          <w:szCs w:val="24"/>
          <w:shd w:val="clear" w:color="auto" w:fill="FFFFFF"/>
        </w:rPr>
        <w:t>,</w:t>
      </w:r>
      <w:r w:rsidRPr="005F6D8C">
        <w:rPr>
          <w:rFonts w:cstheme="minorHAnsi"/>
          <w:sz w:val="24"/>
          <w:szCs w:val="24"/>
          <w:shd w:val="clear" w:color="auto" w:fill="FFFFFF"/>
        </w:rPr>
        <w:t xml:space="preserve"> 2010</w:t>
      </w:r>
      <w:r w:rsidR="00815735" w:rsidRPr="005F6D8C">
        <w:rPr>
          <w:rFonts w:eastAsia="Times New Roman" w:cstheme="minorHAnsi"/>
          <w:sz w:val="24"/>
          <w:szCs w:val="24"/>
          <w:lang w:eastAsia="ru-RU"/>
        </w:rPr>
        <w:t>;</w:t>
      </w:r>
      <w:r w:rsidRPr="005F6D8C">
        <w:rPr>
          <w:rFonts w:cstheme="minorHAnsi"/>
          <w:sz w:val="24"/>
          <w:szCs w:val="24"/>
          <w:shd w:val="clear" w:color="auto" w:fill="FFFFFF"/>
        </w:rPr>
        <w:t xml:space="preserve"> Chevallier et al.</w:t>
      </w:r>
      <w:r w:rsidR="009727A7" w:rsidRPr="005F6D8C">
        <w:rPr>
          <w:rFonts w:cstheme="minorHAnsi"/>
          <w:sz w:val="24"/>
          <w:szCs w:val="24"/>
          <w:shd w:val="clear" w:color="auto" w:fill="FFFFFF"/>
        </w:rPr>
        <w:t>,</w:t>
      </w:r>
      <w:r w:rsidRPr="005F6D8C">
        <w:rPr>
          <w:rFonts w:cstheme="minorHAnsi"/>
          <w:sz w:val="24"/>
          <w:szCs w:val="24"/>
          <w:shd w:val="clear" w:color="auto" w:fill="FFFFFF"/>
        </w:rPr>
        <w:t xml:space="preserve"> 2010</w:t>
      </w:r>
      <w:r w:rsidR="00815735" w:rsidRPr="005F6D8C">
        <w:rPr>
          <w:rFonts w:eastAsia="Times New Roman" w:cstheme="minorHAnsi"/>
          <w:sz w:val="24"/>
          <w:szCs w:val="24"/>
          <w:lang w:eastAsia="ru-RU"/>
        </w:rPr>
        <w:t>;</w:t>
      </w:r>
      <w:r w:rsidRPr="005F6D8C">
        <w:rPr>
          <w:rFonts w:cstheme="minorHAnsi"/>
          <w:sz w:val="24"/>
          <w:szCs w:val="24"/>
          <w:shd w:val="clear" w:color="auto" w:fill="FFFFFF"/>
        </w:rPr>
        <w:t xml:space="preserve"> Basu et al.</w:t>
      </w:r>
      <w:r w:rsidR="009727A7" w:rsidRPr="005F6D8C">
        <w:rPr>
          <w:rFonts w:cstheme="minorHAnsi"/>
          <w:sz w:val="24"/>
          <w:szCs w:val="24"/>
          <w:shd w:val="clear" w:color="auto" w:fill="FFFFFF"/>
        </w:rPr>
        <w:t>,</w:t>
      </w:r>
      <w:r w:rsidRPr="005F6D8C">
        <w:rPr>
          <w:rFonts w:cstheme="minorHAnsi"/>
          <w:sz w:val="24"/>
          <w:szCs w:val="24"/>
          <w:shd w:val="clear" w:color="auto" w:fill="FFFFFF"/>
        </w:rPr>
        <w:t xml:space="preserve"> 2013</w:t>
      </w:r>
      <w:r w:rsidR="00815735" w:rsidRPr="005F6D8C">
        <w:rPr>
          <w:rFonts w:eastAsia="Times New Roman" w:cstheme="minorHAnsi"/>
          <w:sz w:val="24"/>
          <w:szCs w:val="24"/>
          <w:lang w:eastAsia="ru-RU"/>
        </w:rPr>
        <w:t>;</w:t>
      </w:r>
      <w:r w:rsidRPr="005F6D8C">
        <w:rPr>
          <w:rFonts w:cstheme="minorHAnsi"/>
          <w:sz w:val="24"/>
          <w:szCs w:val="24"/>
          <w:shd w:val="clear" w:color="auto" w:fill="FFFFFF"/>
        </w:rPr>
        <w:t xml:space="preserve"> Crowell et al.</w:t>
      </w:r>
      <w:r w:rsidR="009727A7" w:rsidRPr="005F6D8C">
        <w:rPr>
          <w:rFonts w:cstheme="minorHAnsi"/>
          <w:sz w:val="24"/>
          <w:szCs w:val="24"/>
          <w:shd w:val="clear" w:color="auto" w:fill="FFFFFF"/>
        </w:rPr>
        <w:t>,</w:t>
      </w:r>
      <w:r w:rsidRPr="005F6D8C">
        <w:rPr>
          <w:rFonts w:cstheme="minorHAnsi"/>
          <w:sz w:val="24"/>
          <w:szCs w:val="24"/>
          <w:shd w:val="clear" w:color="auto" w:fill="FFFFFF"/>
        </w:rPr>
        <w:t xml:space="preserve"> 2019</w:t>
      </w:r>
      <w:r w:rsidR="00815735" w:rsidRPr="005F6D8C">
        <w:rPr>
          <w:rFonts w:eastAsia="Times New Roman" w:cstheme="minorHAnsi"/>
          <w:sz w:val="24"/>
          <w:szCs w:val="24"/>
          <w:lang w:eastAsia="ru-RU"/>
        </w:rPr>
        <w:t>;</w:t>
      </w:r>
      <w:r w:rsidRPr="005F6D8C">
        <w:rPr>
          <w:rFonts w:cstheme="minorHAnsi"/>
          <w:sz w:val="24"/>
          <w:szCs w:val="24"/>
          <w:shd w:val="clear" w:color="auto" w:fill="FFFFFF"/>
        </w:rPr>
        <w:t xml:space="preserve"> Jin et al., 2024].</w:t>
      </w:r>
    </w:p>
    <w:p w14:paraId="2B82CBBE" w14:textId="4865368C" w:rsidR="00D663AA" w:rsidRPr="005F6D8C" w:rsidRDefault="00D663AA" w:rsidP="00EE1C4E">
      <w:pPr>
        <w:shd w:val="clear" w:color="auto" w:fill="FFFFFF"/>
        <w:spacing w:after="0" w:line="360" w:lineRule="auto"/>
        <w:jc w:val="both"/>
        <w:rPr>
          <w:rFonts w:eastAsia="Times New Roman" w:cstheme="minorHAnsi"/>
          <w:sz w:val="24"/>
          <w:szCs w:val="24"/>
          <w:lang w:eastAsia="ru-RU"/>
        </w:rPr>
      </w:pPr>
      <w:r w:rsidRPr="005F6D8C">
        <w:rPr>
          <w:rFonts w:cstheme="minorHAnsi"/>
          <w:sz w:val="24"/>
          <w:szCs w:val="24"/>
          <w:shd w:val="clear" w:color="auto" w:fill="FFFFFF"/>
        </w:rPr>
        <w:t>Данный метод, основанный на общих законах физики атмосферы, теории оптимизации и количественной оценк</w:t>
      </w:r>
      <w:r w:rsidR="00B46A6D" w:rsidRPr="005F6D8C">
        <w:rPr>
          <w:rFonts w:cstheme="minorHAnsi"/>
          <w:sz w:val="24"/>
          <w:szCs w:val="24"/>
          <w:shd w:val="clear" w:color="auto" w:fill="FFFFFF"/>
        </w:rPr>
        <w:t>и</w:t>
      </w:r>
      <w:r w:rsidRPr="005F6D8C">
        <w:rPr>
          <w:rFonts w:cstheme="minorHAnsi"/>
          <w:sz w:val="24"/>
          <w:szCs w:val="24"/>
          <w:shd w:val="clear" w:color="auto" w:fill="FFFFFF"/>
        </w:rPr>
        <w:t xml:space="preserve"> неопределенностей, является классической реализацией подхода «сверху вниз» (top-down) для определения </w:t>
      </w:r>
      <w:r w:rsidR="00B46A6D" w:rsidRPr="005F6D8C">
        <w:rPr>
          <w:rFonts w:cstheme="minorHAnsi"/>
          <w:sz w:val="24"/>
          <w:szCs w:val="24"/>
          <w:shd w:val="clear" w:color="auto" w:fill="FFFFFF"/>
        </w:rPr>
        <w:t xml:space="preserve">приземных </w:t>
      </w:r>
      <w:r w:rsidRPr="005F6D8C">
        <w:rPr>
          <w:rFonts w:cstheme="minorHAnsi"/>
          <w:sz w:val="24"/>
          <w:szCs w:val="24"/>
          <w:shd w:val="clear" w:color="auto" w:fill="FFFFFF"/>
        </w:rPr>
        <w:t xml:space="preserve">потоков. Его ключевой принцип заключается в соблюдении закона сохранения массы, согласно которому наблюдаемая концентрация парникового газа в конкретном месте и момент времени является результатом </w:t>
      </w:r>
      <w:r w:rsidR="00B46A6D" w:rsidRPr="005F6D8C">
        <w:rPr>
          <w:rFonts w:cstheme="minorHAnsi"/>
          <w:sz w:val="24"/>
          <w:szCs w:val="24"/>
          <w:shd w:val="clear" w:color="auto" w:fill="FFFFFF"/>
        </w:rPr>
        <w:t xml:space="preserve">влияния </w:t>
      </w:r>
      <w:r w:rsidRPr="005F6D8C">
        <w:rPr>
          <w:rFonts w:cstheme="minorHAnsi"/>
          <w:sz w:val="24"/>
          <w:szCs w:val="24"/>
          <w:shd w:val="clear" w:color="auto" w:fill="FFFFFF"/>
        </w:rPr>
        <w:t>поверхностных источников и стоков</w:t>
      </w:r>
      <w:r w:rsidR="00B46A6D" w:rsidRPr="005F6D8C">
        <w:rPr>
          <w:rFonts w:cstheme="minorHAnsi"/>
          <w:sz w:val="24"/>
          <w:szCs w:val="24"/>
          <w:shd w:val="clear" w:color="auto" w:fill="FFFFFF"/>
        </w:rPr>
        <w:t xml:space="preserve"> парниковых газов</w:t>
      </w:r>
      <w:r w:rsidRPr="005F6D8C">
        <w:rPr>
          <w:rFonts w:cstheme="minorHAnsi"/>
          <w:sz w:val="24"/>
          <w:szCs w:val="24"/>
          <w:shd w:val="clear" w:color="auto" w:fill="FFFFFF"/>
        </w:rPr>
        <w:t xml:space="preserve">, атмосферного переноса и химических процессов при заданных граничных условиях. </w:t>
      </w:r>
      <w:r w:rsidR="00B46A6D" w:rsidRPr="005F6D8C">
        <w:rPr>
          <w:rFonts w:cstheme="minorHAnsi"/>
          <w:sz w:val="24"/>
          <w:szCs w:val="24"/>
          <w:shd w:val="clear" w:color="auto" w:fill="FFFFFF"/>
        </w:rPr>
        <w:t>Инверсионный а</w:t>
      </w:r>
      <w:r w:rsidRPr="005F6D8C">
        <w:rPr>
          <w:rFonts w:cstheme="minorHAnsi"/>
          <w:sz w:val="24"/>
          <w:szCs w:val="24"/>
          <w:shd w:val="clear" w:color="auto" w:fill="FFFFFF"/>
        </w:rPr>
        <w:t>лгоритм использует данные о поле концентраций</w:t>
      </w:r>
      <w:r w:rsidR="00B46A6D" w:rsidRPr="005F6D8C">
        <w:rPr>
          <w:rFonts w:cstheme="minorHAnsi"/>
          <w:sz w:val="24"/>
          <w:szCs w:val="24"/>
          <w:shd w:val="clear" w:color="auto" w:fill="FFFFFF"/>
        </w:rPr>
        <w:t xml:space="preserve"> парниковых газов</w:t>
      </w:r>
      <w:r w:rsidRPr="005F6D8C">
        <w:rPr>
          <w:rFonts w:cstheme="minorHAnsi"/>
          <w:sz w:val="24"/>
          <w:szCs w:val="24"/>
          <w:shd w:val="clear" w:color="auto" w:fill="FFFFFF"/>
        </w:rPr>
        <w:t xml:space="preserve"> в нижней тропосфере (полученные </w:t>
      </w:r>
      <w:r w:rsidR="0089778B" w:rsidRPr="005F6D8C">
        <w:rPr>
          <w:rFonts w:cstheme="minorHAnsi"/>
          <w:sz w:val="24"/>
          <w:szCs w:val="24"/>
          <w:shd w:val="clear" w:color="auto" w:fill="FFFFFF"/>
        </w:rPr>
        <w:t xml:space="preserve">методами </w:t>
      </w:r>
      <w:r w:rsidRPr="005F6D8C">
        <w:rPr>
          <w:rFonts w:cstheme="minorHAnsi"/>
          <w:sz w:val="24"/>
          <w:szCs w:val="24"/>
          <w:shd w:val="clear" w:color="auto" w:fill="FFFFFF"/>
        </w:rPr>
        <w:t>дистанционн</w:t>
      </w:r>
      <w:r w:rsidR="0089778B" w:rsidRPr="005F6D8C">
        <w:rPr>
          <w:rFonts w:cstheme="minorHAnsi"/>
          <w:sz w:val="24"/>
          <w:szCs w:val="24"/>
          <w:shd w:val="clear" w:color="auto" w:fill="FFFFFF"/>
        </w:rPr>
        <w:t>ого</w:t>
      </w:r>
      <w:r w:rsidRPr="005F6D8C">
        <w:rPr>
          <w:rFonts w:cstheme="minorHAnsi"/>
          <w:sz w:val="24"/>
          <w:szCs w:val="24"/>
          <w:shd w:val="clear" w:color="auto" w:fill="FFFFFF"/>
        </w:rPr>
        <w:t xml:space="preserve"> зондировани</w:t>
      </w:r>
      <w:r w:rsidR="0089778B" w:rsidRPr="005F6D8C">
        <w:rPr>
          <w:rFonts w:cstheme="minorHAnsi"/>
          <w:sz w:val="24"/>
          <w:szCs w:val="24"/>
          <w:shd w:val="clear" w:color="auto" w:fill="FFFFFF"/>
        </w:rPr>
        <w:t>я</w:t>
      </w:r>
      <w:r w:rsidRPr="005F6D8C">
        <w:rPr>
          <w:rFonts w:cstheme="minorHAnsi"/>
          <w:sz w:val="24"/>
          <w:szCs w:val="24"/>
          <w:shd w:val="clear" w:color="auto" w:fill="FFFFFF"/>
        </w:rPr>
        <w:t xml:space="preserve">, например, </w:t>
      </w:r>
      <w:r w:rsidR="0089778B" w:rsidRPr="005F6D8C">
        <w:rPr>
          <w:rFonts w:cstheme="minorHAnsi"/>
          <w:sz w:val="24"/>
          <w:szCs w:val="24"/>
          <w:shd w:val="clear" w:color="auto" w:fill="FFFFFF"/>
        </w:rPr>
        <w:t xml:space="preserve">с использованием </w:t>
      </w:r>
      <w:r w:rsidRPr="005F6D8C">
        <w:rPr>
          <w:rFonts w:cstheme="minorHAnsi"/>
          <w:sz w:val="24"/>
          <w:szCs w:val="24"/>
          <w:shd w:val="clear" w:color="auto" w:fill="FFFFFF"/>
        </w:rPr>
        <w:t>спутник</w:t>
      </w:r>
      <w:r w:rsidR="0089778B" w:rsidRPr="005F6D8C">
        <w:rPr>
          <w:rFonts w:cstheme="minorHAnsi"/>
          <w:sz w:val="24"/>
          <w:szCs w:val="24"/>
          <w:shd w:val="clear" w:color="auto" w:fill="FFFFFF"/>
        </w:rPr>
        <w:t>ов</w:t>
      </w:r>
      <w:r w:rsidRPr="005F6D8C">
        <w:rPr>
          <w:rFonts w:cstheme="minorHAnsi"/>
          <w:sz w:val="24"/>
          <w:szCs w:val="24"/>
          <w:shd w:val="clear" w:color="auto" w:fill="FFFFFF"/>
        </w:rPr>
        <w:t xml:space="preserve"> OCO-2/OCO-3 (CO₂), GOSAT/GOSAT-2 (CO₂, CH₄), TROPOMI/Sentinel-5P (CH₄), а также в будущем CO2M (Copernicus), GEDI, или наземными измерениями на станциях</w:t>
      </w:r>
      <w:r w:rsidR="00D93B3D" w:rsidRPr="005F6D8C">
        <w:rPr>
          <w:rFonts w:cstheme="minorHAnsi"/>
          <w:sz w:val="24"/>
          <w:szCs w:val="24"/>
          <w:shd w:val="clear" w:color="auto" w:fill="FFFFFF"/>
        </w:rPr>
        <w:t>, оборудованных</w:t>
      </w:r>
      <w:r w:rsidR="0089778B" w:rsidRPr="005F6D8C">
        <w:rPr>
          <w:rFonts w:cstheme="minorHAnsi"/>
          <w:sz w:val="24"/>
          <w:szCs w:val="24"/>
          <w:shd w:val="clear" w:color="auto" w:fill="FFFFFF"/>
        </w:rPr>
        <w:t xml:space="preserve"> высотными мачтами</w:t>
      </w:r>
      <w:r w:rsidRPr="005F6D8C">
        <w:rPr>
          <w:rFonts w:cstheme="minorHAnsi"/>
          <w:sz w:val="24"/>
          <w:szCs w:val="24"/>
          <w:shd w:val="clear" w:color="auto" w:fill="FFFFFF"/>
        </w:rPr>
        <w:t>) и решает задачу нахождения неизвестных потоков в пространстве и времени, которые наилучшим образом объясняют эти наблюдения при заданных условиях атмосферного переноса и хими</w:t>
      </w:r>
      <w:r w:rsidR="00B46A6D" w:rsidRPr="005F6D8C">
        <w:rPr>
          <w:rFonts w:cstheme="minorHAnsi"/>
          <w:sz w:val="24"/>
          <w:szCs w:val="24"/>
          <w:shd w:val="clear" w:color="auto" w:fill="FFFFFF"/>
        </w:rPr>
        <w:t>ческих преобразований</w:t>
      </w:r>
      <w:r w:rsidR="00A05346" w:rsidRPr="005F6D8C">
        <w:rPr>
          <w:rFonts w:cstheme="minorHAnsi"/>
          <w:sz w:val="24"/>
          <w:szCs w:val="24"/>
          <w:shd w:val="clear" w:color="auto" w:fill="FFFFFF"/>
        </w:rPr>
        <w:t xml:space="preserve"> [Chevallier et al.</w:t>
      </w:r>
      <w:r w:rsidR="00F347FF" w:rsidRPr="005F6D8C">
        <w:rPr>
          <w:rFonts w:cstheme="minorHAnsi"/>
          <w:sz w:val="24"/>
          <w:szCs w:val="24"/>
          <w:shd w:val="clear" w:color="auto" w:fill="FFFFFF"/>
        </w:rPr>
        <w:t>,</w:t>
      </w:r>
      <w:r w:rsidR="00A05346" w:rsidRPr="005F6D8C">
        <w:rPr>
          <w:rFonts w:cstheme="minorHAnsi"/>
          <w:sz w:val="24"/>
          <w:szCs w:val="24"/>
          <w:shd w:val="clear" w:color="auto" w:fill="FFFFFF"/>
        </w:rPr>
        <w:t xml:space="preserve"> 2010</w:t>
      </w:r>
      <w:r w:rsidR="00815735" w:rsidRPr="005F6D8C">
        <w:rPr>
          <w:rFonts w:eastAsia="Times New Roman" w:cstheme="minorHAnsi"/>
          <w:sz w:val="24"/>
          <w:szCs w:val="24"/>
          <w:lang w:eastAsia="ru-RU"/>
        </w:rPr>
        <w:t>;</w:t>
      </w:r>
      <w:r w:rsidR="00A05346" w:rsidRPr="005F6D8C">
        <w:rPr>
          <w:rFonts w:cstheme="minorHAnsi"/>
          <w:sz w:val="24"/>
          <w:szCs w:val="24"/>
          <w:shd w:val="clear" w:color="auto" w:fill="FFFFFF"/>
        </w:rPr>
        <w:t xml:space="preserve"> Peters et al.</w:t>
      </w:r>
      <w:r w:rsidR="00F347FF" w:rsidRPr="005F6D8C">
        <w:rPr>
          <w:rFonts w:cstheme="minorHAnsi"/>
          <w:sz w:val="24"/>
          <w:szCs w:val="24"/>
          <w:shd w:val="clear" w:color="auto" w:fill="FFFFFF"/>
        </w:rPr>
        <w:t>,</w:t>
      </w:r>
      <w:r w:rsidR="00A05346" w:rsidRPr="005F6D8C">
        <w:rPr>
          <w:rFonts w:cstheme="minorHAnsi"/>
          <w:sz w:val="24"/>
          <w:szCs w:val="24"/>
          <w:shd w:val="clear" w:color="auto" w:fill="FFFFFF"/>
        </w:rPr>
        <w:t xml:space="preserve"> 2010</w:t>
      </w:r>
      <w:r w:rsidR="00815735" w:rsidRPr="005F6D8C">
        <w:rPr>
          <w:rFonts w:eastAsia="Times New Roman" w:cstheme="minorHAnsi"/>
          <w:sz w:val="24"/>
          <w:szCs w:val="24"/>
          <w:lang w:eastAsia="ru-RU"/>
        </w:rPr>
        <w:t>;</w:t>
      </w:r>
      <w:r w:rsidR="00A05346" w:rsidRPr="005F6D8C">
        <w:rPr>
          <w:rFonts w:cstheme="minorHAnsi"/>
          <w:sz w:val="24"/>
          <w:szCs w:val="24"/>
          <w:shd w:val="clear" w:color="auto" w:fill="FFFFFF"/>
        </w:rPr>
        <w:t xml:space="preserve"> Basu et al.</w:t>
      </w:r>
      <w:r w:rsidR="00F347FF" w:rsidRPr="005F6D8C">
        <w:rPr>
          <w:rFonts w:cstheme="minorHAnsi"/>
          <w:sz w:val="24"/>
          <w:szCs w:val="24"/>
          <w:shd w:val="clear" w:color="auto" w:fill="FFFFFF"/>
        </w:rPr>
        <w:t>,</w:t>
      </w:r>
      <w:r w:rsidR="00A05346" w:rsidRPr="005F6D8C">
        <w:rPr>
          <w:rFonts w:cstheme="minorHAnsi"/>
          <w:sz w:val="24"/>
          <w:szCs w:val="24"/>
          <w:shd w:val="clear" w:color="auto" w:fill="FFFFFF"/>
        </w:rPr>
        <w:t xml:space="preserve"> 2013</w:t>
      </w:r>
      <w:r w:rsidR="00815735" w:rsidRPr="005F6D8C">
        <w:rPr>
          <w:rFonts w:eastAsia="Times New Roman" w:cstheme="minorHAnsi"/>
          <w:sz w:val="24"/>
          <w:szCs w:val="24"/>
          <w:lang w:eastAsia="ru-RU"/>
        </w:rPr>
        <w:t>;</w:t>
      </w:r>
      <w:r w:rsidR="00A05346" w:rsidRPr="005F6D8C">
        <w:rPr>
          <w:rFonts w:cstheme="minorHAnsi"/>
          <w:sz w:val="24"/>
          <w:szCs w:val="24"/>
          <w:shd w:val="clear" w:color="auto" w:fill="FFFFFF"/>
        </w:rPr>
        <w:t xml:space="preserve"> Lorente et al.</w:t>
      </w:r>
      <w:r w:rsidR="00F347FF" w:rsidRPr="005F6D8C">
        <w:rPr>
          <w:rFonts w:cstheme="minorHAnsi"/>
          <w:sz w:val="24"/>
          <w:szCs w:val="24"/>
          <w:shd w:val="clear" w:color="auto" w:fill="FFFFFF"/>
        </w:rPr>
        <w:t>,</w:t>
      </w:r>
      <w:r w:rsidR="00A05346" w:rsidRPr="005F6D8C">
        <w:rPr>
          <w:rFonts w:cstheme="minorHAnsi"/>
          <w:sz w:val="24"/>
          <w:szCs w:val="24"/>
          <w:shd w:val="clear" w:color="auto" w:fill="FFFFFF"/>
        </w:rPr>
        <w:t xml:space="preserve"> 2021]</w:t>
      </w:r>
      <w:r w:rsidRPr="005F6D8C">
        <w:rPr>
          <w:rFonts w:cstheme="minorHAnsi"/>
          <w:sz w:val="24"/>
          <w:szCs w:val="24"/>
          <w:shd w:val="clear" w:color="auto" w:fill="FFFFFF"/>
        </w:rPr>
        <w:t>. Поиск неизвестных поверхностных потоков проводится методами оптимизации, направленными на минимизацию разницы между концентрациями, смоделированными с использованием этих потоков, и фактически наблюдаемыми концентрациями, что требует учета существующих неопределенностей и погрешностей как измерений, так и используемых моделей.</w:t>
      </w:r>
      <w:r w:rsidR="00F51934" w:rsidRPr="005F6D8C">
        <w:rPr>
          <w:rFonts w:cstheme="minorHAnsi"/>
          <w:sz w:val="24"/>
          <w:szCs w:val="24"/>
          <w:shd w:val="clear" w:color="auto" w:fill="FFFFFF"/>
        </w:rPr>
        <w:t xml:space="preserve"> </w:t>
      </w:r>
    </w:p>
    <w:p w14:paraId="4D6B4C27" w14:textId="7CC56680" w:rsidR="00D663AA" w:rsidRPr="005F6D8C" w:rsidRDefault="00D663AA" w:rsidP="00EE1C4E">
      <w:pPr>
        <w:shd w:val="clear" w:color="auto" w:fill="FFFFFF"/>
        <w:spacing w:after="0" w:line="360" w:lineRule="auto"/>
        <w:jc w:val="both"/>
        <w:rPr>
          <w:rFonts w:eastAsia="Times New Roman" w:cstheme="minorHAnsi"/>
          <w:sz w:val="24"/>
          <w:szCs w:val="24"/>
          <w:lang w:eastAsia="ru-RU"/>
        </w:rPr>
      </w:pPr>
      <w:r w:rsidRPr="005F6D8C">
        <w:rPr>
          <w:rFonts w:cstheme="minorHAnsi"/>
          <w:sz w:val="24"/>
          <w:szCs w:val="24"/>
          <w:shd w:val="clear" w:color="auto" w:fill="FFFFFF"/>
        </w:rPr>
        <w:t>На первом этапе для реализации прямой задачи используется начальное "наилучшее приближение" о поверхностных потоках (априорные потоки), полученное из внешних источников</w:t>
      </w:r>
      <w:r w:rsidR="00214DE1" w:rsidRPr="005F6D8C">
        <w:rPr>
          <w:rFonts w:cstheme="minorHAnsi"/>
          <w:sz w:val="24"/>
          <w:szCs w:val="24"/>
          <w:shd w:val="clear" w:color="auto" w:fill="FFFFFF"/>
        </w:rPr>
        <w:t>.</w:t>
      </w:r>
      <w:r w:rsidRPr="005F6D8C">
        <w:rPr>
          <w:rFonts w:cstheme="minorHAnsi"/>
          <w:sz w:val="24"/>
          <w:szCs w:val="24"/>
          <w:shd w:val="clear" w:color="auto" w:fill="FFFFFF"/>
        </w:rPr>
        <w:t xml:space="preserve"> </w:t>
      </w:r>
      <w:r w:rsidR="00214DE1" w:rsidRPr="005F6D8C">
        <w:rPr>
          <w:rFonts w:cstheme="minorHAnsi"/>
          <w:sz w:val="24"/>
          <w:szCs w:val="24"/>
          <w:shd w:val="clear" w:color="auto" w:fill="FFFFFF"/>
        </w:rPr>
        <w:t>С</w:t>
      </w:r>
      <w:r w:rsidRPr="005F6D8C">
        <w:rPr>
          <w:rFonts w:cstheme="minorHAnsi"/>
          <w:sz w:val="24"/>
          <w:szCs w:val="24"/>
          <w:shd w:val="clear" w:color="auto" w:fill="FFFFFF"/>
        </w:rPr>
        <w:t xml:space="preserve"> их помощью моделируются концентрации, которые </w:t>
      </w:r>
      <w:r w:rsidR="00C10E02" w:rsidRPr="005F6D8C">
        <w:rPr>
          <w:rFonts w:cstheme="minorHAnsi"/>
          <w:sz w:val="24"/>
          <w:szCs w:val="24"/>
          <w:shd w:val="clear" w:color="auto" w:fill="FFFFFF"/>
        </w:rPr>
        <w:t xml:space="preserve">могли бы </w:t>
      </w:r>
      <w:r w:rsidRPr="005F6D8C">
        <w:rPr>
          <w:rFonts w:cstheme="minorHAnsi"/>
          <w:sz w:val="24"/>
          <w:szCs w:val="24"/>
          <w:shd w:val="clear" w:color="auto" w:fill="FFFFFF"/>
        </w:rPr>
        <w:t>наблюда</w:t>
      </w:r>
      <w:r w:rsidR="00C10E02" w:rsidRPr="005F6D8C">
        <w:rPr>
          <w:rFonts w:cstheme="minorHAnsi"/>
          <w:sz w:val="24"/>
          <w:szCs w:val="24"/>
          <w:shd w:val="clear" w:color="auto" w:fill="FFFFFF"/>
        </w:rPr>
        <w:t>ться</w:t>
      </w:r>
      <w:r w:rsidRPr="005F6D8C">
        <w:rPr>
          <w:rFonts w:cstheme="minorHAnsi"/>
          <w:sz w:val="24"/>
          <w:szCs w:val="24"/>
          <w:shd w:val="clear" w:color="auto" w:fill="FFFFFF"/>
        </w:rPr>
        <w:t xml:space="preserve"> при этих потоках. Разница между реальными наблюдаемыми концентрациями и результатами этого моделирования с априорными потоками определяет невязку. Задача минимизации этой невязки решается с помощью методов матричной алгебры, </w:t>
      </w:r>
      <w:r w:rsidRPr="005F6D8C">
        <w:rPr>
          <w:rFonts w:cstheme="minorHAnsi"/>
          <w:sz w:val="24"/>
          <w:szCs w:val="24"/>
          <w:shd w:val="clear" w:color="auto" w:fill="FFFFFF"/>
        </w:rPr>
        <w:lastRenderedPageBreak/>
        <w:t xml:space="preserve">вероятностных подходов (таких как </w:t>
      </w:r>
      <w:r w:rsidR="001C4ADE" w:rsidRPr="005F6D8C">
        <w:rPr>
          <w:rFonts w:cstheme="minorHAnsi"/>
          <w:sz w:val="24"/>
          <w:szCs w:val="24"/>
          <w:shd w:val="clear" w:color="auto" w:fill="FFFFFF"/>
        </w:rPr>
        <w:t xml:space="preserve">методы </w:t>
      </w:r>
      <w:r w:rsidRPr="005F6D8C">
        <w:rPr>
          <w:rFonts w:cstheme="minorHAnsi"/>
          <w:sz w:val="24"/>
          <w:szCs w:val="24"/>
          <w:shd w:val="clear" w:color="auto" w:fill="FFFFFF"/>
        </w:rPr>
        <w:t>Монте-Карло) и других оптимизационных методов. На заключительной стадии проводится верификация полученных потоков с использованием независимых данных измерений. При оценке вклада антропогенных источников в интегральные потоки в расчетах используются существующие базы данных по антропогенным выбросам</w:t>
      </w:r>
      <w:r w:rsidR="00214DE1" w:rsidRPr="005F6D8C">
        <w:rPr>
          <w:rFonts w:cstheme="minorHAnsi"/>
          <w:sz w:val="24"/>
          <w:szCs w:val="24"/>
          <w:shd w:val="clear" w:color="auto" w:fill="FFFFFF"/>
        </w:rPr>
        <w:t xml:space="preserve"> парниковых газов</w:t>
      </w:r>
      <w:r w:rsidRPr="005F6D8C">
        <w:rPr>
          <w:rFonts w:cstheme="minorHAnsi"/>
          <w:sz w:val="24"/>
          <w:szCs w:val="24"/>
          <w:shd w:val="clear" w:color="auto" w:fill="FFFFFF"/>
        </w:rPr>
        <w:t>.</w:t>
      </w:r>
    </w:p>
    <w:p w14:paraId="1A366243" w14:textId="76795B44" w:rsidR="009D7CEE" w:rsidRPr="005F6D8C" w:rsidRDefault="0015294F" w:rsidP="00EE1C4E">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Возможные ошибки при восстановлении приземных потоков могут быть связаны как с погрешностями спутниковых измерений концентраций парниковых газов и их интерполяцией, так и с погрешностями используемых инверсионных алгоритмов и моделей</w:t>
      </w:r>
      <w:r w:rsidR="009D7CEE" w:rsidRPr="005F6D8C">
        <w:rPr>
          <w:rFonts w:eastAsia="Times New Roman" w:cstheme="minorHAnsi"/>
          <w:sz w:val="24"/>
          <w:szCs w:val="24"/>
          <w:lang w:eastAsia="ru-RU"/>
        </w:rPr>
        <w:t>:</w:t>
      </w:r>
    </w:p>
    <w:p w14:paraId="563CCCE6" w14:textId="0DC9FC7E" w:rsidR="00D663AA" w:rsidRPr="005F6D8C" w:rsidRDefault="00D663AA" w:rsidP="000501FF">
      <w:pPr>
        <w:numPr>
          <w:ilvl w:val="0"/>
          <w:numId w:val="2"/>
        </w:numPr>
        <w:shd w:val="clear" w:color="auto" w:fill="FFFFFF"/>
        <w:spacing w:after="100" w:afterAutospacing="1" w:line="360" w:lineRule="auto"/>
        <w:jc w:val="both"/>
        <w:rPr>
          <w:rFonts w:cstheme="minorHAnsi"/>
          <w:sz w:val="24"/>
          <w:szCs w:val="24"/>
        </w:rPr>
      </w:pPr>
      <w:r w:rsidRPr="005F6D8C">
        <w:rPr>
          <w:rFonts w:eastAsia="Times New Roman" w:cstheme="minorHAnsi"/>
          <w:sz w:val="24"/>
          <w:szCs w:val="24"/>
          <w:lang w:eastAsia="ru-RU"/>
        </w:rPr>
        <w:t xml:space="preserve">Точность данных дистанционного зондирования варьирует в зависимости от площади покрытия, влияния облачности и аэрозолей, широты, пространственного и временного разрешения </w:t>
      </w:r>
      <w:r w:rsidR="00383820" w:rsidRPr="005F6D8C">
        <w:rPr>
          <w:rFonts w:eastAsia="Times New Roman" w:cstheme="minorHAnsi"/>
          <w:sz w:val="24"/>
          <w:szCs w:val="24"/>
          <w:lang w:eastAsia="ru-RU"/>
        </w:rPr>
        <w:t xml:space="preserve">спутниковой </w:t>
      </w:r>
      <w:r w:rsidRPr="005F6D8C">
        <w:rPr>
          <w:rFonts w:eastAsia="Times New Roman" w:cstheme="minorHAnsi"/>
          <w:sz w:val="24"/>
          <w:szCs w:val="24"/>
          <w:lang w:eastAsia="ru-RU"/>
        </w:rPr>
        <w:t xml:space="preserve">съемки. </w:t>
      </w:r>
      <w:r w:rsidRPr="005F6D8C">
        <w:rPr>
          <w:rFonts w:cstheme="minorHAnsi"/>
          <w:sz w:val="24"/>
          <w:szCs w:val="24"/>
        </w:rPr>
        <w:t>Систематические погрешности измерений и вертикальная неоднородность распределения газов в атмосферном столбе приводят к различиям между измеренной колоночной концентрацией и концентрацией в приземном слое.</w:t>
      </w:r>
    </w:p>
    <w:p w14:paraId="33647411" w14:textId="46D68B41" w:rsidR="009D7CEE" w:rsidRPr="005F6D8C" w:rsidRDefault="00580897" w:rsidP="000501FF">
      <w:pPr>
        <w:numPr>
          <w:ilvl w:val="0"/>
          <w:numId w:val="2"/>
        </w:numPr>
        <w:shd w:val="clear" w:color="auto" w:fill="FFFFFF"/>
        <w:spacing w:after="0" w:line="360" w:lineRule="auto"/>
        <w:jc w:val="both"/>
        <w:rPr>
          <w:rFonts w:eastAsia="Times New Roman" w:cstheme="minorHAnsi"/>
          <w:sz w:val="24"/>
          <w:szCs w:val="24"/>
          <w:lang w:eastAsia="ru-RU"/>
        </w:rPr>
      </w:pPr>
      <w:r w:rsidRPr="005F6D8C">
        <w:rPr>
          <w:rFonts w:cstheme="minorHAnsi"/>
          <w:sz w:val="24"/>
          <w:szCs w:val="24"/>
          <w:shd w:val="clear" w:color="auto" w:fill="FFFFFF"/>
        </w:rPr>
        <w:t xml:space="preserve">Ошибки в моделировании полей ветра, турбулентности, конвекции и высоты пограничного слоя напрямую влияют на точность восстановления </w:t>
      </w:r>
      <w:r w:rsidR="009727A7" w:rsidRPr="005F6D8C">
        <w:rPr>
          <w:rFonts w:cstheme="minorHAnsi"/>
          <w:sz w:val="24"/>
          <w:szCs w:val="24"/>
          <w:shd w:val="clear" w:color="auto" w:fill="FFFFFF"/>
        </w:rPr>
        <w:t xml:space="preserve">приземных </w:t>
      </w:r>
      <w:r w:rsidRPr="005F6D8C">
        <w:rPr>
          <w:rFonts w:cstheme="minorHAnsi"/>
          <w:sz w:val="24"/>
          <w:szCs w:val="24"/>
          <w:shd w:val="clear" w:color="auto" w:fill="FFFFFF"/>
        </w:rPr>
        <w:t>потоков.</w:t>
      </w:r>
      <w:r w:rsidR="009D7CEE" w:rsidRPr="005F6D8C">
        <w:rPr>
          <w:rFonts w:eastAsia="Times New Roman" w:cstheme="minorHAnsi"/>
          <w:sz w:val="24"/>
          <w:szCs w:val="24"/>
          <w:lang w:eastAsia="ru-RU"/>
        </w:rPr>
        <w:t xml:space="preserve"> </w:t>
      </w:r>
    </w:p>
    <w:p w14:paraId="11B0D929" w14:textId="1C4ABEBB" w:rsidR="0015294F" w:rsidRPr="005F6D8C" w:rsidRDefault="00580897" w:rsidP="000501FF">
      <w:pPr>
        <w:numPr>
          <w:ilvl w:val="0"/>
          <w:numId w:val="2"/>
        </w:numPr>
        <w:shd w:val="clear" w:color="auto" w:fill="FFFFFF"/>
        <w:spacing w:after="0" w:line="360" w:lineRule="auto"/>
        <w:jc w:val="both"/>
        <w:rPr>
          <w:rFonts w:eastAsia="Times New Roman" w:cstheme="minorHAnsi"/>
          <w:sz w:val="24"/>
          <w:szCs w:val="24"/>
          <w:lang w:eastAsia="ru-RU"/>
        </w:rPr>
      </w:pPr>
      <w:r w:rsidRPr="005F6D8C">
        <w:rPr>
          <w:rFonts w:cstheme="minorHAnsi"/>
          <w:sz w:val="24"/>
          <w:szCs w:val="24"/>
          <w:shd w:val="clear" w:color="auto" w:fill="FFFFFF"/>
        </w:rPr>
        <w:t>Различия в пространственном разрешении моделей и спутниковых измерений создают дополнительный источник погрешности.</w:t>
      </w:r>
    </w:p>
    <w:p w14:paraId="32124170" w14:textId="48CEFA80" w:rsidR="009D7CEE" w:rsidRPr="005F6D8C" w:rsidRDefault="00580897" w:rsidP="000501FF">
      <w:pPr>
        <w:numPr>
          <w:ilvl w:val="0"/>
          <w:numId w:val="2"/>
        </w:numPr>
        <w:shd w:val="clear" w:color="auto" w:fill="FFFFFF"/>
        <w:spacing w:after="240" w:line="360" w:lineRule="auto"/>
        <w:ind w:left="714" w:hanging="357"/>
        <w:jc w:val="both"/>
        <w:rPr>
          <w:rFonts w:eastAsia="Times New Roman" w:cstheme="minorHAnsi"/>
          <w:sz w:val="24"/>
          <w:szCs w:val="24"/>
          <w:lang w:eastAsia="ru-RU"/>
        </w:rPr>
      </w:pPr>
      <w:r w:rsidRPr="005F6D8C">
        <w:rPr>
          <w:rFonts w:cstheme="minorHAnsi"/>
          <w:sz w:val="24"/>
          <w:szCs w:val="24"/>
          <w:shd w:val="clear" w:color="auto" w:fill="FFFFFF"/>
        </w:rPr>
        <w:t>Надежное разделение вклада природных (лесные и травян</w:t>
      </w:r>
      <w:r w:rsidR="00803143" w:rsidRPr="005F6D8C">
        <w:rPr>
          <w:rFonts w:cstheme="minorHAnsi"/>
          <w:sz w:val="24"/>
          <w:szCs w:val="24"/>
          <w:shd w:val="clear" w:color="auto" w:fill="FFFFFF"/>
        </w:rPr>
        <w:t>ые</w:t>
      </w:r>
      <w:r w:rsidRPr="005F6D8C">
        <w:rPr>
          <w:rFonts w:cstheme="minorHAnsi"/>
          <w:sz w:val="24"/>
          <w:szCs w:val="24"/>
          <w:shd w:val="clear" w:color="auto" w:fill="FFFFFF"/>
        </w:rPr>
        <w:t xml:space="preserve"> экосистемы, водно-болотные угодья) и антропогенных источников (сжигание ископаемого топлива, промышленность, транспорт, сельское хозяйство) часто требует привлечения дополнительной </w:t>
      </w:r>
      <w:r w:rsidR="00383820" w:rsidRPr="005F6D8C">
        <w:rPr>
          <w:rFonts w:cstheme="minorHAnsi"/>
          <w:sz w:val="24"/>
          <w:szCs w:val="24"/>
          <w:shd w:val="clear" w:color="auto" w:fill="FFFFFF"/>
        </w:rPr>
        <w:t xml:space="preserve">надежной </w:t>
      </w:r>
      <w:r w:rsidRPr="005F6D8C">
        <w:rPr>
          <w:rFonts w:cstheme="minorHAnsi"/>
          <w:sz w:val="24"/>
          <w:szCs w:val="24"/>
          <w:shd w:val="clear" w:color="auto" w:fill="FFFFFF"/>
        </w:rPr>
        <w:t>априорной информации.</w:t>
      </w:r>
    </w:p>
    <w:p w14:paraId="251D65E3" w14:textId="7ECA31CA" w:rsidR="009D7CEE" w:rsidRPr="005F6D8C" w:rsidRDefault="006462D3" w:rsidP="00EE1C4E">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 xml:space="preserve">Для решения задач инверсионного моделирования приземных потоков </w:t>
      </w:r>
      <w:r w:rsidR="00B0203E" w:rsidRPr="005F6D8C">
        <w:rPr>
          <w:rFonts w:eastAsia="Times New Roman" w:cstheme="minorHAnsi"/>
          <w:sz w:val="24"/>
          <w:szCs w:val="24"/>
          <w:lang w:eastAsia="ru-RU"/>
        </w:rPr>
        <w:t xml:space="preserve">парниковых газов </w:t>
      </w:r>
      <w:r w:rsidRPr="005F6D8C">
        <w:rPr>
          <w:rFonts w:eastAsia="Times New Roman" w:cstheme="minorHAnsi"/>
          <w:sz w:val="24"/>
          <w:szCs w:val="24"/>
          <w:lang w:eastAsia="ru-RU"/>
        </w:rPr>
        <w:t xml:space="preserve">в настоящее время наиболее широко используется следующие модели: </w:t>
      </w:r>
      <w:r w:rsidRPr="005F6D8C">
        <w:rPr>
          <w:rFonts w:eastAsia="Times New Roman" w:cstheme="minorHAnsi"/>
          <w:sz w:val="24"/>
          <w:szCs w:val="24"/>
          <w:lang w:val="en-US" w:eastAsia="ru-RU"/>
        </w:rPr>
        <w:t>TM</w:t>
      </w:r>
      <w:r w:rsidRPr="005F6D8C">
        <w:rPr>
          <w:rFonts w:eastAsia="Times New Roman" w:cstheme="minorHAnsi"/>
          <w:sz w:val="24"/>
          <w:szCs w:val="24"/>
          <w:lang w:eastAsia="ru-RU"/>
        </w:rPr>
        <w:t xml:space="preserve">5, </w:t>
      </w:r>
      <w:r w:rsidRPr="005F6D8C">
        <w:rPr>
          <w:rFonts w:eastAsia="Times New Roman" w:cstheme="minorHAnsi"/>
          <w:sz w:val="24"/>
          <w:szCs w:val="24"/>
          <w:lang w:val="en-US" w:eastAsia="ru-RU"/>
        </w:rPr>
        <w:t>GEOS</w:t>
      </w:r>
      <w:r w:rsidRPr="005F6D8C">
        <w:rPr>
          <w:rFonts w:eastAsia="Times New Roman" w:cstheme="minorHAnsi"/>
          <w:sz w:val="24"/>
          <w:szCs w:val="24"/>
          <w:lang w:eastAsia="ru-RU"/>
        </w:rPr>
        <w:t>-</w:t>
      </w:r>
      <w:r w:rsidRPr="005F6D8C">
        <w:rPr>
          <w:rFonts w:eastAsia="Times New Roman" w:cstheme="minorHAnsi"/>
          <w:sz w:val="24"/>
          <w:szCs w:val="24"/>
          <w:lang w:val="en-US" w:eastAsia="ru-RU"/>
        </w:rPr>
        <w:t>Chem</w:t>
      </w:r>
      <w:r w:rsidRPr="005F6D8C">
        <w:rPr>
          <w:rFonts w:eastAsia="Times New Roman" w:cstheme="minorHAnsi"/>
          <w:sz w:val="24"/>
          <w:szCs w:val="24"/>
          <w:lang w:eastAsia="ru-RU"/>
        </w:rPr>
        <w:t xml:space="preserve">, </w:t>
      </w:r>
      <w:r w:rsidRPr="005F6D8C">
        <w:rPr>
          <w:rFonts w:eastAsia="Times New Roman" w:cstheme="minorHAnsi"/>
          <w:sz w:val="24"/>
          <w:szCs w:val="24"/>
          <w:lang w:val="en-US" w:eastAsia="ru-RU"/>
        </w:rPr>
        <w:t>PCTM</w:t>
      </w:r>
      <w:r w:rsidRPr="005F6D8C">
        <w:rPr>
          <w:rFonts w:eastAsia="Times New Roman" w:cstheme="minorHAnsi"/>
          <w:sz w:val="24"/>
          <w:szCs w:val="24"/>
          <w:lang w:eastAsia="ru-RU"/>
        </w:rPr>
        <w:t xml:space="preserve">, </w:t>
      </w:r>
      <w:r w:rsidRPr="005F6D8C">
        <w:rPr>
          <w:rFonts w:eastAsia="Times New Roman" w:cstheme="minorHAnsi"/>
          <w:sz w:val="24"/>
          <w:szCs w:val="24"/>
          <w:lang w:val="en-US" w:eastAsia="ru-RU"/>
        </w:rPr>
        <w:t>WRF</w:t>
      </w:r>
      <w:r w:rsidRPr="005F6D8C">
        <w:rPr>
          <w:rFonts w:eastAsia="Times New Roman" w:cstheme="minorHAnsi"/>
          <w:sz w:val="24"/>
          <w:szCs w:val="24"/>
          <w:lang w:eastAsia="ru-RU"/>
        </w:rPr>
        <w:t>-</w:t>
      </w:r>
      <w:r w:rsidRPr="005F6D8C">
        <w:rPr>
          <w:rFonts w:eastAsia="Times New Roman" w:cstheme="minorHAnsi"/>
          <w:sz w:val="24"/>
          <w:szCs w:val="24"/>
          <w:lang w:val="en-US" w:eastAsia="ru-RU"/>
        </w:rPr>
        <w:t>GHG</w:t>
      </w:r>
      <w:r w:rsidRPr="005F6D8C">
        <w:rPr>
          <w:rFonts w:eastAsia="Times New Roman" w:cstheme="minorHAnsi"/>
          <w:sz w:val="24"/>
          <w:szCs w:val="24"/>
          <w:lang w:eastAsia="ru-RU"/>
        </w:rPr>
        <w:t xml:space="preserve">, </w:t>
      </w:r>
      <w:r w:rsidRPr="005F6D8C">
        <w:rPr>
          <w:rFonts w:eastAsia="Times New Roman" w:cstheme="minorHAnsi"/>
          <w:sz w:val="24"/>
          <w:szCs w:val="24"/>
          <w:lang w:val="en-US" w:eastAsia="ru-RU"/>
        </w:rPr>
        <w:t>NAME</w:t>
      </w:r>
      <w:r w:rsidRPr="005F6D8C">
        <w:rPr>
          <w:rFonts w:eastAsia="Times New Roman" w:cstheme="minorHAnsi"/>
          <w:sz w:val="24"/>
          <w:szCs w:val="24"/>
          <w:lang w:eastAsia="ru-RU"/>
        </w:rPr>
        <w:t xml:space="preserve">. </w:t>
      </w:r>
    </w:p>
    <w:p w14:paraId="73DA888F" w14:textId="6E239E7D" w:rsidR="009D7CEE" w:rsidRPr="005F6D8C" w:rsidRDefault="009D7CEE" w:rsidP="000501FF">
      <w:pPr>
        <w:numPr>
          <w:ilvl w:val="0"/>
          <w:numId w:val="17"/>
        </w:numPr>
        <w:shd w:val="clear" w:color="auto" w:fill="FFFFFF"/>
        <w:spacing w:after="0" w:line="360" w:lineRule="auto"/>
        <w:jc w:val="both"/>
        <w:rPr>
          <w:rFonts w:eastAsia="Times New Roman" w:cstheme="minorHAnsi"/>
          <w:sz w:val="24"/>
          <w:szCs w:val="24"/>
          <w:lang w:val="en-US" w:eastAsia="ru-RU"/>
        </w:rPr>
      </w:pPr>
      <w:r w:rsidRPr="005F6D8C">
        <w:rPr>
          <w:rFonts w:eastAsia="Times New Roman" w:cstheme="minorHAnsi"/>
          <w:b/>
          <w:bCs/>
          <w:i/>
          <w:iCs/>
          <w:sz w:val="24"/>
          <w:szCs w:val="24"/>
          <w:lang w:val="en-US" w:eastAsia="ru-RU"/>
        </w:rPr>
        <w:t>TM5 (Tracer Model 5) / TM5-4DVAR</w:t>
      </w:r>
      <w:r w:rsidR="00EE27C6" w:rsidRPr="005F6D8C">
        <w:rPr>
          <w:rFonts w:eastAsia="Times New Roman" w:cstheme="minorHAnsi"/>
          <w:b/>
          <w:bCs/>
          <w:i/>
          <w:iCs/>
          <w:sz w:val="24"/>
          <w:szCs w:val="24"/>
          <w:lang w:val="en-US" w:eastAsia="ru-RU"/>
        </w:rPr>
        <w:t>.</w:t>
      </w:r>
    </w:p>
    <w:p w14:paraId="21B5CC27" w14:textId="249BD640" w:rsidR="009D7CEE" w:rsidRPr="005F6D8C" w:rsidRDefault="00F033D4" w:rsidP="00EE1C4E">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Модель ш</w:t>
      </w:r>
      <w:r w:rsidR="009D7CEE" w:rsidRPr="005F6D8C">
        <w:rPr>
          <w:rFonts w:eastAsia="Times New Roman" w:cstheme="minorHAnsi"/>
          <w:sz w:val="24"/>
          <w:szCs w:val="24"/>
          <w:lang w:eastAsia="ru-RU"/>
        </w:rPr>
        <w:t xml:space="preserve">ироко используется для </w:t>
      </w:r>
      <w:r w:rsidR="006C7370" w:rsidRPr="005F6D8C">
        <w:rPr>
          <w:rFonts w:eastAsia="Times New Roman" w:cstheme="minorHAnsi"/>
          <w:sz w:val="24"/>
          <w:szCs w:val="24"/>
          <w:lang w:eastAsia="ru-RU"/>
        </w:rPr>
        <w:t xml:space="preserve">восстановления </w:t>
      </w:r>
      <w:r w:rsidR="000C00C1" w:rsidRPr="005F6D8C">
        <w:rPr>
          <w:rFonts w:eastAsia="Times New Roman" w:cstheme="minorHAnsi"/>
          <w:sz w:val="24"/>
          <w:szCs w:val="24"/>
          <w:lang w:eastAsia="ru-RU"/>
        </w:rPr>
        <w:t>средне</w:t>
      </w:r>
      <w:r w:rsidR="0027554D" w:rsidRPr="005F6D8C">
        <w:rPr>
          <w:rFonts w:eastAsia="Times New Roman" w:cstheme="minorHAnsi"/>
          <w:sz w:val="24"/>
          <w:szCs w:val="24"/>
          <w:lang w:eastAsia="ru-RU"/>
        </w:rPr>
        <w:t>месячных/</w:t>
      </w:r>
      <w:r w:rsidR="000C00C1" w:rsidRPr="005F6D8C">
        <w:rPr>
          <w:rFonts w:eastAsia="Times New Roman" w:cstheme="minorHAnsi"/>
          <w:sz w:val="24"/>
          <w:szCs w:val="24"/>
          <w:lang w:eastAsia="ru-RU"/>
        </w:rPr>
        <w:t>средне</w:t>
      </w:r>
      <w:r w:rsidR="0027554D" w:rsidRPr="005F6D8C">
        <w:rPr>
          <w:rFonts w:eastAsia="Times New Roman" w:cstheme="minorHAnsi"/>
          <w:sz w:val="24"/>
          <w:szCs w:val="24"/>
          <w:lang w:eastAsia="ru-RU"/>
        </w:rPr>
        <w:t>год</w:t>
      </w:r>
      <w:r w:rsidR="006C23BB" w:rsidRPr="005F6D8C">
        <w:rPr>
          <w:rFonts w:eastAsia="Times New Roman" w:cstheme="minorHAnsi"/>
          <w:sz w:val="24"/>
          <w:szCs w:val="24"/>
          <w:lang w:eastAsia="ru-RU"/>
        </w:rPr>
        <w:t>ов</w:t>
      </w:r>
      <w:r w:rsidR="0027554D" w:rsidRPr="005F6D8C">
        <w:rPr>
          <w:rFonts w:eastAsia="Times New Roman" w:cstheme="minorHAnsi"/>
          <w:sz w:val="24"/>
          <w:szCs w:val="24"/>
          <w:lang w:eastAsia="ru-RU"/>
        </w:rPr>
        <w:t xml:space="preserve">ых </w:t>
      </w:r>
      <w:r w:rsidR="006C7370" w:rsidRPr="005F6D8C">
        <w:rPr>
          <w:rFonts w:eastAsia="Times New Roman" w:cstheme="minorHAnsi"/>
          <w:sz w:val="24"/>
          <w:szCs w:val="24"/>
          <w:lang w:eastAsia="ru-RU"/>
        </w:rPr>
        <w:t xml:space="preserve">приземных потоков </w:t>
      </w:r>
      <w:r w:rsidR="009D7CEE" w:rsidRPr="005F6D8C">
        <w:rPr>
          <w:rFonts w:eastAsia="Times New Roman" w:cstheme="minorHAnsi"/>
          <w:sz w:val="24"/>
          <w:szCs w:val="24"/>
          <w:lang w:eastAsia="ru-RU"/>
        </w:rPr>
        <w:t>CO₂</w:t>
      </w:r>
      <w:r w:rsidR="000537D9" w:rsidRPr="005F6D8C">
        <w:rPr>
          <w:rFonts w:eastAsia="Times New Roman" w:cstheme="minorHAnsi"/>
          <w:sz w:val="24"/>
          <w:szCs w:val="24"/>
          <w:lang w:eastAsia="ru-RU"/>
        </w:rPr>
        <w:t xml:space="preserve"> [</w:t>
      </w:r>
      <w:r w:rsidR="000537D9" w:rsidRPr="005F6D8C">
        <w:rPr>
          <w:rStyle w:val="a3"/>
          <w:rFonts w:cstheme="minorHAnsi"/>
          <w:b w:val="0"/>
          <w:bCs w:val="0"/>
          <w:sz w:val="24"/>
          <w:szCs w:val="24"/>
          <w:shd w:val="clear" w:color="auto" w:fill="FFFFFF"/>
          <w:lang w:val="en-US"/>
        </w:rPr>
        <w:t>Krol</w:t>
      </w:r>
      <w:r w:rsidR="000537D9" w:rsidRPr="005F6D8C">
        <w:rPr>
          <w:rStyle w:val="a3"/>
          <w:rFonts w:cstheme="minorHAnsi"/>
          <w:b w:val="0"/>
          <w:bCs w:val="0"/>
          <w:sz w:val="24"/>
          <w:szCs w:val="24"/>
          <w:shd w:val="clear" w:color="auto" w:fill="FFFFFF"/>
        </w:rPr>
        <w:t xml:space="preserve"> </w:t>
      </w:r>
      <w:r w:rsidR="000537D9" w:rsidRPr="005F6D8C">
        <w:rPr>
          <w:rStyle w:val="a3"/>
          <w:rFonts w:cstheme="minorHAnsi"/>
          <w:b w:val="0"/>
          <w:bCs w:val="0"/>
          <w:sz w:val="24"/>
          <w:szCs w:val="24"/>
          <w:shd w:val="clear" w:color="auto" w:fill="FFFFFF"/>
          <w:lang w:val="en-US"/>
        </w:rPr>
        <w:t>et</w:t>
      </w:r>
      <w:r w:rsidR="000537D9" w:rsidRPr="005F6D8C">
        <w:rPr>
          <w:rStyle w:val="a3"/>
          <w:rFonts w:cstheme="minorHAnsi"/>
          <w:b w:val="0"/>
          <w:bCs w:val="0"/>
          <w:sz w:val="24"/>
          <w:szCs w:val="24"/>
          <w:shd w:val="clear" w:color="auto" w:fill="FFFFFF"/>
        </w:rPr>
        <w:t xml:space="preserve"> </w:t>
      </w:r>
      <w:r w:rsidR="000537D9" w:rsidRPr="005F6D8C">
        <w:rPr>
          <w:rStyle w:val="a3"/>
          <w:rFonts w:cstheme="minorHAnsi"/>
          <w:b w:val="0"/>
          <w:bCs w:val="0"/>
          <w:sz w:val="24"/>
          <w:szCs w:val="24"/>
          <w:shd w:val="clear" w:color="auto" w:fill="FFFFFF"/>
          <w:lang w:val="en-US"/>
        </w:rPr>
        <w:t>al</w:t>
      </w:r>
      <w:r w:rsidR="009727A7" w:rsidRPr="005F6D8C">
        <w:rPr>
          <w:rStyle w:val="a3"/>
          <w:rFonts w:cstheme="minorHAnsi"/>
          <w:b w:val="0"/>
          <w:bCs w:val="0"/>
          <w:sz w:val="24"/>
          <w:szCs w:val="24"/>
          <w:shd w:val="clear" w:color="auto" w:fill="FFFFFF"/>
        </w:rPr>
        <w:t>.,</w:t>
      </w:r>
      <w:r w:rsidR="000537D9" w:rsidRPr="005F6D8C">
        <w:rPr>
          <w:rStyle w:val="a3"/>
          <w:rFonts w:cstheme="minorHAnsi"/>
          <w:b w:val="0"/>
          <w:bCs w:val="0"/>
          <w:sz w:val="24"/>
          <w:szCs w:val="24"/>
          <w:shd w:val="clear" w:color="auto" w:fill="FFFFFF"/>
        </w:rPr>
        <w:t xml:space="preserve"> 2005</w:t>
      </w:r>
      <w:r w:rsidR="00815735" w:rsidRPr="005F6D8C">
        <w:rPr>
          <w:rFonts w:eastAsia="Times New Roman" w:cstheme="minorHAnsi"/>
          <w:sz w:val="24"/>
          <w:szCs w:val="24"/>
          <w:lang w:eastAsia="ru-RU"/>
        </w:rPr>
        <w:t>;</w:t>
      </w:r>
      <w:r w:rsidR="001F73D9" w:rsidRPr="005F6D8C">
        <w:rPr>
          <w:rStyle w:val="a3"/>
          <w:rFonts w:cstheme="minorHAnsi"/>
          <w:b w:val="0"/>
          <w:bCs w:val="0"/>
          <w:sz w:val="24"/>
          <w:szCs w:val="24"/>
          <w:shd w:val="clear" w:color="auto" w:fill="FFFFFF"/>
        </w:rPr>
        <w:t xml:space="preserve"> </w:t>
      </w:r>
      <w:r w:rsidR="001F73D9" w:rsidRPr="005F6D8C">
        <w:rPr>
          <w:rFonts w:cstheme="minorHAnsi"/>
          <w:sz w:val="24"/>
          <w:szCs w:val="24"/>
          <w:lang w:val="en-US"/>
        </w:rPr>
        <w:t>Meirink</w:t>
      </w:r>
      <w:r w:rsidR="001F73D9" w:rsidRPr="005F6D8C">
        <w:rPr>
          <w:rFonts w:cstheme="minorHAnsi"/>
          <w:sz w:val="24"/>
          <w:szCs w:val="24"/>
        </w:rPr>
        <w:t xml:space="preserve"> </w:t>
      </w:r>
      <w:r w:rsidR="001F73D9" w:rsidRPr="005F6D8C">
        <w:rPr>
          <w:rFonts w:cstheme="minorHAnsi"/>
          <w:sz w:val="24"/>
          <w:szCs w:val="24"/>
          <w:lang w:val="en-US"/>
        </w:rPr>
        <w:t>et</w:t>
      </w:r>
      <w:r w:rsidR="001F73D9" w:rsidRPr="005F6D8C">
        <w:rPr>
          <w:rFonts w:cstheme="minorHAnsi"/>
          <w:sz w:val="24"/>
          <w:szCs w:val="24"/>
        </w:rPr>
        <w:t xml:space="preserve"> </w:t>
      </w:r>
      <w:r w:rsidR="001F73D9" w:rsidRPr="005F6D8C">
        <w:rPr>
          <w:rFonts w:cstheme="minorHAnsi"/>
          <w:sz w:val="24"/>
          <w:szCs w:val="24"/>
          <w:lang w:val="en-US"/>
        </w:rPr>
        <w:t>al</w:t>
      </w:r>
      <w:r w:rsidR="001F73D9" w:rsidRPr="005F6D8C">
        <w:rPr>
          <w:rFonts w:cstheme="minorHAnsi"/>
          <w:sz w:val="24"/>
          <w:szCs w:val="24"/>
        </w:rPr>
        <w:t>.</w:t>
      </w:r>
      <w:r w:rsidR="009727A7" w:rsidRPr="005F6D8C">
        <w:rPr>
          <w:rFonts w:cstheme="minorHAnsi"/>
          <w:sz w:val="24"/>
          <w:szCs w:val="24"/>
        </w:rPr>
        <w:t>,</w:t>
      </w:r>
      <w:r w:rsidR="001F73D9" w:rsidRPr="005F6D8C">
        <w:rPr>
          <w:rFonts w:cstheme="minorHAnsi"/>
          <w:sz w:val="24"/>
          <w:szCs w:val="24"/>
        </w:rPr>
        <w:t xml:space="preserve"> 2008</w:t>
      </w:r>
      <w:r w:rsidR="00815735" w:rsidRPr="005F6D8C">
        <w:rPr>
          <w:rFonts w:eastAsia="Times New Roman" w:cstheme="minorHAnsi"/>
          <w:sz w:val="24"/>
          <w:szCs w:val="24"/>
          <w:lang w:eastAsia="ru-RU"/>
        </w:rPr>
        <w:t>;</w:t>
      </w:r>
      <w:r w:rsidR="001F73D9" w:rsidRPr="005F6D8C">
        <w:rPr>
          <w:rFonts w:cstheme="minorHAnsi"/>
          <w:sz w:val="24"/>
          <w:szCs w:val="24"/>
        </w:rPr>
        <w:t xml:space="preserve"> </w:t>
      </w:r>
      <w:r w:rsidR="001F73D9" w:rsidRPr="005F6D8C">
        <w:rPr>
          <w:rStyle w:val="a3"/>
          <w:rFonts w:cstheme="minorHAnsi"/>
          <w:b w:val="0"/>
          <w:bCs w:val="0"/>
          <w:sz w:val="24"/>
          <w:szCs w:val="24"/>
          <w:lang w:val="en-US"/>
        </w:rPr>
        <w:t>Basu</w:t>
      </w:r>
      <w:r w:rsidR="001F73D9" w:rsidRPr="005F6D8C">
        <w:rPr>
          <w:rStyle w:val="a3"/>
          <w:rFonts w:cstheme="minorHAnsi"/>
          <w:b w:val="0"/>
          <w:bCs w:val="0"/>
          <w:sz w:val="24"/>
          <w:szCs w:val="24"/>
        </w:rPr>
        <w:t xml:space="preserve"> </w:t>
      </w:r>
      <w:r w:rsidR="001F73D9" w:rsidRPr="005F6D8C">
        <w:rPr>
          <w:rStyle w:val="a3"/>
          <w:rFonts w:cstheme="minorHAnsi"/>
          <w:b w:val="0"/>
          <w:bCs w:val="0"/>
          <w:sz w:val="24"/>
          <w:szCs w:val="24"/>
          <w:lang w:val="en-US"/>
        </w:rPr>
        <w:t>et</w:t>
      </w:r>
      <w:r w:rsidR="001F73D9" w:rsidRPr="005F6D8C">
        <w:rPr>
          <w:rStyle w:val="a3"/>
          <w:rFonts w:cstheme="minorHAnsi"/>
          <w:b w:val="0"/>
          <w:bCs w:val="0"/>
          <w:sz w:val="24"/>
          <w:szCs w:val="24"/>
        </w:rPr>
        <w:t xml:space="preserve"> </w:t>
      </w:r>
      <w:r w:rsidR="001F73D9" w:rsidRPr="005F6D8C">
        <w:rPr>
          <w:rStyle w:val="a3"/>
          <w:rFonts w:cstheme="minorHAnsi"/>
          <w:b w:val="0"/>
          <w:bCs w:val="0"/>
          <w:sz w:val="24"/>
          <w:szCs w:val="24"/>
          <w:lang w:val="en-US"/>
        </w:rPr>
        <w:t>al</w:t>
      </w:r>
      <w:r w:rsidR="001F73D9" w:rsidRPr="005F6D8C">
        <w:rPr>
          <w:rStyle w:val="a3"/>
          <w:rFonts w:cstheme="minorHAnsi"/>
          <w:b w:val="0"/>
          <w:bCs w:val="0"/>
          <w:sz w:val="24"/>
          <w:szCs w:val="24"/>
        </w:rPr>
        <w:t>.</w:t>
      </w:r>
      <w:r w:rsidR="009727A7" w:rsidRPr="005F6D8C">
        <w:rPr>
          <w:rStyle w:val="a3"/>
          <w:rFonts w:cstheme="minorHAnsi"/>
          <w:b w:val="0"/>
          <w:bCs w:val="0"/>
          <w:sz w:val="24"/>
          <w:szCs w:val="24"/>
        </w:rPr>
        <w:t>,</w:t>
      </w:r>
      <w:r w:rsidR="001F73D9" w:rsidRPr="005F6D8C">
        <w:rPr>
          <w:rStyle w:val="a3"/>
          <w:rFonts w:cstheme="minorHAnsi"/>
          <w:b w:val="0"/>
          <w:bCs w:val="0"/>
          <w:sz w:val="24"/>
          <w:szCs w:val="24"/>
        </w:rPr>
        <w:t xml:space="preserve"> 2013</w:t>
      </w:r>
      <w:r w:rsidR="000537D9" w:rsidRPr="005F6D8C">
        <w:rPr>
          <w:rFonts w:eastAsia="Times New Roman" w:cstheme="minorHAnsi"/>
          <w:sz w:val="24"/>
          <w:szCs w:val="24"/>
          <w:lang w:eastAsia="ru-RU"/>
        </w:rPr>
        <w:t>]</w:t>
      </w:r>
      <w:r w:rsidR="009D7CEE" w:rsidRPr="005F6D8C">
        <w:rPr>
          <w:rFonts w:eastAsia="Times New Roman" w:cstheme="minorHAnsi"/>
          <w:sz w:val="24"/>
          <w:szCs w:val="24"/>
          <w:lang w:eastAsia="ru-RU"/>
        </w:rPr>
        <w:t xml:space="preserve">. </w:t>
      </w:r>
      <w:r w:rsidR="00413097" w:rsidRPr="005F6D8C">
        <w:rPr>
          <w:rFonts w:eastAsia="Times New Roman" w:cstheme="minorHAnsi"/>
          <w:sz w:val="24"/>
          <w:szCs w:val="24"/>
          <w:lang w:eastAsia="ru-RU"/>
        </w:rPr>
        <w:t>Использование</w:t>
      </w:r>
      <w:r w:rsidR="006C7370" w:rsidRPr="005F6D8C">
        <w:rPr>
          <w:rFonts w:eastAsia="Times New Roman" w:cstheme="minorHAnsi"/>
          <w:sz w:val="24"/>
          <w:szCs w:val="24"/>
          <w:lang w:eastAsia="ru-RU"/>
        </w:rPr>
        <w:t xml:space="preserve"> вложенных сеток и</w:t>
      </w:r>
      <w:r w:rsidR="009D7CEE" w:rsidRPr="005F6D8C">
        <w:rPr>
          <w:rFonts w:eastAsia="Times New Roman" w:cstheme="minorHAnsi"/>
          <w:sz w:val="24"/>
          <w:szCs w:val="24"/>
          <w:lang w:eastAsia="ru-RU"/>
        </w:rPr>
        <w:t xml:space="preserve"> масштабирования (</w:t>
      </w:r>
      <w:r w:rsidR="009D7CEE" w:rsidRPr="005F6D8C">
        <w:rPr>
          <w:rFonts w:eastAsia="Times New Roman" w:cstheme="minorHAnsi"/>
          <w:sz w:val="24"/>
          <w:szCs w:val="24"/>
          <w:lang w:val="en-US" w:eastAsia="ru-RU"/>
        </w:rPr>
        <w:t>nested</w:t>
      </w:r>
      <w:r w:rsidR="009D7CEE" w:rsidRPr="005F6D8C">
        <w:rPr>
          <w:rFonts w:eastAsia="Times New Roman" w:cstheme="minorHAnsi"/>
          <w:sz w:val="24"/>
          <w:szCs w:val="24"/>
          <w:lang w:eastAsia="ru-RU"/>
        </w:rPr>
        <w:t xml:space="preserve"> </w:t>
      </w:r>
      <w:r w:rsidR="009D7CEE" w:rsidRPr="005F6D8C">
        <w:rPr>
          <w:rFonts w:eastAsia="Times New Roman" w:cstheme="minorHAnsi"/>
          <w:sz w:val="24"/>
          <w:szCs w:val="24"/>
          <w:lang w:val="en-US" w:eastAsia="ru-RU"/>
        </w:rPr>
        <w:t>zoom</w:t>
      </w:r>
      <w:r w:rsidR="009D7CEE" w:rsidRPr="005F6D8C">
        <w:rPr>
          <w:rFonts w:eastAsia="Times New Roman" w:cstheme="minorHAnsi"/>
          <w:sz w:val="24"/>
          <w:szCs w:val="24"/>
          <w:lang w:eastAsia="ru-RU"/>
        </w:rPr>
        <w:t xml:space="preserve">) позволяет </w:t>
      </w:r>
      <w:r w:rsidR="006C7370" w:rsidRPr="005F6D8C">
        <w:rPr>
          <w:rFonts w:eastAsia="Times New Roman" w:cstheme="minorHAnsi"/>
          <w:sz w:val="24"/>
          <w:szCs w:val="24"/>
          <w:lang w:eastAsia="ru-RU"/>
        </w:rPr>
        <w:t xml:space="preserve">получать данные </w:t>
      </w:r>
      <w:r w:rsidR="009D7CEE" w:rsidRPr="005F6D8C">
        <w:rPr>
          <w:rFonts w:eastAsia="Times New Roman" w:cstheme="minorHAnsi"/>
          <w:sz w:val="24"/>
          <w:szCs w:val="24"/>
          <w:lang w:eastAsia="ru-RU"/>
        </w:rPr>
        <w:t xml:space="preserve">более высокого разрешения над </w:t>
      </w:r>
      <w:r w:rsidR="006C7370" w:rsidRPr="005F6D8C">
        <w:rPr>
          <w:rFonts w:eastAsia="Times New Roman" w:cstheme="minorHAnsi"/>
          <w:sz w:val="24"/>
          <w:szCs w:val="24"/>
          <w:lang w:eastAsia="ru-RU"/>
        </w:rPr>
        <w:t>отдельными</w:t>
      </w:r>
      <w:r w:rsidR="009D7CEE" w:rsidRPr="005F6D8C">
        <w:rPr>
          <w:rFonts w:eastAsia="Times New Roman" w:cstheme="minorHAnsi"/>
          <w:sz w:val="24"/>
          <w:szCs w:val="24"/>
          <w:lang w:eastAsia="ru-RU"/>
        </w:rPr>
        <w:t xml:space="preserve"> регионами (например, Европа, </w:t>
      </w:r>
      <w:r w:rsidR="009D7CEE" w:rsidRPr="005F6D8C">
        <w:rPr>
          <w:rFonts w:eastAsia="Times New Roman" w:cstheme="minorHAnsi"/>
          <w:sz w:val="24"/>
          <w:szCs w:val="24"/>
          <w:lang w:eastAsia="ru-RU"/>
        </w:rPr>
        <w:lastRenderedPageBreak/>
        <w:t xml:space="preserve">Северная Америка). </w:t>
      </w:r>
      <w:r w:rsidR="006C7370" w:rsidRPr="005F6D8C">
        <w:rPr>
          <w:rFonts w:eastAsia="Times New Roman" w:cstheme="minorHAnsi"/>
          <w:sz w:val="24"/>
          <w:szCs w:val="24"/>
          <w:lang w:eastAsia="ru-RU"/>
        </w:rPr>
        <w:t>Модель х</w:t>
      </w:r>
      <w:r w:rsidR="009D7CEE" w:rsidRPr="005F6D8C">
        <w:rPr>
          <w:rFonts w:eastAsia="Times New Roman" w:cstheme="minorHAnsi"/>
          <w:sz w:val="24"/>
          <w:szCs w:val="24"/>
          <w:lang w:eastAsia="ru-RU"/>
        </w:rPr>
        <w:t xml:space="preserve">орошо интегрирована с </w:t>
      </w:r>
      <w:r w:rsidR="006C7370" w:rsidRPr="005F6D8C">
        <w:rPr>
          <w:rFonts w:eastAsia="Times New Roman" w:cstheme="minorHAnsi"/>
          <w:sz w:val="24"/>
          <w:szCs w:val="24"/>
          <w:lang w:eastAsia="ru-RU"/>
        </w:rPr>
        <w:t xml:space="preserve">системами сбора и обработки </w:t>
      </w:r>
      <w:r w:rsidR="009D7CEE" w:rsidRPr="005F6D8C">
        <w:rPr>
          <w:rFonts w:eastAsia="Times New Roman" w:cstheme="minorHAnsi"/>
          <w:sz w:val="24"/>
          <w:szCs w:val="24"/>
          <w:lang w:eastAsia="ru-RU"/>
        </w:rPr>
        <w:t xml:space="preserve">спутниковых данных (например, </w:t>
      </w:r>
      <w:r w:rsidR="009D7CEE" w:rsidRPr="005F6D8C">
        <w:rPr>
          <w:rFonts w:eastAsia="Times New Roman" w:cstheme="minorHAnsi"/>
          <w:sz w:val="24"/>
          <w:szCs w:val="24"/>
          <w:lang w:val="en-US" w:eastAsia="ru-RU"/>
        </w:rPr>
        <w:t>Copernicus</w:t>
      </w:r>
      <w:r w:rsidR="009D7CEE" w:rsidRPr="005F6D8C">
        <w:rPr>
          <w:rFonts w:eastAsia="Times New Roman" w:cstheme="minorHAnsi"/>
          <w:sz w:val="24"/>
          <w:szCs w:val="24"/>
          <w:lang w:eastAsia="ru-RU"/>
        </w:rPr>
        <w:t xml:space="preserve"> </w:t>
      </w:r>
      <w:r w:rsidR="009D7CEE" w:rsidRPr="005F6D8C">
        <w:rPr>
          <w:rFonts w:eastAsia="Times New Roman" w:cstheme="minorHAnsi"/>
          <w:sz w:val="24"/>
          <w:szCs w:val="24"/>
          <w:lang w:val="en-US" w:eastAsia="ru-RU"/>
        </w:rPr>
        <w:t>Atmosphere</w:t>
      </w:r>
      <w:r w:rsidR="009D7CEE" w:rsidRPr="005F6D8C">
        <w:rPr>
          <w:rFonts w:eastAsia="Times New Roman" w:cstheme="minorHAnsi"/>
          <w:sz w:val="24"/>
          <w:szCs w:val="24"/>
          <w:lang w:eastAsia="ru-RU"/>
        </w:rPr>
        <w:t xml:space="preserve"> Monitoring Service - CAMS).</w:t>
      </w:r>
    </w:p>
    <w:p w14:paraId="1516B408" w14:textId="5F373186" w:rsidR="009D7CEE" w:rsidRPr="005F6D8C" w:rsidRDefault="009D7CEE" w:rsidP="000501FF">
      <w:pPr>
        <w:numPr>
          <w:ilvl w:val="0"/>
          <w:numId w:val="18"/>
        </w:numPr>
        <w:shd w:val="clear" w:color="auto" w:fill="FFFFFF"/>
        <w:spacing w:after="0" w:line="360" w:lineRule="auto"/>
        <w:jc w:val="both"/>
        <w:rPr>
          <w:rFonts w:eastAsia="Times New Roman" w:cstheme="minorHAnsi"/>
          <w:sz w:val="24"/>
          <w:szCs w:val="24"/>
          <w:lang w:val="en-US" w:eastAsia="ru-RU"/>
        </w:rPr>
      </w:pPr>
      <w:r w:rsidRPr="005F6D8C">
        <w:rPr>
          <w:rFonts w:eastAsia="Times New Roman" w:cstheme="minorHAnsi"/>
          <w:b/>
          <w:bCs/>
          <w:i/>
          <w:iCs/>
          <w:sz w:val="24"/>
          <w:szCs w:val="24"/>
          <w:lang w:val="en-US" w:eastAsia="ru-RU"/>
        </w:rPr>
        <w:t>GEOS-Chem (Goddard Earth Observing System - Chemistry) / GEOS-Chem Adjoint</w:t>
      </w:r>
      <w:r w:rsidR="00EE27C6" w:rsidRPr="005F6D8C">
        <w:rPr>
          <w:rFonts w:eastAsia="Times New Roman" w:cstheme="minorHAnsi"/>
          <w:b/>
          <w:bCs/>
          <w:i/>
          <w:iCs/>
          <w:sz w:val="24"/>
          <w:szCs w:val="24"/>
          <w:lang w:val="en-US" w:eastAsia="ru-RU"/>
        </w:rPr>
        <w:t>.</w:t>
      </w:r>
    </w:p>
    <w:p w14:paraId="1C17ADE1" w14:textId="5FDBFE47" w:rsidR="009D7CEE" w:rsidRPr="005F6D8C" w:rsidRDefault="00B331DB" w:rsidP="00EE1C4E">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Комплексная модель,</w:t>
      </w:r>
      <w:r w:rsidR="009D7CEE" w:rsidRPr="005F6D8C">
        <w:rPr>
          <w:rFonts w:eastAsia="Times New Roman" w:cstheme="minorHAnsi"/>
          <w:sz w:val="24"/>
          <w:szCs w:val="24"/>
          <w:lang w:eastAsia="ru-RU"/>
        </w:rPr>
        <w:t xml:space="preserve"> </w:t>
      </w:r>
      <w:r w:rsidRPr="005F6D8C">
        <w:rPr>
          <w:rFonts w:eastAsia="Times New Roman" w:cstheme="minorHAnsi"/>
          <w:sz w:val="24"/>
          <w:szCs w:val="24"/>
          <w:lang w:eastAsia="ru-RU"/>
        </w:rPr>
        <w:t>используемая для описания переноса парниковых газов и приземных потоков в глобальном и региональном масштабе</w:t>
      </w:r>
      <w:r w:rsidR="00AB3019" w:rsidRPr="005F6D8C">
        <w:rPr>
          <w:rFonts w:eastAsia="Times New Roman" w:cstheme="minorHAnsi"/>
          <w:sz w:val="24"/>
          <w:szCs w:val="24"/>
          <w:lang w:eastAsia="ru-RU"/>
        </w:rPr>
        <w:t xml:space="preserve"> [</w:t>
      </w:r>
      <w:r w:rsidR="00AB3019" w:rsidRPr="005F6D8C">
        <w:rPr>
          <w:rStyle w:val="a3"/>
          <w:rFonts w:cstheme="minorHAnsi"/>
          <w:b w:val="0"/>
          <w:bCs w:val="0"/>
          <w:sz w:val="24"/>
          <w:szCs w:val="24"/>
          <w:lang w:val="en-US"/>
        </w:rPr>
        <w:t>Bey</w:t>
      </w:r>
      <w:r w:rsidR="00AB3019" w:rsidRPr="005F6D8C">
        <w:rPr>
          <w:rStyle w:val="a3"/>
          <w:rFonts w:cstheme="minorHAnsi"/>
          <w:b w:val="0"/>
          <w:bCs w:val="0"/>
          <w:sz w:val="24"/>
          <w:szCs w:val="24"/>
        </w:rPr>
        <w:t xml:space="preserve"> </w:t>
      </w:r>
      <w:r w:rsidR="00AB3019" w:rsidRPr="005F6D8C">
        <w:rPr>
          <w:rStyle w:val="a3"/>
          <w:rFonts w:cstheme="minorHAnsi"/>
          <w:b w:val="0"/>
          <w:bCs w:val="0"/>
          <w:sz w:val="24"/>
          <w:szCs w:val="24"/>
          <w:lang w:val="en-US"/>
        </w:rPr>
        <w:t>et</w:t>
      </w:r>
      <w:r w:rsidR="00AB3019" w:rsidRPr="005F6D8C">
        <w:rPr>
          <w:rStyle w:val="a3"/>
          <w:rFonts w:cstheme="minorHAnsi"/>
          <w:b w:val="0"/>
          <w:bCs w:val="0"/>
          <w:sz w:val="24"/>
          <w:szCs w:val="24"/>
        </w:rPr>
        <w:t xml:space="preserve"> </w:t>
      </w:r>
      <w:r w:rsidR="00AB3019" w:rsidRPr="005F6D8C">
        <w:rPr>
          <w:rStyle w:val="a3"/>
          <w:rFonts w:cstheme="minorHAnsi"/>
          <w:b w:val="0"/>
          <w:bCs w:val="0"/>
          <w:sz w:val="24"/>
          <w:szCs w:val="24"/>
          <w:lang w:val="en-US"/>
        </w:rPr>
        <w:t>al</w:t>
      </w:r>
      <w:r w:rsidR="00AB3019" w:rsidRPr="005F6D8C">
        <w:rPr>
          <w:rStyle w:val="a3"/>
          <w:rFonts w:cstheme="minorHAnsi"/>
          <w:b w:val="0"/>
          <w:bCs w:val="0"/>
          <w:sz w:val="24"/>
          <w:szCs w:val="24"/>
        </w:rPr>
        <w:t>.</w:t>
      </w:r>
      <w:r w:rsidR="009727A7" w:rsidRPr="005F6D8C">
        <w:rPr>
          <w:rStyle w:val="a3"/>
          <w:rFonts w:cstheme="minorHAnsi"/>
          <w:b w:val="0"/>
          <w:bCs w:val="0"/>
          <w:sz w:val="24"/>
          <w:szCs w:val="24"/>
        </w:rPr>
        <w:t>,</w:t>
      </w:r>
      <w:r w:rsidR="00AB3019" w:rsidRPr="005F6D8C">
        <w:rPr>
          <w:rStyle w:val="a3"/>
          <w:rFonts w:cstheme="minorHAnsi"/>
          <w:b w:val="0"/>
          <w:bCs w:val="0"/>
          <w:sz w:val="24"/>
          <w:szCs w:val="24"/>
        </w:rPr>
        <w:t xml:space="preserve"> 2001</w:t>
      </w:r>
      <w:r w:rsidR="00815735" w:rsidRPr="005F6D8C">
        <w:rPr>
          <w:rFonts w:eastAsia="Times New Roman" w:cstheme="minorHAnsi"/>
          <w:sz w:val="24"/>
          <w:szCs w:val="24"/>
          <w:lang w:eastAsia="ru-RU"/>
        </w:rPr>
        <w:t>;</w:t>
      </w:r>
      <w:r w:rsidR="00AB3019" w:rsidRPr="005F6D8C">
        <w:rPr>
          <w:rStyle w:val="a3"/>
          <w:rFonts w:cstheme="minorHAnsi"/>
          <w:b w:val="0"/>
          <w:bCs w:val="0"/>
          <w:sz w:val="24"/>
          <w:szCs w:val="24"/>
        </w:rPr>
        <w:t xml:space="preserve"> Henze et al.</w:t>
      </w:r>
      <w:r w:rsidR="009727A7" w:rsidRPr="005F6D8C">
        <w:rPr>
          <w:rStyle w:val="a3"/>
          <w:rFonts w:cstheme="minorHAnsi"/>
          <w:b w:val="0"/>
          <w:bCs w:val="0"/>
          <w:sz w:val="24"/>
          <w:szCs w:val="24"/>
        </w:rPr>
        <w:t>,</w:t>
      </w:r>
      <w:r w:rsidR="00AB3019" w:rsidRPr="005F6D8C">
        <w:rPr>
          <w:rStyle w:val="a3"/>
          <w:rFonts w:cstheme="minorHAnsi"/>
          <w:b w:val="0"/>
          <w:bCs w:val="0"/>
          <w:sz w:val="24"/>
          <w:szCs w:val="24"/>
        </w:rPr>
        <w:t xml:space="preserve"> 2007</w:t>
      </w:r>
      <w:r w:rsidR="00815735" w:rsidRPr="005F6D8C">
        <w:rPr>
          <w:rFonts w:eastAsia="Times New Roman" w:cstheme="minorHAnsi"/>
          <w:sz w:val="24"/>
          <w:szCs w:val="24"/>
          <w:lang w:eastAsia="ru-RU"/>
        </w:rPr>
        <w:t>;</w:t>
      </w:r>
      <w:r w:rsidR="00AB3019" w:rsidRPr="005F6D8C">
        <w:rPr>
          <w:rStyle w:val="a3"/>
          <w:rFonts w:cstheme="minorHAnsi"/>
          <w:b w:val="0"/>
          <w:bCs w:val="0"/>
          <w:sz w:val="24"/>
          <w:szCs w:val="24"/>
        </w:rPr>
        <w:t xml:space="preserve"> </w:t>
      </w:r>
      <w:r w:rsidR="00AB3019" w:rsidRPr="005F6D8C">
        <w:rPr>
          <w:rStyle w:val="a3"/>
          <w:rFonts w:cstheme="minorHAnsi"/>
          <w:b w:val="0"/>
          <w:bCs w:val="0"/>
          <w:sz w:val="24"/>
          <w:szCs w:val="24"/>
          <w:lang w:val="en-US"/>
        </w:rPr>
        <w:t>Wecht</w:t>
      </w:r>
      <w:r w:rsidR="00AB3019" w:rsidRPr="005F6D8C">
        <w:rPr>
          <w:rStyle w:val="a3"/>
          <w:rFonts w:cstheme="minorHAnsi"/>
          <w:b w:val="0"/>
          <w:bCs w:val="0"/>
          <w:sz w:val="24"/>
          <w:szCs w:val="24"/>
        </w:rPr>
        <w:t xml:space="preserve"> </w:t>
      </w:r>
      <w:r w:rsidR="00AB3019" w:rsidRPr="005F6D8C">
        <w:rPr>
          <w:rStyle w:val="a3"/>
          <w:rFonts w:cstheme="minorHAnsi"/>
          <w:b w:val="0"/>
          <w:bCs w:val="0"/>
          <w:sz w:val="24"/>
          <w:szCs w:val="24"/>
          <w:lang w:val="en-US"/>
        </w:rPr>
        <w:t>et</w:t>
      </w:r>
      <w:r w:rsidR="00AB3019" w:rsidRPr="005F6D8C">
        <w:rPr>
          <w:rStyle w:val="a3"/>
          <w:rFonts w:cstheme="minorHAnsi"/>
          <w:b w:val="0"/>
          <w:bCs w:val="0"/>
          <w:sz w:val="24"/>
          <w:szCs w:val="24"/>
        </w:rPr>
        <w:t xml:space="preserve"> </w:t>
      </w:r>
      <w:r w:rsidR="00AB3019" w:rsidRPr="005F6D8C">
        <w:rPr>
          <w:rStyle w:val="a3"/>
          <w:rFonts w:cstheme="minorHAnsi"/>
          <w:b w:val="0"/>
          <w:bCs w:val="0"/>
          <w:sz w:val="24"/>
          <w:szCs w:val="24"/>
          <w:lang w:val="en-US"/>
        </w:rPr>
        <w:t>al</w:t>
      </w:r>
      <w:r w:rsidR="00AB3019" w:rsidRPr="005F6D8C">
        <w:rPr>
          <w:rStyle w:val="a3"/>
          <w:rFonts w:cstheme="minorHAnsi"/>
          <w:b w:val="0"/>
          <w:bCs w:val="0"/>
          <w:sz w:val="24"/>
          <w:szCs w:val="24"/>
        </w:rPr>
        <w:t>.</w:t>
      </w:r>
      <w:r w:rsidR="009727A7" w:rsidRPr="005F6D8C">
        <w:rPr>
          <w:rStyle w:val="a3"/>
          <w:rFonts w:cstheme="minorHAnsi"/>
          <w:b w:val="0"/>
          <w:bCs w:val="0"/>
          <w:sz w:val="24"/>
          <w:szCs w:val="24"/>
        </w:rPr>
        <w:t>,</w:t>
      </w:r>
      <w:r w:rsidR="00AB3019" w:rsidRPr="005F6D8C">
        <w:rPr>
          <w:rStyle w:val="a3"/>
          <w:rFonts w:cstheme="minorHAnsi"/>
          <w:b w:val="0"/>
          <w:bCs w:val="0"/>
          <w:sz w:val="24"/>
          <w:szCs w:val="24"/>
        </w:rPr>
        <w:t xml:space="preserve"> 2014</w:t>
      </w:r>
      <w:r w:rsidR="00815735" w:rsidRPr="005F6D8C">
        <w:rPr>
          <w:rFonts w:eastAsia="Times New Roman" w:cstheme="minorHAnsi"/>
          <w:sz w:val="24"/>
          <w:szCs w:val="24"/>
          <w:lang w:eastAsia="ru-RU"/>
        </w:rPr>
        <w:t>;</w:t>
      </w:r>
      <w:r w:rsidR="00AB3019" w:rsidRPr="005F6D8C">
        <w:rPr>
          <w:rStyle w:val="a3"/>
          <w:rFonts w:cstheme="minorHAnsi"/>
          <w:b w:val="0"/>
          <w:bCs w:val="0"/>
          <w:sz w:val="24"/>
          <w:szCs w:val="24"/>
        </w:rPr>
        <w:t xml:space="preserve"> </w:t>
      </w:r>
      <w:r w:rsidR="00AB3019" w:rsidRPr="005F6D8C">
        <w:rPr>
          <w:rStyle w:val="a3"/>
          <w:rFonts w:cstheme="minorHAnsi"/>
          <w:b w:val="0"/>
          <w:bCs w:val="0"/>
          <w:sz w:val="24"/>
          <w:szCs w:val="24"/>
          <w:lang w:val="en-US"/>
        </w:rPr>
        <w:t>Maasakkers</w:t>
      </w:r>
      <w:r w:rsidR="00AB3019" w:rsidRPr="005F6D8C">
        <w:rPr>
          <w:rStyle w:val="a3"/>
          <w:rFonts w:cstheme="minorHAnsi"/>
          <w:b w:val="0"/>
          <w:bCs w:val="0"/>
          <w:sz w:val="24"/>
          <w:szCs w:val="24"/>
        </w:rPr>
        <w:t xml:space="preserve"> </w:t>
      </w:r>
      <w:r w:rsidR="00AB3019" w:rsidRPr="005F6D8C">
        <w:rPr>
          <w:rStyle w:val="a3"/>
          <w:rFonts w:cstheme="minorHAnsi"/>
          <w:b w:val="0"/>
          <w:bCs w:val="0"/>
          <w:sz w:val="24"/>
          <w:szCs w:val="24"/>
          <w:lang w:val="en-US"/>
        </w:rPr>
        <w:t>et</w:t>
      </w:r>
      <w:r w:rsidR="00AB3019" w:rsidRPr="005F6D8C">
        <w:rPr>
          <w:rStyle w:val="a3"/>
          <w:rFonts w:cstheme="minorHAnsi"/>
          <w:b w:val="0"/>
          <w:bCs w:val="0"/>
          <w:sz w:val="24"/>
          <w:szCs w:val="24"/>
        </w:rPr>
        <w:t xml:space="preserve"> </w:t>
      </w:r>
      <w:r w:rsidR="00AB3019" w:rsidRPr="005F6D8C">
        <w:rPr>
          <w:rStyle w:val="a3"/>
          <w:rFonts w:cstheme="minorHAnsi"/>
          <w:b w:val="0"/>
          <w:bCs w:val="0"/>
          <w:sz w:val="24"/>
          <w:szCs w:val="24"/>
          <w:lang w:val="en-US"/>
        </w:rPr>
        <w:t>al</w:t>
      </w:r>
      <w:r w:rsidR="00AB3019" w:rsidRPr="005F6D8C">
        <w:rPr>
          <w:rStyle w:val="a3"/>
          <w:rFonts w:cstheme="minorHAnsi"/>
          <w:b w:val="0"/>
          <w:bCs w:val="0"/>
          <w:sz w:val="24"/>
          <w:szCs w:val="24"/>
        </w:rPr>
        <w:t>.</w:t>
      </w:r>
      <w:r w:rsidR="009727A7" w:rsidRPr="005F6D8C">
        <w:rPr>
          <w:rStyle w:val="a3"/>
          <w:rFonts w:cstheme="minorHAnsi"/>
          <w:b w:val="0"/>
          <w:bCs w:val="0"/>
          <w:sz w:val="24"/>
          <w:szCs w:val="24"/>
        </w:rPr>
        <w:t>,</w:t>
      </w:r>
      <w:r w:rsidR="00AB3019" w:rsidRPr="005F6D8C">
        <w:rPr>
          <w:rStyle w:val="a3"/>
          <w:rFonts w:cstheme="minorHAnsi"/>
          <w:b w:val="0"/>
          <w:bCs w:val="0"/>
          <w:sz w:val="24"/>
          <w:szCs w:val="24"/>
        </w:rPr>
        <w:t xml:space="preserve"> 2019</w:t>
      </w:r>
      <w:r w:rsidR="00AB3019" w:rsidRPr="005F6D8C">
        <w:rPr>
          <w:rFonts w:eastAsia="Times New Roman" w:cstheme="minorHAnsi"/>
          <w:sz w:val="24"/>
          <w:szCs w:val="24"/>
          <w:lang w:eastAsia="ru-RU"/>
        </w:rPr>
        <w:t>]</w:t>
      </w:r>
      <w:r w:rsidRPr="005F6D8C">
        <w:rPr>
          <w:rFonts w:eastAsia="Times New Roman" w:cstheme="minorHAnsi"/>
          <w:sz w:val="24"/>
          <w:szCs w:val="24"/>
          <w:lang w:eastAsia="ru-RU"/>
        </w:rPr>
        <w:t>.</w:t>
      </w:r>
      <w:r w:rsidR="00AB3019" w:rsidRPr="005F6D8C">
        <w:rPr>
          <w:rFonts w:eastAsia="Times New Roman" w:cstheme="minorHAnsi"/>
          <w:sz w:val="24"/>
          <w:szCs w:val="24"/>
          <w:lang w:eastAsia="ru-RU"/>
        </w:rPr>
        <w:t xml:space="preserve"> </w:t>
      </w:r>
      <w:r w:rsidRPr="005F6D8C">
        <w:rPr>
          <w:rFonts w:eastAsia="Times New Roman" w:cstheme="minorHAnsi"/>
          <w:sz w:val="24"/>
          <w:szCs w:val="24"/>
          <w:lang w:eastAsia="ru-RU"/>
        </w:rPr>
        <w:t>Преимуществом модели является подробное описание атмосферной химии с детальным описанием</w:t>
      </w:r>
      <w:r w:rsidR="009D7CEE" w:rsidRPr="005F6D8C">
        <w:rPr>
          <w:rFonts w:eastAsia="Times New Roman" w:cstheme="minorHAnsi"/>
          <w:sz w:val="24"/>
          <w:szCs w:val="24"/>
          <w:lang w:eastAsia="ru-RU"/>
        </w:rPr>
        <w:t xml:space="preserve"> процессов, влияющих на </w:t>
      </w:r>
      <w:r w:rsidRPr="005F6D8C">
        <w:rPr>
          <w:rFonts w:eastAsia="Times New Roman" w:cstheme="minorHAnsi"/>
          <w:sz w:val="24"/>
          <w:szCs w:val="24"/>
          <w:lang w:eastAsia="ru-RU"/>
        </w:rPr>
        <w:t xml:space="preserve">атмосферные </w:t>
      </w:r>
      <w:r w:rsidR="00520AA1" w:rsidRPr="005F6D8C">
        <w:rPr>
          <w:rFonts w:eastAsia="Times New Roman" w:cstheme="minorHAnsi"/>
          <w:sz w:val="24"/>
          <w:szCs w:val="24"/>
          <w:lang w:eastAsia="ru-RU"/>
        </w:rPr>
        <w:t xml:space="preserve">концентрации </w:t>
      </w:r>
      <w:r w:rsidR="009D7CEE" w:rsidRPr="005F6D8C">
        <w:rPr>
          <w:rFonts w:eastAsia="Times New Roman" w:cstheme="minorHAnsi"/>
          <w:sz w:val="24"/>
          <w:szCs w:val="24"/>
          <w:lang w:eastAsia="ru-RU"/>
        </w:rPr>
        <w:t>CH₄ и N₂O.</w:t>
      </w:r>
    </w:p>
    <w:p w14:paraId="537662C9" w14:textId="205FB940" w:rsidR="009D7CEE" w:rsidRPr="005F6D8C" w:rsidRDefault="009D7CEE" w:rsidP="000501FF">
      <w:pPr>
        <w:numPr>
          <w:ilvl w:val="0"/>
          <w:numId w:val="19"/>
        </w:numPr>
        <w:shd w:val="clear" w:color="auto" w:fill="FFFFFF"/>
        <w:spacing w:after="0" w:line="360" w:lineRule="auto"/>
        <w:jc w:val="both"/>
        <w:rPr>
          <w:rFonts w:eastAsia="Times New Roman" w:cstheme="minorHAnsi"/>
          <w:sz w:val="24"/>
          <w:szCs w:val="24"/>
          <w:lang w:val="en-US" w:eastAsia="ru-RU"/>
        </w:rPr>
      </w:pPr>
      <w:r w:rsidRPr="005F6D8C">
        <w:rPr>
          <w:rFonts w:eastAsia="Times New Roman" w:cstheme="minorHAnsi"/>
          <w:b/>
          <w:bCs/>
          <w:i/>
          <w:iCs/>
          <w:sz w:val="24"/>
          <w:szCs w:val="24"/>
          <w:lang w:val="en-US" w:eastAsia="ru-RU"/>
        </w:rPr>
        <w:t>PCTM (Parameterized Chemical Transport Model) / CarbonTracker</w:t>
      </w:r>
      <w:r w:rsidR="00EE27C6" w:rsidRPr="005F6D8C">
        <w:rPr>
          <w:rFonts w:eastAsia="Times New Roman" w:cstheme="minorHAnsi"/>
          <w:b/>
          <w:bCs/>
          <w:i/>
          <w:iCs/>
          <w:sz w:val="24"/>
          <w:szCs w:val="24"/>
          <w:lang w:val="en-US" w:eastAsia="ru-RU"/>
        </w:rPr>
        <w:t>.</w:t>
      </w:r>
    </w:p>
    <w:p w14:paraId="7FB88EE2" w14:textId="432FF49E" w:rsidR="009D7CEE" w:rsidRPr="005F6D8C" w:rsidRDefault="00941C30" w:rsidP="00EE1C4E">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Комплексная модель,</w:t>
      </w:r>
      <w:r w:rsidR="00C96668" w:rsidRPr="005F6D8C">
        <w:rPr>
          <w:rFonts w:eastAsia="Times New Roman" w:cstheme="minorHAnsi"/>
          <w:sz w:val="24"/>
          <w:szCs w:val="24"/>
          <w:lang w:eastAsia="ru-RU"/>
        </w:rPr>
        <w:t xml:space="preserve"> </w:t>
      </w:r>
      <w:r w:rsidRPr="005F6D8C">
        <w:rPr>
          <w:rFonts w:eastAsia="Times New Roman" w:cstheme="minorHAnsi"/>
          <w:sz w:val="24"/>
          <w:szCs w:val="24"/>
          <w:lang w:eastAsia="ru-RU"/>
        </w:rPr>
        <w:t>с</w:t>
      </w:r>
      <w:r w:rsidR="009D7CEE" w:rsidRPr="005F6D8C">
        <w:rPr>
          <w:rFonts w:eastAsia="Times New Roman" w:cstheme="minorHAnsi"/>
          <w:sz w:val="24"/>
          <w:szCs w:val="24"/>
          <w:lang w:eastAsia="ru-RU"/>
        </w:rPr>
        <w:t>пециально разработан</w:t>
      </w:r>
      <w:r w:rsidRPr="005F6D8C">
        <w:rPr>
          <w:rFonts w:eastAsia="Times New Roman" w:cstheme="minorHAnsi"/>
          <w:sz w:val="24"/>
          <w:szCs w:val="24"/>
          <w:lang w:eastAsia="ru-RU"/>
        </w:rPr>
        <w:t>ная</w:t>
      </w:r>
      <w:r w:rsidR="009D7CEE" w:rsidRPr="005F6D8C">
        <w:rPr>
          <w:rFonts w:eastAsia="Times New Roman" w:cstheme="minorHAnsi"/>
          <w:sz w:val="24"/>
          <w:szCs w:val="24"/>
          <w:lang w:eastAsia="ru-RU"/>
        </w:rPr>
        <w:t xml:space="preserve"> для</w:t>
      </w:r>
      <w:r w:rsidRPr="005F6D8C">
        <w:rPr>
          <w:rFonts w:eastAsia="Times New Roman" w:cstheme="minorHAnsi"/>
          <w:sz w:val="24"/>
          <w:szCs w:val="24"/>
          <w:lang w:eastAsia="ru-RU"/>
        </w:rPr>
        <w:t xml:space="preserve"> описания переноса и потоков парниковых газов в глобальном масштабе</w:t>
      </w:r>
      <w:r w:rsidR="00B877CE" w:rsidRPr="005F6D8C">
        <w:rPr>
          <w:rFonts w:eastAsia="Times New Roman" w:cstheme="minorHAnsi"/>
          <w:sz w:val="24"/>
          <w:szCs w:val="24"/>
          <w:lang w:eastAsia="ru-RU"/>
        </w:rPr>
        <w:t xml:space="preserve"> [</w:t>
      </w:r>
      <w:r w:rsidR="00B877CE" w:rsidRPr="005F6D8C">
        <w:rPr>
          <w:rFonts w:cstheme="minorHAnsi"/>
          <w:sz w:val="24"/>
          <w:szCs w:val="24"/>
          <w:lang w:val="en-US"/>
        </w:rPr>
        <w:t>Peters</w:t>
      </w:r>
      <w:r w:rsidR="00B877CE" w:rsidRPr="005F6D8C">
        <w:rPr>
          <w:rFonts w:cstheme="minorHAnsi"/>
          <w:sz w:val="24"/>
          <w:szCs w:val="24"/>
        </w:rPr>
        <w:t xml:space="preserve"> </w:t>
      </w:r>
      <w:r w:rsidR="00B877CE" w:rsidRPr="005F6D8C">
        <w:rPr>
          <w:rFonts w:cstheme="minorHAnsi"/>
          <w:sz w:val="24"/>
          <w:szCs w:val="24"/>
          <w:lang w:val="en-US"/>
        </w:rPr>
        <w:t>et</w:t>
      </w:r>
      <w:r w:rsidR="00B877CE" w:rsidRPr="005F6D8C">
        <w:rPr>
          <w:rFonts w:cstheme="minorHAnsi"/>
          <w:sz w:val="24"/>
          <w:szCs w:val="24"/>
        </w:rPr>
        <w:t xml:space="preserve"> </w:t>
      </w:r>
      <w:r w:rsidR="00B877CE" w:rsidRPr="005F6D8C">
        <w:rPr>
          <w:rFonts w:cstheme="minorHAnsi"/>
          <w:sz w:val="24"/>
          <w:szCs w:val="24"/>
          <w:lang w:val="en-US"/>
        </w:rPr>
        <w:t>al</w:t>
      </w:r>
      <w:r w:rsidR="00B877CE" w:rsidRPr="005F6D8C">
        <w:rPr>
          <w:rFonts w:cstheme="minorHAnsi"/>
          <w:sz w:val="24"/>
          <w:szCs w:val="24"/>
        </w:rPr>
        <w:t>.</w:t>
      </w:r>
      <w:r w:rsidR="009727A7" w:rsidRPr="005F6D8C">
        <w:rPr>
          <w:rFonts w:cstheme="minorHAnsi"/>
          <w:sz w:val="24"/>
          <w:szCs w:val="24"/>
        </w:rPr>
        <w:t>,</w:t>
      </w:r>
      <w:r w:rsidR="00B877CE" w:rsidRPr="005F6D8C">
        <w:rPr>
          <w:rFonts w:cstheme="minorHAnsi"/>
          <w:sz w:val="24"/>
          <w:szCs w:val="24"/>
        </w:rPr>
        <w:t xml:space="preserve"> </w:t>
      </w:r>
      <w:r w:rsidR="00AD5189" w:rsidRPr="005F6D8C">
        <w:rPr>
          <w:rFonts w:cstheme="minorHAnsi"/>
          <w:sz w:val="24"/>
          <w:szCs w:val="24"/>
        </w:rPr>
        <w:t xml:space="preserve">2007, </w:t>
      </w:r>
      <w:r w:rsidR="00B877CE" w:rsidRPr="005F6D8C">
        <w:rPr>
          <w:rFonts w:cstheme="minorHAnsi"/>
          <w:sz w:val="24"/>
          <w:szCs w:val="24"/>
        </w:rPr>
        <w:t>2010</w:t>
      </w:r>
      <w:r w:rsidR="00815735" w:rsidRPr="005F6D8C">
        <w:rPr>
          <w:rFonts w:eastAsia="Times New Roman" w:cstheme="minorHAnsi"/>
          <w:sz w:val="24"/>
          <w:szCs w:val="24"/>
          <w:lang w:eastAsia="ru-RU"/>
        </w:rPr>
        <w:t>;</w:t>
      </w:r>
      <w:r w:rsidR="00C96668" w:rsidRPr="005F6D8C">
        <w:rPr>
          <w:rFonts w:cstheme="minorHAnsi"/>
          <w:sz w:val="24"/>
          <w:szCs w:val="24"/>
        </w:rPr>
        <w:t xml:space="preserve"> </w:t>
      </w:r>
      <w:r w:rsidR="00C96668" w:rsidRPr="005F6D8C">
        <w:rPr>
          <w:rFonts w:cstheme="minorHAnsi"/>
          <w:sz w:val="24"/>
          <w:szCs w:val="24"/>
          <w:lang w:val="en-US"/>
        </w:rPr>
        <w:t>Jacobson</w:t>
      </w:r>
      <w:r w:rsidR="00C96668" w:rsidRPr="005F6D8C">
        <w:rPr>
          <w:rFonts w:cstheme="minorHAnsi"/>
          <w:sz w:val="24"/>
          <w:szCs w:val="24"/>
        </w:rPr>
        <w:t xml:space="preserve"> </w:t>
      </w:r>
      <w:r w:rsidR="00C96668" w:rsidRPr="005F6D8C">
        <w:rPr>
          <w:rFonts w:cstheme="minorHAnsi"/>
          <w:sz w:val="24"/>
          <w:szCs w:val="24"/>
          <w:lang w:val="en-US"/>
        </w:rPr>
        <w:t>et</w:t>
      </w:r>
      <w:r w:rsidR="00C96668" w:rsidRPr="005F6D8C">
        <w:rPr>
          <w:rFonts w:cstheme="minorHAnsi"/>
          <w:sz w:val="24"/>
          <w:szCs w:val="24"/>
        </w:rPr>
        <w:t xml:space="preserve"> </w:t>
      </w:r>
      <w:r w:rsidR="00C96668" w:rsidRPr="005F6D8C">
        <w:rPr>
          <w:rFonts w:cstheme="minorHAnsi"/>
          <w:sz w:val="24"/>
          <w:szCs w:val="24"/>
          <w:lang w:val="en-US"/>
        </w:rPr>
        <w:t>al</w:t>
      </w:r>
      <w:r w:rsidR="00C96668" w:rsidRPr="005F6D8C">
        <w:rPr>
          <w:rFonts w:cstheme="minorHAnsi"/>
          <w:sz w:val="24"/>
          <w:szCs w:val="24"/>
        </w:rPr>
        <w:t>.</w:t>
      </w:r>
      <w:r w:rsidR="009727A7" w:rsidRPr="005F6D8C">
        <w:rPr>
          <w:rFonts w:cstheme="minorHAnsi"/>
          <w:sz w:val="24"/>
          <w:szCs w:val="24"/>
        </w:rPr>
        <w:t>,</w:t>
      </w:r>
      <w:r w:rsidR="00C96668" w:rsidRPr="005F6D8C">
        <w:rPr>
          <w:rFonts w:cstheme="minorHAnsi"/>
          <w:sz w:val="24"/>
          <w:szCs w:val="24"/>
        </w:rPr>
        <w:t xml:space="preserve"> 2020</w:t>
      </w:r>
      <w:r w:rsidR="00B877CE" w:rsidRPr="005F6D8C">
        <w:rPr>
          <w:rFonts w:eastAsia="Times New Roman" w:cstheme="minorHAnsi"/>
          <w:sz w:val="24"/>
          <w:szCs w:val="24"/>
          <w:lang w:eastAsia="ru-RU"/>
        </w:rPr>
        <w:t>]</w:t>
      </w:r>
      <w:r w:rsidR="009D7CEE" w:rsidRPr="005F6D8C">
        <w:rPr>
          <w:rFonts w:eastAsia="Times New Roman" w:cstheme="minorHAnsi"/>
          <w:sz w:val="24"/>
          <w:szCs w:val="24"/>
          <w:lang w:eastAsia="ru-RU"/>
        </w:rPr>
        <w:t xml:space="preserve">. </w:t>
      </w:r>
      <w:r w:rsidRPr="005F6D8C">
        <w:rPr>
          <w:rFonts w:eastAsia="Times New Roman" w:cstheme="minorHAnsi"/>
          <w:sz w:val="24"/>
          <w:szCs w:val="24"/>
          <w:lang w:eastAsia="ru-RU"/>
        </w:rPr>
        <w:t>Она используется</w:t>
      </w:r>
      <w:r w:rsidR="009D7CEE" w:rsidRPr="005F6D8C">
        <w:rPr>
          <w:rFonts w:eastAsia="Times New Roman" w:cstheme="minorHAnsi"/>
          <w:sz w:val="24"/>
          <w:szCs w:val="24"/>
          <w:lang w:eastAsia="ru-RU"/>
        </w:rPr>
        <w:t xml:space="preserve"> </w:t>
      </w:r>
      <w:r w:rsidRPr="005F6D8C">
        <w:rPr>
          <w:rFonts w:eastAsia="Times New Roman" w:cstheme="minorHAnsi"/>
          <w:sz w:val="24"/>
          <w:szCs w:val="24"/>
          <w:lang w:eastAsia="ru-RU"/>
        </w:rPr>
        <w:t>в системе CarbonTracker</w:t>
      </w:r>
      <w:r w:rsidR="003E0E27" w:rsidRPr="005F6D8C">
        <w:rPr>
          <w:rFonts w:eastAsia="Times New Roman" w:cstheme="minorHAnsi"/>
          <w:sz w:val="24"/>
          <w:szCs w:val="24"/>
          <w:lang w:eastAsia="ru-RU"/>
        </w:rPr>
        <w:t>,</w:t>
      </w:r>
      <w:r w:rsidRPr="005F6D8C">
        <w:rPr>
          <w:rFonts w:eastAsia="Times New Roman" w:cstheme="minorHAnsi"/>
          <w:sz w:val="24"/>
          <w:szCs w:val="24"/>
          <w:lang w:eastAsia="ru-RU"/>
        </w:rPr>
        <w:t xml:space="preserve"> разработанной </w:t>
      </w:r>
      <w:r w:rsidR="009D7CEE" w:rsidRPr="005F6D8C">
        <w:rPr>
          <w:rFonts w:eastAsia="Times New Roman" w:cstheme="minorHAnsi"/>
          <w:sz w:val="24"/>
          <w:szCs w:val="24"/>
          <w:lang w:eastAsia="ru-RU"/>
        </w:rPr>
        <w:t xml:space="preserve">NOAA </w:t>
      </w:r>
      <w:r w:rsidRPr="005F6D8C">
        <w:rPr>
          <w:rFonts w:eastAsia="Times New Roman" w:cstheme="minorHAnsi"/>
          <w:sz w:val="24"/>
          <w:szCs w:val="24"/>
          <w:lang w:eastAsia="ru-RU"/>
        </w:rPr>
        <w:t>для измерения и моделирования источников и стоков CO₂ и CH₄</w:t>
      </w:r>
      <w:r w:rsidR="009D7CEE" w:rsidRPr="005F6D8C">
        <w:rPr>
          <w:rFonts w:eastAsia="Times New Roman" w:cstheme="minorHAnsi"/>
          <w:sz w:val="24"/>
          <w:szCs w:val="24"/>
          <w:lang w:eastAsia="ru-RU"/>
        </w:rPr>
        <w:t>. О</w:t>
      </w:r>
      <w:r w:rsidRPr="005F6D8C">
        <w:rPr>
          <w:rFonts w:eastAsia="Times New Roman" w:cstheme="minorHAnsi"/>
          <w:sz w:val="24"/>
          <w:szCs w:val="24"/>
          <w:lang w:eastAsia="ru-RU"/>
        </w:rPr>
        <w:t>на специально о</w:t>
      </w:r>
      <w:r w:rsidR="009D7CEE" w:rsidRPr="005F6D8C">
        <w:rPr>
          <w:rFonts w:eastAsia="Times New Roman" w:cstheme="minorHAnsi"/>
          <w:sz w:val="24"/>
          <w:szCs w:val="24"/>
          <w:lang w:eastAsia="ru-RU"/>
        </w:rPr>
        <w:t xml:space="preserve">птимизирована для </w:t>
      </w:r>
      <w:r w:rsidRPr="005F6D8C">
        <w:rPr>
          <w:rFonts w:eastAsia="Times New Roman" w:cstheme="minorHAnsi"/>
          <w:sz w:val="24"/>
          <w:szCs w:val="24"/>
          <w:lang w:eastAsia="ru-RU"/>
        </w:rPr>
        <w:t>эффективного усвоения</w:t>
      </w:r>
      <w:r w:rsidR="009D7CEE" w:rsidRPr="005F6D8C">
        <w:rPr>
          <w:rFonts w:eastAsia="Times New Roman" w:cstheme="minorHAnsi"/>
          <w:sz w:val="24"/>
          <w:szCs w:val="24"/>
          <w:lang w:eastAsia="ru-RU"/>
        </w:rPr>
        <w:t xml:space="preserve"> данных, обеспечивая </w:t>
      </w:r>
      <w:r w:rsidRPr="005F6D8C">
        <w:rPr>
          <w:rFonts w:eastAsia="Times New Roman" w:cstheme="minorHAnsi"/>
          <w:sz w:val="24"/>
          <w:szCs w:val="24"/>
          <w:lang w:eastAsia="ru-RU"/>
        </w:rPr>
        <w:t>уточнение приземных</w:t>
      </w:r>
      <w:r w:rsidR="009D7CEE" w:rsidRPr="005F6D8C">
        <w:rPr>
          <w:rFonts w:eastAsia="Times New Roman" w:cstheme="minorHAnsi"/>
          <w:sz w:val="24"/>
          <w:szCs w:val="24"/>
          <w:lang w:eastAsia="ru-RU"/>
        </w:rPr>
        <w:t xml:space="preserve"> потоков в квази-реальном времени. </w:t>
      </w:r>
      <w:r w:rsidRPr="005F6D8C">
        <w:rPr>
          <w:rFonts w:eastAsia="Times New Roman" w:cstheme="minorHAnsi"/>
          <w:sz w:val="24"/>
          <w:szCs w:val="24"/>
          <w:lang w:eastAsia="ru-RU"/>
        </w:rPr>
        <w:t xml:space="preserve">При расчетах </w:t>
      </w:r>
      <w:r w:rsidR="003E0E27" w:rsidRPr="005F6D8C">
        <w:rPr>
          <w:rFonts w:eastAsia="Times New Roman" w:cstheme="minorHAnsi"/>
          <w:sz w:val="24"/>
          <w:szCs w:val="24"/>
          <w:lang w:eastAsia="ru-RU"/>
        </w:rPr>
        <w:t xml:space="preserve">модель </w:t>
      </w:r>
      <w:r w:rsidRPr="005F6D8C">
        <w:rPr>
          <w:rFonts w:eastAsia="Times New Roman" w:cstheme="minorHAnsi"/>
          <w:sz w:val="24"/>
          <w:szCs w:val="24"/>
          <w:lang w:eastAsia="ru-RU"/>
        </w:rPr>
        <w:t>использует</w:t>
      </w:r>
      <w:r w:rsidR="009D7CEE" w:rsidRPr="005F6D8C">
        <w:rPr>
          <w:rFonts w:eastAsia="Times New Roman" w:cstheme="minorHAnsi"/>
          <w:sz w:val="24"/>
          <w:szCs w:val="24"/>
          <w:lang w:eastAsia="ru-RU"/>
        </w:rPr>
        <w:t xml:space="preserve"> </w:t>
      </w:r>
      <w:r w:rsidRPr="005F6D8C">
        <w:rPr>
          <w:rFonts w:eastAsia="Times New Roman" w:cstheme="minorHAnsi"/>
          <w:sz w:val="24"/>
          <w:szCs w:val="24"/>
          <w:lang w:eastAsia="ru-RU"/>
        </w:rPr>
        <w:t>усвоение</w:t>
      </w:r>
      <w:r w:rsidR="009D7CEE" w:rsidRPr="005F6D8C">
        <w:rPr>
          <w:rFonts w:eastAsia="Times New Roman" w:cstheme="minorHAnsi"/>
          <w:sz w:val="24"/>
          <w:szCs w:val="24"/>
          <w:lang w:eastAsia="ru-RU"/>
        </w:rPr>
        <w:t xml:space="preserve"> разнообразных данных (наземные, авиационные, спутниковые). </w:t>
      </w:r>
      <w:r w:rsidR="00B0203E" w:rsidRPr="005F6D8C">
        <w:rPr>
          <w:rFonts w:eastAsia="Times New Roman" w:cstheme="minorHAnsi"/>
          <w:sz w:val="24"/>
          <w:szCs w:val="24"/>
          <w:lang w:eastAsia="ru-RU"/>
        </w:rPr>
        <w:t>Модель х</w:t>
      </w:r>
      <w:r w:rsidR="009D7CEE" w:rsidRPr="005F6D8C">
        <w:rPr>
          <w:rFonts w:eastAsia="Times New Roman" w:cstheme="minorHAnsi"/>
          <w:sz w:val="24"/>
          <w:szCs w:val="24"/>
          <w:lang w:eastAsia="ru-RU"/>
        </w:rPr>
        <w:t xml:space="preserve">орошо </w:t>
      </w:r>
      <w:r w:rsidR="00B0203E" w:rsidRPr="005F6D8C">
        <w:rPr>
          <w:rFonts w:eastAsia="Times New Roman" w:cstheme="minorHAnsi"/>
          <w:sz w:val="24"/>
          <w:szCs w:val="24"/>
          <w:lang w:eastAsia="ru-RU"/>
        </w:rPr>
        <w:t>верифицирована</w:t>
      </w:r>
      <w:r w:rsidR="009D7CEE" w:rsidRPr="005F6D8C">
        <w:rPr>
          <w:rFonts w:eastAsia="Times New Roman" w:cstheme="minorHAnsi"/>
          <w:sz w:val="24"/>
          <w:szCs w:val="24"/>
          <w:lang w:eastAsia="ru-RU"/>
        </w:rPr>
        <w:t xml:space="preserve"> на независимых данных</w:t>
      </w:r>
      <w:r w:rsidRPr="005F6D8C">
        <w:rPr>
          <w:rFonts w:eastAsia="Times New Roman" w:cstheme="minorHAnsi"/>
          <w:sz w:val="24"/>
          <w:szCs w:val="24"/>
          <w:lang w:eastAsia="ru-RU"/>
        </w:rPr>
        <w:t xml:space="preserve"> сети станций пульсационных измерений </w:t>
      </w:r>
      <w:r w:rsidR="003E0E27" w:rsidRPr="005F6D8C">
        <w:rPr>
          <w:rFonts w:eastAsia="Times New Roman" w:cstheme="minorHAnsi"/>
          <w:sz w:val="24"/>
          <w:szCs w:val="24"/>
          <w:lang w:eastAsia="ru-RU"/>
        </w:rPr>
        <w:t>за потоками парниковых газов (</w:t>
      </w:r>
      <w:r w:rsidRPr="005F6D8C">
        <w:rPr>
          <w:rFonts w:eastAsia="Times New Roman" w:cstheme="minorHAnsi"/>
          <w:sz w:val="24"/>
          <w:szCs w:val="24"/>
          <w:lang w:val="en-US" w:eastAsia="ru-RU"/>
        </w:rPr>
        <w:t>AmeriFlux</w:t>
      </w:r>
      <w:r w:rsidR="003E0E27" w:rsidRPr="005F6D8C">
        <w:rPr>
          <w:rFonts w:eastAsia="Times New Roman" w:cstheme="minorHAnsi"/>
          <w:sz w:val="24"/>
          <w:szCs w:val="24"/>
          <w:lang w:eastAsia="ru-RU"/>
        </w:rPr>
        <w:t>)</w:t>
      </w:r>
      <w:r w:rsidR="009D7CEE" w:rsidRPr="005F6D8C">
        <w:rPr>
          <w:rFonts w:eastAsia="Times New Roman" w:cstheme="minorHAnsi"/>
          <w:sz w:val="24"/>
          <w:szCs w:val="24"/>
          <w:lang w:eastAsia="ru-RU"/>
        </w:rPr>
        <w:t>.</w:t>
      </w:r>
    </w:p>
    <w:p w14:paraId="6BBC5B7A" w14:textId="5158493C" w:rsidR="009D7CEE" w:rsidRPr="005F6D8C" w:rsidRDefault="009D7CEE" w:rsidP="000501FF">
      <w:pPr>
        <w:numPr>
          <w:ilvl w:val="0"/>
          <w:numId w:val="20"/>
        </w:numPr>
        <w:shd w:val="clear" w:color="auto" w:fill="FFFFFF"/>
        <w:spacing w:after="0" w:line="360" w:lineRule="auto"/>
        <w:jc w:val="both"/>
        <w:rPr>
          <w:rFonts w:eastAsia="Times New Roman" w:cstheme="minorHAnsi"/>
          <w:sz w:val="24"/>
          <w:szCs w:val="24"/>
          <w:lang w:val="en-US" w:eastAsia="ru-RU"/>
        </w:rPr>
      </w:pPr>
      <w:r w:rsidRPr="005F6D8C">
        <w:rPr>
          <w:rFonts w:eastAsia="Times New Roman" w:cstheme="minorHAnsi"/>
          <w:b/>
          <w:bCs/>
          <w:i/>
          <w:iCs/>
          <w:sz w:val="24"/>
          <w:szCs w:val="24"/>
          <w:lang w:val="en-US" w:eastAsia="ru-RU"/>
        </w:rPr>
        <w:t>WRF-GHG (Weather Research and Forecasting Model configured for GHGs)</w:t>
      </w:r>
      <w:r w:rsidR="00EE27C6" w:rsidRPr="005F6D8C">
        <w:rPr>
          <w:rFonts w:eastAsia="Times New Roman" w:cstheme="minorHAnsi"/>
          <w:b/>
          <w:bCs/>
          <w:i/>
          <w:iCs/>
          <w:sz w:val="24"/>
          <w:szCs w:val="24"/>
          <w:lang w:val="en-US" w:eastAsia="ru-RU"/>
        </w:rPr>
        <w:t>.</w:t>
      </w:r>
    </w:p>
    <w:p w14:paraId="340E3F06" w14:textId="71DB1519" w:rsidR="009D7CEE" w:rsidRPr="005F6D8C" w:rsidRDefault="00F033D4" w:rsidP="00EE1C4E">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Модель предназначена для</w:t>
      </w:r>
      <w:r w:rsidR="009D7CEE" w:rsidRPr="005F6D8C">
        <w:rPr>
          <w:rFonts w:eastAsia="Times New Roman" w:cstheme="minorHAnsi"/>
          <w:sz w:val="24"/>
          <w:szCs w:val="24"/>
          <w:lang w:eastAsia="ru-RU"/>
        </w:rPr>
        <w:t xml:space="preserve"> мезомасштабного моделирования </w:t>
      </w:r>
      <w:r w:rsidRPr="005F6D8C">
        <w:rPr>
          <w:rFonts w:eastAsia="Times New Roman" w:cstheme="minorHAnsi"/>
          <w:sz w:val="24"/>
          <w:szCs w:val="24"/>
          <w:lang w:eastAsia="ru-RU"/>
        </w:rPr>
        <w:t xml:space="preserve">переноса и </w:t>
      </w:r>
      <w:r w:rsidR="00500E6C" w:rsidRPr="005F6D8C">
        <w:rPr>
          <w:rFonts w:eastAsia="Times New Roman" w:cstheme="minorHAnsi"/>
          <w:sz w:val="24"/>
          <w:szCs w:val="24"/>
          <w:lang w:eastAsia="ru-RU"/>
        </w:rPr>
        <w:t xml:space="preserve">определения </w:t>
      </w:r>
      <w:r w:rsidRPr="005F6D8C">
        <w:rPr>
          <w:rFonts w:eastAsia="Times New Roman" w:cstheme="minorHAnsi"/>
          <w:sz w:val="24"/>
          <w:szCs w:val="24"/>
          <w:lang w:eastAsia="ru-RU"/>
        </w:rPr>
        <w:t>потоков парниковых газов</w:t>
      </w:r>
      <w:r w:rsidR="00500E6C" w:rsidRPr="005F6D8C">
        <w:rPr>
          <w:rFonts w:eastAsia="Times New Roman" w:cstheme="minorHAnsi"/>
          <w:sz w:val="24"/>
          <w:szCs w:val="24"/>
          <w:lang w:eastAsia="ru-RU"/>
        </w:rPr>
        <w:t xml:space="preserve"> с </w:t>
      </w:r>
      <w:r w:rsidR="009D7CEE" w:rsidRPr="005F6D8C">
        <w:rPr>
          <w:rFonts w:eastAsia="Times New Roman" w:cstheme="minorHAnsi"/>
          <w:sz w:val="24"/>
          <w:szCs w:val="24"/>
          <w:lang w:eastAsia="ru-RU"/>
        </w:rPr>
        <w:t>высок</w:t>
      </w:r>
      <w:r w:rsidR="00500E6C" w:rsidRPr="005F6D8C">
        <w:rPr>
          <w:rFonts w:eastAsia="Times New Roman" w:cstheme="minorHAnsi"/>
          <w:sz w:val="24"/>
          <w:szCs w:val="24"/>
          <w:lang w:eastAsia="ru-RU"/>
        </w:rPr>
        <w:t>им</w:t>
      </w:r>
      <w:r w:rsidR="009D7CEE" w:rsidRPr="005F6D8C">
        <w:rPr>
          <w:rFonts w:eastAsia="Times New Roman" w:cstheme="minorHAnsi"/>
          <w:sz w:val="24"/>
          <w:szCs w:val="24"/>
          <w:lang w:eastAsia="ru-RU"/>
        </w:rPr>
        <w:t xml:space="preserve"> </w:t>
      </w:r>
      <w:r w:rsidRPr="005F6D8C">
        <w:rPr>
          <w:rFonts w:eastAsia="Times New Roman" w:cstheme="minorHAnsi"/>
          <w:sz w:val="24"/>
          <w:szCs w:val="24"/>
          <w:lang w:eastAsia="ru-RU"/>
        </w:rPr>
        <w:t>пространственн</w:t>
      </w:r>
      <w:r w:rsidR="00500E6C" w:rsidRPr="005F6D8C">
        <w:rPr>
          <w:rFonts w:eastAsia="Times New Roman" w:cstheme="minorHAnsi"/>
          <w:sz w:val="24"/>
          <w:szCs w:val="24"/>
          <w:lang w:eastAsia="ru-RU"/>
        </w:rPr>
        <w:t>ым</w:t>
      </w:r>
      <w:r w:rsidRPr="005F6D8C">
        <w:rPr>
          <w:rFonts w:eastAsia="Times New Roman" w:cstheme="minorHAnsi"/>
          <w:sz w:val="24"/>
          <w:szCs w:val="24"/>
          <w:lang w:eastAsia="ru-RU"/>
        </w:rPr>
        <w:t xml:space="preserve"> </w:t>
      </w:r>
      <w:r w:rsidR="009D7CEE" w:rsidRPr="005F6D8C">
        <w:rPr>
          <w:rFonts w:eastAsia="Times New Roman" w:cstheme="minorHAnsi"/>
          <w:sz w:val="24"/>
          <w:szCs w:val="24"/>
          <w:lang w:eastAsia="ru-RU"/>
        </w:rPr>
        <w:t>разрешени</w:t>
      </w:r>
      <w:r w:rsidR="00500E6C" w:rsidRPr="005F6D8C">
        <w:rPr>
          <w:rFonts w:eastAsia="Times New Roman" w:cstheme="minorHAnsi"/>
          <w:sz w:val="24"/>
          <w:szCs w:val="24"/>
          <w:lang w:eastAsia="ru-RU"/>
        </w:rPr>
        <w:t>ем</w:t>
      </w:r>
      <w:r w:rsidR="009C7BCA" w:rsidRPr="005F6D8C">
        <w:rPr>
          <w:rFonts w:eastAsia="Times New Roman" w:cstheme="minorHAnsi"/>
          <w:sz w:val="24"/>
          <w:szCs w:val="24"/>
          <w:lang w:eastAsia="ru-RU"/>
        </w:rPr>
        <w:t xml:space="preserve"> [</w:t>
      </w:r>
      <w:r w:rsidR="00190897" w:rsidRPr="005F6D8C">
        <w:rPr>
          <w:rFonts w:eastAsia="Times New Roman" w:cstheme="minorHAnsi"/>
          <w:sz w:val="24"/>
          <w:szCs w:val="24"/>
          <w:lang w:val="en-US" w:eastAsia="ru-RU"/>
        </w:rPr>
        <w:t>Beck</w:t>
      </w:r>
      <w:r w:rsidR="00190897" w:rsidRPr="005F6D8C">
        <w:rPr>
          <w:rFonts w:eastAsia="Times New Roman" w:cstheme="minorHAnsi"/>
          <w:sz w:val="24"/>
          <w:szCs w:val="24"/>
          <w:lang w:eastAsia="ru-RU"/>
        </w:rPr>
        <w:t xml:space="preserve"> </w:t>
      </w:r>
      <w:r w:rsidR="00190897" w:rsidRPr="005F6D8C">
        <w:rPr>
          <w:rFonts w:eastAsia="Times New Roman" w:cstheme="minorHAnsi"/>
          <w:sz w:val="24"/>
          <w:szCs w:val="24"/>
          <w:lang w:val="en-US" w:eastAsia="ru-RU"/>
        </w:rPr>
        <w:t>e</w:t>
      </w:r>
      <w:r w:rsidR="002D71A6" w:rsidRPr="005F6D8C">
        <w:rPr>
          <w:rFonts w:eastAsia="Times New Roman" w:cstheme="minorHAnsi"/>
          <w:sz w:val="24"/>
          <w:szCs w:val="24"/>
          <w:lang w:eastAsia="ru-RU"/>
        </w:rPr>
        <w:t>t al.</w:t>
      </w:r>
      <w:r w:rsidR="009727A7" w:rsidRPr="005F6D8C">
        <w:rPr>
          <w:rFonts w:eastAsia="Times New Roman" w:cstheme="minorHAnsi"/>
          <w:sz w:val="24"/>
          <w:szCs w:val="24"/>
          <w:lang w:eastAsia="ru-RU"/>
        </w:rPr>
        <w:t>,</w:t>
      </w:r>
      <w:r w:rsidR="002D71A6" w:rsidRPr="005F6D8C">
        <w:rPr>
          <w:rFonts w:eastAsia="Times New Roman" w:cstheme="minorHAnsi"/>
          <w:sz w:val="24"/>
          <w:szCs w:val="24"/>
          <w:lang w:eastAsia="ru-RU"/>
        </w:rPr>
        <w:t xml:space="preserve"> 201</w:t>
      </w:r>
      <w:r w:rsidR="00190897" w:rsidRPr="005F6D8C">
        <w:rPr>
          <w:rFonts w:eastAsia="Times New Roman" w:cstheme="minorHAnsi"/>
          <w:sz w:val="24"/>
          <w:szCs w:val="24"/>
          <w:lang w:eastAsia="ru-RU"/>
        </w:rPr>
        <w:t>3</w:t>
      </w:r>
      <w:r w:rsidR="00815735" w:rsidRPr="005F6D8C">
        <w:rPr>
          <w:rFonts w:eastAsia="Times New Roman" w:cstheme="minorHAnsi"/>
          <w:sz w:val="24"/>
          <w:szCs w:val="24"/>
          <w:lang w:eastAsia="ru-RU"/>
        </w:rPr>
        <w:t>;</w:t>
      </w:r>
      <w:r w:rsidR="00190897" w:rsidRPr="005F6D8C">
        <w:rPr>
          <w:rFonts w:eastAsia="Times New Roman" w:cstheme="minorHAnsi"/>
          <w:sz w:val="24"/>
          <w:szCs w:val="24"/>
          <w:lang w:eastAsia="ru-RU"/>
        </w:rPr>
        <w:t xml:space="preserve"> </w:t>
      </w:r>
      <w:r w:rsidR="00190897" w:rsidRPr="005F6D8C">
        <w:rPr>
          <w:rFonts w:cstheme="minorHAnsi"/>
          <w:sz w:val="24"/>
          <w:szCs w:val="24"/>
          <w:lang w:val="en-US"/>
        </w:rPr>
        <w:t>Zhao</w:t>
      </w:r>
      <w:r w:rsidR="00190897" w:rsidRPr="005F6D8C">
        <w:rPr>
          <w:rFonts w:cstheme="minorHAnsi"/>
          <w:sz w:val="24"/>
          <w:szCs w:val="24"/>
        </w:rPr>
        <w:t xml:space="preserve"> </w:t>
      </w:r>
      <w:r w:rsidR="00190897" w:rsidRPr="005F6D8C">
        <w:rPr>
          <w:rFonts w:cstheme="minorHAnsi"/>
          <w:sz w:val="24"/>
          <w:szCs w:val="24"/>
          <w:lang w:val="en-US"/>
        </w:rPr>
        <w:t>et</w:t>
      </w:r>
      <w:r w:rsidR="00190897" w:rsidRPr="005F6D8C">
        <w:rPr>
          <w:rFonts w:cstheme="minorHAnsi"/>
          <w:sz w:val="24"/>
          <w:szCs w:val="24"/>
        </w:rPr>
        <w:t xml:space="preserve"> </w:t>
      </w:r>
      <w:r w:rsidR="00190897" w:rsidRPr="005F6D8C">
        <w:rPr>
          <w:rFonts w:cstheme="minorHAnsi"/>
          <w:sz w:val="24"/>
          <w:szCs w:val="24"/>
          <w:lang w:val="en-US"/>
        </w:rPr>
        <w:t>al</w:t>
      </w:r>
      <w:r w:rsidR="00190897" w:rsidRPr="005F6D8C">
        <w:rPr>
          <w:rFonts w:cstheme="minorHAnsi"/>
          <w:sz w:val="24"/>
          <w:szCs w:val="24"/>
        </w:rPr>
        <w:t>., 2023</w:t>
      </w:r>
      <w:r w:rsidR="009C7BCA" w:rsidRPr="005F6D8C">
        <w:rPr>
          <w:rFonts w:eastAsia="Times New Roman" w:cstheme="minorHAnsi"/>
          <w:sz w:val="24"/>
          <w:szCs w:val="24"/>
          <w:lang w:eastAsia="ru-RU"/>
        </w:rPr>
        <w:t>]</w:t>
      </w:r>
      <w:r w:rsidR="009D7CEE" w:rsidRPr="005F6D8C">
        <w:rPr>
          <w:rFonts w:eastAsia="Times New Roman" w:cstheme="minorHAnsi"/>
          <w:sz w:val="24"/>
          <w:szCs w:val="24"/>
          <w:lang w:eastAsia="ru-RU"/>
        </w:rPr>
        <w:t xml:space="preserve">. </w:t>
      </w:r>
      <w:r w:rsidR="00500E6C" w:rsidRPr="005F6D8C">
        <w:rPr>
          <w:rFonts w:eastAsia="Times New Roman" w:cstheme="minorHAnsi"/>
          <w:sz w:val="24"/>
          <w:szCs w:val="24"/>
          <w:lang w:eastAsia="ru-RU"/>
        </w:rPr>
        <w:t>Модель и</w:t>
      </w:r>
      <w:r w:rsidR="009D7CEE" w:rsidRPr="005F6D8C">
        <w:rPr>
          <w:rFonts w:eastAsia="Times New Roman" w:cstheme="minorHAnsi"/>
          <w:sz w:val="24"/>
          <w:szCs w:val="24"/>
          <w:lang w:eastAsia="ru-RU"/>
        </w:rPr>
        <w:t>деальн</w:t>
      </w:r>
      <w:r w:rsidR="00500E6C" w:rsidRPr="005F6D8C">
        <w:rPr>
          <w:rFonts w:eastAsia="Times New Roman" w:cstheme="minorHAnsi"/>
          <w:sz w:val="24"/>
          <w:szCs w:val="24"/>
          <w:lang w:eastAsia="ru-RU"/>
        </w:rPr>
        <w:t>о подходит</w:t>
      </w:r>
      <w:r w:rsidR="009D7CEE" w:rsidRPr="005F6D8C">
        <w:rPr>
          <w:rFonts w:eastAsia="Times New Roman" w:cstheme="minorHAnsi"/>
          <w:sz w:val="24"/>
          <w:szCs w:val="24"/>
          <w:lang w:eastAsia="ru-RU"/>
        </w:rPr>
        <w:t xml:space="preserve"> для региональных исследований</w:t>
      </w:r>
      <w:r w:rsidRPr="005F6D8C">
        <w:rPr>
          <w:rFonts w:eastAsia="Times New Roman" w:cstheme="minorHAnsi"/>
          <w:sz w:val="24"/>
          <w:szCs w:val="24"/>
          <w:lang w:eastAsia="ru-RU"/>
        </w:rPr>
        <w:t xml:space="preserve"> (например</w:t>
      </w:r>
      <w:r w:rsidR="00A26AC1" w:rsidRPr="005F6D8C">
        <w:rPr>
          <w:rFonts w:eastAsia="Times New Roman" w:cstheme="minorHAnsi"/>
          <w:sz w:val="24"/>
          <w:szCs w:val="24"/>
          <w:lang w:eastAsia="ru-RU"/>
        </w:rPr>
        <w:t>,</w:t>
      </w:r>
      <w:r w:rsidRPr="005F6D8C">
        <w:rPr>
          <w:rFonts w:eastAsia="Times New Roman" w:cstheme="minorHAnsi"/>
          <w:sz w:val="24"/>
          <w:szCs w:val="24"/>
          <w:lang w:eastAsia="ru-RU"/>
        </w:rPr>
        <w:t xml:space="preserve"> </w:t>
      </w:r>
      <w:r w:rsidR="00A26AC1" w:rsidRPr="005F6D8C">
        <w:rPr>
          <w:rFonts w:eastAsia="Times New Roman" w:cstheme="minorHAnsi"/>
          <w:sz w:val="24"/>
          <w:szCs w:val="24"/>
          <w:lang w:eastAsia="ru-RU"/>
        </w:rPr>
        <w:t xml:space="preserve">в </w:t>
      </w:r>
      <w:r w:rsidRPr="005F6D8C">
        <w:rPr>
          <w:rFonts w:eastAsia="Times New Roman" w:cstheme="minorHAnsi"/>
          <w:sz w:val="24"/>
          <w:szCs w:val="24"/>
          <w:lang w:eastAsia="ru-RU"/>
        </w:rPr>
        <w:t>города</w:t>
      </w:r>
      <w:r w:rsidR="00A26AC1" w:rsidRPr="005F6D8C">
        <w:rPr>
          <w:rFonts w:eastAsia="Times New Roman" w:cstheme="minorHAnsi"/>
          <w:sz w:val="24"/>
          <w:szCs w:val="24"/>
          <w:lang w:eastAsia="ru-RU"/>
        </w:rPr>
        <w:t>х</w:t>
      </w:r>
      <w:r w:rsidRPr="005F6D8C">
        <w:rPr>
          <w:rFonts w:eastAsia="Times New Roman" w:cstheme="minorHAnsi"/>
          <w:sz w:val="24"/>
          <w:szCs w:val="24"/>
          <w:lang w:eastAsia="ru-RU"/>
        </w:rPr>
        <w:t xml:space="preserve"> или населенны</w:t>
      </w:r>
      <w:r w:rsidR="00A26AC1" w:rsidRPr="005F6D8C">
        <w:rPr>
          <w:rFonts w:eastAsia="Times New Roman" w:cstheme="minorHAnsi"/>
          <w:sz w:val="24"/>
          <w:szCs w:val="24"/>
          <w:lang w:eastAsia="ru-RU"/>
        </w:rPr>
        <w:t>х</w:t>
      </w:r>
      <w:r w:rsidRPr="005F6D8C">
        <w:rPr>
          <w:rFonts w:eastAsia="Times New Roman" w:cstheme="minorHAnsi"/>
          <w:sz w:val="24"/>
          <w:szCs w:val="24"/>
          <w:lang w:eastAsia="ru-RU"/>
        </w:rPr>
        <w:t xml:space="preserve"> пункт</w:t>
      </w:r>
      <w:r w:rsidR="00A26AC1" w:rsidRPr="005F6D8C">
        <w:rPr>
          <w:rFonts w:eastAsia="Times New Roman" w:cstheme="minorHAnsi"/>
          <w:sz w:val="24"/>
          <w:szCs w:val="24"/>
          <w:lang w:eastAsia="ru-RU"/>
        </w:rPr>
        <w:t>ах, территориях со сложным рельефом и мозаичной структурой растительности</w:t>
      </w:r>
      <w:r w:rsidRPr="005F6D8C">
        <w:rPr>
          <w:rFonts w:eastAsia="Times New Roman" w:cstheme="minorHAnsi"/>
          <w:sz w:val="24"/>
          <w:szCs w:val="24"/>
          <w:lang w:eastAsia="ru-RU"/>
        </w:rPr>
        <w:t>)</w:t>
      </w:r>
      <w:r w:rsidR="009D7CEE" w:rsidRPr="005F6D8C">
        <w:rPr>
          <w:rFonts w:eastAsia="Times New Roman" w:cstheme="minorHAnsi"/>
          <w:sz w:val="24"/>
          <w:szCs w:val="24"/>
          <w:lang w:eastAsia="ru-RU"/>
        </w:rPr>
        <w:t xml:space="preserve">, где </w:t>
      </w:r>
      <w:r w:rsidRPr="005F6D8C">
        <w:rPr>
          <w:rFonts w:eastAsia="Times New Roman" w:cstheme="minorHAnsi"/>
          <w:sz w:val="24"/>
          <w:szCs w:val="24"/>
          <w:lang w:eastAsia="ru-RU"/>
        </w:rPr>
        <w:t xml:space="preserve">необходимо учитывать </w:t>
      </w:r>
      <w:r w:rsidR="009D7CEE" w:rsidRPr="005F6D8C">
        <w:rPr>
          <w:rFonts w:eastAsia="Times New Roman" w:cstheme="minorHAnsi"/>
          <w:sz w:val="24"/>
          <w:szCs w:val="24"/>
          <w:lang w:eastAsia="ru-RU"/>
        </w:rPr>
        <w:t>сложный рельеф</w:t>
      </w:r>
      <w:r w:rsidR="00500E6C" w:rsidRPr="005F6D8C">
        <w:rPr>
          <w:rFonts w:eastAsia="Times New Roman" w:cstheme="minorHAnsi"/>
          <w:sz w:val="24"/>
          <w:szCs w:val="24"/>
          <w:lang w:eastAsia="ru-RU"/>
        </w:rPr>
        <w:t>, структуру землепользования</w:t>
      </w:r>
      <w:r w:rsidR="009D7CEE" w:rsidRPr="005F6D8C">
        <w:rPr>
          <w:rFonts w:eastAsia="Times New Roman" w:cstheme="minorHAnsi"/>
          <w:sz w:val="24"/>
          <w:szCs w:val="24"/>
          <w:lang w:eastAsia="ru-RU"/>
        </w:rPr>
        <w:t xml:space="preserve"> и </w:t>
      </w:r>
      <w:r w:rsidRPr="005F6D8C">
        <w:rPr>
          <w:rFonts w:eastAsia="Times New Roman" w:cstheme="minorHAnsi"/>
          <w:sz w:val="24"/>
          <w:szCs w:val="24"/>
          <w:lang w:eastAsia="ru-RU"/>
        </w:rPr>
        <w:t>разнообразие микроклиматических условий</w:t>
      </w:r>
      <w:r w:rsidR="009D7CEE" w:rsidRPr="005F6D8C">
        <w:rPr>
          <w:rFonts w:eastAsia="Times New Roman" w:cstheme="minorHAnsi"/>
          <w:sz w:val="24"/>
          <w:szCs w:val="24"/>
          <w:lang w:eastAsia="ru-RU"/>
        </w:rPr>
        <w:t>. М</w:t>
      </w:r>
      <w:r w:rsidR="00500E6C" w:rsidRPr="005F6D8C">
        <w:rPr>
          <w:rFonts w:eastAsia="Times New Roman" w:cstheme="minorHAnsi"/>
          <w:sz w:val="24"/>
          <w:szCs w:val="24"/>
          <w:lang w:eastAsia="ru-RU"/>
        </w:rPr>
        <w:t>одель м</w:t>
      </w:r>
      <w:r w:rsidR="009D7CEE" w:rsidRPr="005F6D8C">
        <w:rPr>
          <w:rFonts w:eastAsia="Times New Roman" w:cstheme="minorHAnsi"/>
          <w:sz w:val="24"/>
          <w:szCs w:val="24"/>
          <w:lang w:eastAsia="ru-RU"/>
        </w:rPr>
        <w:t xml:space="preserve">ожет быть </w:t>
      </w:r>
      <w:r w:rsidR="00500E6C" w:rsidRPr="005F6D8C">
        <w:rPr>
          <w:rFonts w:eastAsia="Times New Roman" w:cstheme="minorHAnsi"/>
          <w:sz w:val="24"/>
          <w:szCs w:val="24"/>
          <w:lang w:eastAsia="ru-RU"/>
        </w:rPr>
        <w:t>дополнена</w:t>
      </w:r>
      <w:r w:rsidRPr="005F6D8C">
        <w:rPr>
          <w:rFonts w:eastAsia="Times New Roman" w:cstheme="minorHAnsi"/>
          <w:sz w:val="24"/>
          <w:szCs w:val="24"/>
          <w:lang w:eastAsia="ru-RU"/>
        </w:rPr>
        <w:t xml:space="preserve"> дополнительными модулями, описывающими атмосферную </w:t>
      </w:r>
      <w:r w:rsidR="009D7CEE" w:rsidRPr="005F6D8C">
        <w:rPr>
          <w:rFonts w:eastAsia="Times New Roman" w:cstheme="minorHAnsi"/>
          <w:sz w:val="24"/>
          <w:szCs w:val="24"/>
          <w:lang w:eastAsia="ru-RU"/>
        </w:rPr>
        <w:t>хими</w:t>
      </w:r>
      <w:r w:rsidRPr="005F6D8C">
        <w:rPr>
          <w:rFonts w:eastAsia="Times New Roman" w:cstheme="minorHAnsi"/>
          <w:sz w:val="24"/>
          <w:szCs w:val="24"/>
          <w:lang w:eastAsia="ru-RU"/>
        </w:rPr>
        <w:t>ю.</w:t>
      </w:r>
      <w:r w:rsidR="009D7CEE" w:rsidRPr="005F6D8C">
        <w:rPr>
          <w:rFonts w:eastAsia="Times New Roman" w:cstheme="minorHAnsi"/>
          <w:sz w:val="24"/>
          <w:szCs w:val="24"/>
          <w:lang w:eastAsia="ru-RU"/>
        </w:rPr>
        <w:t xml:space="preserve"> </w:t>
      </w:r>
    </w:p>
    <w:p w14:paraId="5ABDF0D6" w14:textId="34683D0D" w:rsidR="009D7CEE" w:rsidRPr="005F6D8C" w:rsidRDefault="009D7CEE" w:rsidP="000501FF">
      <w:pPr>
        <w:numPr>
          <w:ilvl w:val="0"/>
          <w:numId w:val="21"/>
        </w:numPr>
        <w:shd w:val="clear" w:color="auto" w:fill="FFFFFF"/>
        <w:spacing w:after="0" w:line="360" w:lineRule="auto"/>
        <w:jc w:val="both"/>
        <w:rPr>
          <w:rFonts w:eastAsia="Times New Roman" w:cstheme="minorHAnsi"/>
          <w:sz w:val="24"/>
          <w:szCs w:val="24"/>
          <w:lang w:val="en-US" w:eastAsia="ru-RU"/>
        </w:rPr>
      </w:pPr>
      <w:r w:rsidRPr="005F6D8C">
        <w:rPr>
          <w:rFonts w:eastAsia="Times New Roman" w:cstheme="minorHAnsi"/>
          <w:b/>
          <w:bCs/>
          <w:i/>
          <w:iCs/>
          <w:sz w:val="24"/>
          <w:szCs w:val="24"/>
          <w:lang w:val="en-US" w:eastAsia="ru-RU"/>
        </w:rPr>
        <w:t>NAME (Numerical Atmospheric-dispersion Modelling Environment)</w:t>
      </w:r>
      <w:r w:rsidR="00EE27C6" w:rsidRPr="005F6D8C">
        <w:rPr>
          <w:rFonts w:eastAsia="Times New Roman" w:cstheme="minorHAnsi"/>
          <w:b/>
          <w:bCs/>
          <w:i/>
          <w:iCs/>
          <w:sz w:val="24"/>
          <w:szCs w:val="24"/>
          <w:lang w:val="en-US" w:eastAsia="ru-RU"/>
        </w:rPr>
        <w:t>.</w:t>
      </w:r>
    </w:p>
    <w:p w14:paraId="43CD2EEA" w14:textId="6E5ABE4C" w:rsidR="009D7CEE" w:rsidRPr="005F6D8C" w:rsidRDefault="00207B21" w:rsidP="00500E6C">
      <w:pPr>
        <w:shd w:val="clear" w:color="auto" w:fill="FFFFFF"/>
        <w:spacing w:after="240" w:line="360" w:lineRule="auto"/>
        <w:jc w:val="both"/>
        <w:rPr>
          <w:rFonts w:eastAsia="Times New Roman" w:cstheme="minorHAnsi"/>
          <w:sz w:val="24"/>
          <w:szCs w:val="24"/>
          <w:lang w:eastAsia="ru-RU"/>
        </w:rPr>
      </w:pPr>
      <w:r w:rsidRPr="005F6D8C">
        <w:rPr>
          <w:rFonts w:eastAsia="Times New Roman" w:cstheme="minorHAnsi"/>
          <w:sz w:val="24"/>
          <w:szCs w:val="24"/>
          <w:lang w:eastAsia="ru-RU"/>
        </w:rPr>
        <w:t xml:space="preserve">Восстановление приземных потоков </w:t>
      </w:r>
      <w:r w:rsidR="0012286B" w:rsidRPr="005F6D8C">
        <w:rPr>
          <w:rFonts w:eastAsia="Times New Roman" w:cstheme="minorHAnsi"/>
          <w:sz w:val="24"/>
          <w:szCs w:val="24"/>
          <w:lang w:eastAsia="ru-RU"/>
        </w:rPr>
        <w:t xml:space="preserve">парниковых газов и их переноса </w:t>
      </w:r>
      <w:r w:rsidR="00F033D4" w:rsidRPr="005F6D8C">
        <w:rPr>
          <w:rFonts w:eastAsia="Times New Roman" w:cstheme="minorHAnsi"/>
          <w:sz w:val="24"/>
          <w:szCs w:val="24"/>
          <w:lang w:eastAsia="ru-RU"/>
        </w:rPr>
        <w:t xml:space="preserve">в </w:t>
      </w:r>
      <w:r w:rsidR="00500E6C" w:rsidRPr="005F6D8C">
        <w:rPr>
          <w:rFonts w:eastAsia="Times New Roman" w:cstheme="minorHAnsi"/>
          <w:sz w:val="24"/>
          <w:szCs w:val="24"/>
          <w:lang w:val="en-US" w:eastAsia="ru-RU"/>
        </w:rPr>
        <w:t>NAME</w:t>
      </w:r>
      <w:r w:rsidR="00F033D4" w:rsidRPr="005F6D8C">
        <w:rPr>
          <w:rFonts w:eastAsia="Times New Roman" w:cstheme="minorHAnsi"/>
          <w:sz w:val="24"/>
          <w:szCs w:val="24"/>
          <w:lang w:eastAsia="ru-RU"/>
        </w:rPr>
        <w:t xml:space="preserve"> </w:t>
      </w:r>
      <w:r w:rsidR="00A26AC1" w:rsidRPr="005F6D8C">
        <w:rPr>
          <w:rFonts w:eastAsia="Times New Roman" w:cstheme="minorHAnsi"/>
          <w:sz w:val="24"/>
          <w:szCs w:val="24"/>
          <w:lang w:eastAsia="ru-RU"/>
        </w:rPr>
        <w:t xml:space="preserve">основано </w:t>
      </w:r>
      <w:r w:rsidRPr="005F6D8C">
        <w:rPr>
          <w:rFonts w:eastAsia="Times New Roman" w:cstheme="minorHAnsi"/>
          <w:sz w:val="24"/>
          <w:szCs w:val="24"/>
          <w:lang w:eastAsia="ru-RU"/>
        </w:rPr>
        <w:t>на</w:t>
      </w:r>
      <w:r w:rsidR="00520AA1" w:rsidRPr="005F6D8C">
        <w:rPr>
          <w:rFonts w:eastAsia="Times New Roman" w:cstheme="minorHAnsi"/>
          <w:sz w:val="24"/>
          <w:szCs w:val="24"/>
          <w:lang w:eastAsia="ru-RU"/>
        </w:rPr>
        <w:t xml:space="preserve"> </w:t>
      </w:r>
      <w:r w:rsidR="009D7CEE" w:rsidRPr="005F6D8C">
        <w:rPr>
          <w:rFonts w:eastAsia="Times New Roman" w:cstheme="minorHAnsi"/>
          <w:sz w:val="24"/>
          <w:szCs w:val="24"/>
          <w:lang w:eastAsia="ru-RU"/>
        </w:rPr>
        <w:t>Лагранжев</w:t>
      </w:r>
      <w:r w:rsidRPr="005F6D8C">
        <w:rPr>
          <w:rFonts w:eastAsia="Times New Roman" w:cstheme="minorHAnsi"/>
          <w:sz w:val="24"/>
          <w:szCs w:val="24"/>
          <w:lang w:eastAsia="ru-RU"/>
        </w:rPr>
        <w:t>ой</w:t>
      </w:r>
      <w:r w:rsidR="009D7CEE" w:rsidRPr="005F6D8C">
        <w:rPr>
          <w:rFonts w:eastAsia="Times New Roman" w:cstheme="minorHAnsi"/>
          <w:sz w:val="24"/>
          <w:szCs w:val="24"/>
          <w:lang w:eastAsia="ru-RU"/>
        </w:rPr>
        <w:t xml:space="preserve"> модел</w:t>
      </w:r>
      <w:r w:rsidRPr="005F6D8C">
        <w:rPr>
          <w:rFonts w:eastAsia="Times New Roman" w:cstheme="minorHAnsi"/>
          <w:sz w:val="24"/>
          <w:szCs w:val="24"/>
          <w:lang w:eastAsia="ru-RU"/>
        </w:rPr>
        <w:t>и</w:t>
      </w:r>
      <w:r w:rsidR="009D7CEE" w:rsidRPr="005F6D8C">
        <w:rPr>
          <w:rFonts w:eastAsia="Times New Roman" w:cstheme="minorHAnsi"/>
          <w:sz w:val="24"/>
          <w:szCs w:val="24"/>
          <w:lang w:eastAsia="ru-RU"/>
        </w:rPr>
        <w:t xml:space="preserve"> дисперсии частиц (LPDM)</w:t>
      </w:r>
      <w:r w:rsidR="009C7BCA" w:rsidRPr="005F6D8C">
        <w:rPr>
          <w:rFonts w:eastAsia="Times New Roman" w:cstheme="minorHAnsi"/>
          <w:sz w:val="24"/>
          <w:szCs w:val="24"/>
          <w:lang w:eastAsia="ru-RU"/>
        </w:rPr>
        <w:t xml:space="preserve"> [</w:t>
      </w:r>
      <w:r w:rsidR="00773B39" w:rsidRPr="005F6D8C">
        <w:rPr>
          <w:rFonts w:eastAsia="Times New Roman" w:cstheme="minorHAnsi"/>
          <w:sz w:val="24"/>
          <w:szCs w:val="24"/>
          <w:lang w:eastAsia="ru-RU"/>
        </w:rPr>
        <w:t>Ryall, Maryon</w:t>
      </w:r>
      <w:r w:rsidR="009727A7" w:rsidRPr="005F6D8C">
        <w:rPr>
          <w:rFonts w:eastAsia="Times New Roman" w:cstheme="minorHAnsi"/>
          <w:sz w:val="24"/>
          <w:szCs w:val="24"/>
          <w:lang w:eastAsia="ru-RU"/>
        </w:rPr>
        <w:t>,</w:t>
      </w:r>
      <w:r w:rsidR="00773B39" w:rsidRPr="005F6D8C">
        <w:rPr>
          <w:rFonts w:eastAsia="Times New Roman" w:cstheme="minorHAnsi"/>
          <w:sz w:val="24"/>
          <w:szCs w:val="24"/>
          <w:lang w:eastAsia="ru-RU"/>
        </w:rPr>
        <w:t xml:space="preserve"> 1998</w:t>
      </w:r>
      <w:r w:rsidR="00815735" w:rsidRPr="005F6D8C">
        <w:rPr>
          <w:rFonts w:eastAsia="Times New Roman" w:cstheme="minorHAnsi"/>
          <w:sz w:val="24"/>
          <w:szCs w:val="24"/>
          <w:lang w:eastAsia="ru-RU"/>
        </w:rPr>
        <w:t>;</w:t>
      </w:r>
      <w:r w:rsidR="00773B39" w:rsidRPr="005F6D8C">
        <w:rPr>
          <w:rFonts w:eastAsia="Times New Roman" w:cstheme="minorHAnsi"/>
          <w:sz w:val="24"/>
          <w:szCs w:val="24"/>
          <w:lang w:eastAsia="ru-RU"/>
        </w:rPr>
        <w:t xml:space="preserve"> Manning et al.</w:t>
      </w:r>
      <w:r w:rsidR="009727A7" w:rsidRPr="005F6D8C">
        <w:rPr>
          <w:rFonts w:eastAsia="Times New Roman" w:cstheme="minorHAnsi"/>
          <w:sz w:val="24"/>
          <w:szCs w:val="24"/>
          <w:lang w:eastAsia="ru-RU"/>
        </w:rPr>
        <w:t>,</w:t>
      </w:r>
      <w:r w:rsidR="00773B39" w:rsidRPr="005F6D8C">
        <w:rPr>
          <w:rFonts w:eastAsia="Times New Roman" w:cstheme="minorHAnsi"/>
          <w:sz w:val="24"/>
          <w:szCs w:val="24"/>
          <w:lang w:eastAsia="ru-RU"/>
        </w:rPr>
        <w:t xml:space="preserve"> 2011</w:t>
      </w:r>
      <w:r w:rsidR="00815735" w:rsidRPr="005F6D8C">
        <w:rPr>
          <w:rFonts w:eastAsia="Times New Roman" w:cstheme="minorHAnsi"/>
          <w:sz w:val="24"/>
          <w:szCs w:val="24"/>
          <w:lang w:eastAsia="ru-RU"/>
        </w:rPr>
        <w:t>;</w:t>
      </w:r>
      <w:r w:rsidR="00773B39" w:rsidRPr="005F6D8C">
        <w:rPr>
          <w:rFonts w:eastAsia="Times New Roman" w:cstheme="minorHAnsi"/>
          <w:sz w:val="24"/>
          <w:szCs w:val="24"/>
          <w:lang w:eastAsia="ru-RU"/>
        </w:rPr>
        <w:t xml:space="preserve"> </w:t>
      </w:r>
      <w:r w:rsidR="00773B39" w:rsidRPr="005F6D8C">
        <w:rPr>
          <w:rFonts w:eastAsia="Times New Roman" w:cstheme="minorHAnsi"/>
          <w:sz w:val="24"/>
          <w:szCs w:val="24"/>
          <w:lang w:val="en-US" w:eastAsia="ru-RU"/>
        </w:rPr>
        <w:t>Ganesan</w:t>
      </w:r>
      <w:r w:rsidR="00773B39" w:rsidRPr="005F6D8C">
        <w:rPr>
          <w:rFonts w:eastAsia="Times New Roman" w:cstheme="minorHAnsi"/>
          <w:sz w:val="24"/>
          <w:szCs w:val="24"/>
          <w:lang w:eastAsia="ru-RU"/>
        </w:rPr>
        <w:t xml:space="preserve"> </w:t>
      </w:r>
      <w:r w:rsidR="00773B39" w:rsidRPr="005F6D8C">
        <w:rPr>
          <w:rFonts w:eastAsia="Times New Roman" w:cstheme="minorHAnsi"/>
          <w:sz w:val="24"/>
          <w:szCs w:val="24"/>
          <w:lang w:val="en-US" w:eastAsia="ru-RU"/>
        </w:rPr>
        <w:t>et</w:t>
      </w:r>
      <w:r w:rsidR="00773B39" w:rsidRPr="005F6D8C">
        <w:rPr>
          <w:rFonts w:eastAsia="Times New Roman" w:cstheme="minorHAnsi"/>
          <w:sz w:val="24"/>
          <w:szCs w:val="24"/>
          <w:lang w:eastAsia="ru-RU"/>
        </w:rPr>
        <w:t xml:space="preserve"> </w:t>
      </w:r>
      <w:r w:rsidR="00773B39" w:rsidRPr="005F6D8C">
        <w:rPr>
          <w:rFonts w:eastAsia="Times New Roman" w:cstheme="minorHAnsi"/>
          <w:sz w:val="24"/>
          <w:szCs w:val="24"/>
          <w:lang w:val="en-US" w:eastAsia="ru-RU"/>
        </w:rPr>
        <w:t>al</w:t>
      </w:r>
      <w:r w:rsidR="00773B39" w:rsidRPr="005F6D8C">
        <w:rPr>
          <w:rFonts w:eastAsia="Times New Roman" w:cstheme="minorHAnsi"/>
          <w:sz w:val="24"/>
          <w:szCs w:val="24"/>
          <w:lang w:eastAsia="ru-RU"/>
        </w:rPr>
        <w:t>.</w:t>
      </w:r>
      <w:r w:rsidR="009727A7" w:rsidRPr="005F6D8C">
        <w:rPr>
          <w:rFonts w:eastAsia="Times New Roman" w:cstheme="minorHAnsi"/>
          <w:sz w:val="24"/>
          <w:szCs w:val="24"/>
          <w:lang w:eastAsia="ru-RU"/>
        </w:rPr>
        <w:t>,</w:t>
      </w:r>
      <w:r w:rsidR="00773B39" w:rsidRPr="005F6D8C">
        <w:rPr>
          <w:rFonts w:eastAsia="Times New Roman" w:cstheme="minorHAnsi"/>
          <w:sz w:val="24"/>
          <w:szCs w:val="24"/>
          <w:lang w:eastAsia="ru-RU"/>
        </w:rPr>
        <w:t xml:space="preserve"> 2015</w:t>
      </w:r>
      <w:r w:rsidR="00815735" w:rsidRPr="005F6D8C">
        <w:rPr>
          <w:rFonts w:eastAsia="Times New Roman" w:cstheme="minorHAnsi"/>
          <w:sz w:val="24"/>
          <w:szCs w:val="24"/>
          <w:lang w:eastAsia="ru-RU"/>
        </w:rPr>
        <w:t>;</w:t>
      </w:r>
      <w:r w:rsidR="00773B39" w:rsidRPr="005F6D8C">
        <w:rPr>
          <w:rFonts w:eastAsia="Times New Roman" w:cstheme="minorHAnsi"/>
          <w:sz w:val="24"/>
          <w:szCs w:val="24"/>
          <w:lang w:eastAsia="ru-RU"/>
        </w:rPr>
        <w:t xml:space="preserve"> </w:t>
      </w:r>
      <w:r w:rsidR="00773B39" w:rsidRPr="005F6D8C">
        <w:rPr>
          <w:rFonts w:eastAsia="Times New Roman" w:cstheme="minorHAnsi"/>
          <w:sz w:val="24"/>
          <w:szCs w:val="24"/>
          <w:lang w:val="en-US" w:eastAsia="ru-RU"/>
        </w:rPr>
        <w:t>Lunt</w:t>
      </w:r>
      <w:r w:rsidR="00773B39" w:rsidRPr="005F6D8C">
        <w:rPr>
          <w:rFonts w:eastAsia="Times New Roman" w:cstheme="minorHAnsi"/>
          <w:sz w:val="24"/>
          <w:szCs w:val="24"/>
          <w:lang w:eastAsia="ru-RU"/>
        </w:rPr>
        <w:t xml:space="preserve"> </w:t>
      </w:r>
      <w:r w:rsidR="00773B39" w:rsidRPr="005F6D8C">
        <w:rPr>
          <w:rFonts w:eastAsia="Times New Roman" w:cstheme="minorHAnsi"/>
          <w:sz w:val="24"/>
          <w:szCs w:val="24"/>
          <w:lang w:val="en-US" w:eastAsia="ru-RU"/>
        </w:rPr>
        <w:t>et</w:t>
      </w:r>
      <w:r w:rsidR="00773B39" w:rsidRPr="005F6D8C">
        <w:rPr>
          <w:rFonts w:eastAsia="Times New Roman" w:cstheme="minorHAnsi"/>
          <w:sz w:val="24"/>
          <w:szCs w:val="24"/>
          <w:lang w:eastAsia="ru-RU"/>
        </w:rPr>
        <w:t xml:space="preserve"> </w:t>
      </w:r>
      <w:r w:rsidR="00773B39" w:rsidRPr="005F6D8C">
        <w:rPr>
          <w:rFonts w:eastAsia="Times New Roman" w:cstheme="minorHAnsi"/>
          <w:sz w:val="24"/>
          <w:szCs w:val="24"/>
          <w:lang w:val="en-US" w:eastAsia="ru-RU"/>
        </w:rPr>
        <w:t>al</w:t>
      </w:r>
      <w:r w:rsidR="00773B39" w:rsidRPr="005F6D8C">
        <w:rPr>
          <w:rFonts w:eastAsia="Times New Roman" w:cstheme="minorHAnsi"/>
          <w:sz w:val="24"/>
          <w:szCs w:val="24"/>
          <w:lang w:eastAsia="ru-RU"/>
        </w:rPr>
        <w:t>.</w:t>
      </w:r>
      <w:r w:rsidR="009727A7" w:rsidRPr="005F6D8C">
        <w:rPr>
          <w:rFonts w:eastAsia="Times New Roman" w:cstheme="minorHAnsi"/>
          <w:sz w:val="24"/>
          <w:szCs w:val="24"/>
          <w:lang w:eastAsia="ru-RU"/>
        </w:rPr>
        <w:t>,</w:t>
      </w:r>
      <w:r w:rsidR="00773B39" w:rsidRPr="005F6D8C">
        <w:rPr>
          <w:rFonts w:eastAsia="Times New Roman" w:cstheme="minorHAnsi"/>
          <w:sz w:val="24"/>
          <w:szCs w:val="24"/>
          <w:lang w:eastAsia="ru-RU"/>
        </w:rPr>
        <w:t xml:space="preserve"> 2021</w:t>
      </w:r>
      <w:r w:rsidR="009C7BCA" w:rsidRPr="005F6D8C">
        <w:rPr>
          <w:rFonts w:eastAsia="Times New Roman" w:cstheme="minorHAnsi"/>
          <w:sz w:val="24"/>
          <w:szCs w:val="24"/>
          <w:lang w:eastAsia="ru-RU"/>
        </w:rPr>
        <w:t>]</w:t>
      </w:r>
      <w:r w:rsidR="009D7CEE" w:rsidRPr="005F6D8C">
        <w:rPr>
          <w:rFonts w:eastAsia="Times New Roman" w:cstheme="minorHAnsi"/>
          <w:sz w:val="24"/>
          <w:szCs w:val="24"/>
          <w:lang w:eastAsia="ru-RU"/>
        </w:rPr>
        <w:t xml:space="preserve">. </w:t>
      </w:r>
      <w:r w:rsidRPr="005F6D8C">
        <w:rPr>
          <w:rFonts w:eastAsia="Times New Roman" w:cstheme="minorHAnsi"/>
          <w:sz w:val="24"/>
          <w:szCs w:val="24"/>
          <w:lang w:eastAsia="ru-RU"/>
        </w:rPr>
        <w:t>Модель о</w:t>
      </w:r>
      <w:r w:rsidR="009D7CEE" w:rsidRPr="005F6D8C">
        <w:rPr>
          <w:rFonts w:eastAsia="Times New Roman" w:cstheme="minorHAnsi"/>
          <w:sz w:val="24"/>
          <w:szCs w:val="24"/>
          <w:lang w:eastAsia="ru-RU"/>
        </w:rPr>
        <w:t xml:space="preserve">собенно хорошо подходит для моделирования </w:t>
      </w:r>
      <w:r w:rsidRPr="005F6D8C">
        <w:rPr>
          <w:rFonts w:eastAsia="Times New Roman" w:cstheme="minorHAnsi"/>
          <w:sz w:val="24"/>
          <w:szCs w:val="24"/>
          <w:lang w:eastAsia="ru-RU"/>
        </w:rPr>
        <w:t xml:space="preserve">переноса примесей от </w:t>
      </w:r>
      <w:r w:rsidR="009D7CEE" w:rsidRPr="005F6D8C">
        <w:rPr>
          <w:rFonts w:eastAsia="Times New Roman" w:cstheme="minorHAnsi"/>
          <w:sz w:val="24"/>
          <w:szCs w:val="24"/>
          <w:lang w:eastAsia="ru-RU"/>
        </w:rPr>
        <w:t xml:space="preserve">точечных источников (например, электростанции, </w:t>
      </w:r>
      <w:r w:rsidR="00D130F7" w:rsidRPr="005F6D8C">
        <w:rPr>
          <w:rFonts w:eastAsia="Times New Roman" w:cstheme="minorHAnsi"/>
          <w:sz w:val="24"/>
          <w:szCs w:val="24"/>
          <w:lang w:eastAsia="ru-RU"/>
        </w:rPr>
        <w:lastRenderedPageBreak/>
        <w:t xml:space="preserve">промышленные предприятия, </w:t>
      </w:r>
      <w:r w:rsidR="009D7CEE" w:rsidRPr="005F6D8C">
        <w:rPr>
          <w:rFonts w:eastAsia="Times New Roman" w:cstheme="minorHAnsi"/>
          <w:sz w:val="24"/>
          <w:szCs w:val="24"/>
          <w:lang w:eastAsia="ru-RU"/>
        </w:rPr>
        <w:t>города), выявленных на спутниковых изображениях (особенно TROPOMI CH₄)</w:t>
      </w:r>
      <w:r w:rsidR="002E560B" w:rsidRPr="005F6D8C">
        <w:rPr>
          <w:rFonts w:eastAsia="Times New Roman" w:cstheme="minorHAnsi"/>
          <w:sz w:val="24"/>
          <w:szCs w:val="24"/>
          <w:lang w:eastAsia="ru-RU"/>
        </w:rPr>
        <w:t xml:space="preserve"> [</w:t>
      </w:r>
      <w:r w:rsidR="002E560B" w:rsidRPr="005F6D8C">
        <w:rPr>
          <w:rFonts w:cstheme="minorHAnsi"/>
          <w:sz w:val="24"/>
          <w:szCs w:val="24"/>
          <w:lang w:val="en-US"/>
        </w:rPr>
        <w:t>Lorente</w:t>
      </w:r>
      <w:r w:rsidR="002E560B" w:rsidRPr="005F6D8C">
        <w:rPr>
          <w:rFonts w:cstheme="minorHAnsi"/>
          <w:sz w:val="24"/>
          <w:szCs w:val="24"/>
        </w:rPr>
        <w:t xml:space="preserve"> </w:t>
      </w:r>
      <w:r w:rsidR="002E560B" w:rsidRPr="005F6D8C">
        <w:rPr>
          <w:rFonts w:cstheme="minorHAnsi"/>
          <w:sz w:val="24"/>
          <w:szCs w:val="24"/>
          <w:lang w:val="en-US"/>
        </w:rPr>
        <w:t>et</w:t>
      </w:r>
      <w:r w:rsidR="002E560B" w:rsidRPr="005F6D8C">
        <w:rPr>
          <w:rFonts w:cstheme="minorHAnsi"/>
          <w:sz w:val="24"/>
          <w:szCs w:val="24"/>
        </w:rPr>
        <w:t xml:space="preserve"> </w:t>
      </w:r>
      <w:r w:rsidR="002E560B" w:rsidRPr="005F6D8C">
        <w:rPr>
          <w:rFonts w:cstheme="minorHAnsi"/>
          <w:sz w:val="24"/>
          <w:szCs w:val="24"/>
          <w:lang w:val="en-US"/>
        </w:rPr>
        <w:t>al</w:t>
      </w:r>
      <w:r w:rsidR="002E560B" w:rsidRPr="005F6D8C">
        <w:rPr>
          <w:rFonts w:cstheme="minorHAnsi"/>
          <w:sz w:val="24"/>
          <w:szCs w:val="24"/>
        </w:rPr>
        <w:t>.</w:t>
      </w:r>
      <w:r w:rsidR="009727A7" w:rsidRPr="005F6D8C">
        <w:rPr>
          <w:rFonts w:cstheme="minorHAnsi"/>
          <w:sz w:val="24"/>
          <w:szCs w:val="24"/>
        </w:rPr>
        <w:t>,</w:t>
      </w:r>
      <w:r w:rsidR="002E560B" w:rsidRPr="005F6D8C">
        <w:rPr>
          <w:rFonts w:cstheme="minorHAnsi"/>
          <w:sz w:val="24"/>
          <w:szCs w:val="24"/>
        </w:rPr>
        <w:t xml:space="preserve"> 2021]</w:t>
      </w:r>
      <w:r w:rsidR="009D7CEE" w:rsidRPr="005F6D8C">
        <w:rPr>
          <w:rFonts w:eastAsia="Times New Roman" w:cstheme="minorHAnsi"/>
          <w:sz w:val="24"/>
          <w:szCs w:val="24"/>
          <w:lang w:eastAsia="ru-RU"/>
        </w:rPr>
        <w:t xml:space="preserve">. </w:t>
      </w:r>
    </w:p>
    <w:p w14:paraId="55E13BCD" w14:textId="5CAB83E9" w:rsidR="00011D7F" w:rsidRPr="005F6D8C" w:rsidRDefault="00500E6C" w:rsidP="00EE1C4E">
      <w:pPr>
        <w:pStyle w:val="ds-markdown-paragraph"/>
        <w:shd w:val="clear" w:color="auto" w:fill="FFFFFF"/>
        <w:spacing w:before="120" w:beforeAutospacing="0" w:after="0" w:afterAutospacing="0" w:line="360" w:lineRule="auto"/>
        <w:jc w:val="both"/>
        <w:rPr>
          <w:rStyle w:val="a3"/>
          <w:rFonts w:asciiTheme="minorHAnsi" w:hAnsiTheme="minorHAnsi" w:cstheme="minorHAnsi"/>
          <w:b w:val="0"/>
          <w:bCs w:val="0"/>
        </w:rPr>
      </w:pPr>
      <w:r w:rsidRPr="005F6D8C">
        <w:rPr>
          <w:rFonts w:asciiTheme="minorHAnsi" w:hAnsiTheme="minorHAnsi" w:cstheme="minorHAnsi"/>
          <w:shd w:val="clear" w:color="auto" w:fill="FFFFFF"/>
        </w:rPr>
        <w:t>Анализируя к</w:t>
      </w:r>
      <w:r w:rsidR="00011D7F" w:rsidRPr="005F6D8C">
        <w:rPr>
          <w:rFonts w:asciiTheme="minorHAnsi" w:hAnsiTheme="minorHAnsi" w:cstheme="minorHAnsi"/>
          <w:shd w:val="clear" w:color="auto" w:fill="FFFFFF"/>
        </w:rPr>
        <w:t>лючевы</w:t>
      </w:r>
      <w:r w:rsidRPr="005F6D8C">
        <w:rPr>
          <w:rFonts w:asciiTheme="minorHAnsi" w:hAnsiTheme="minorHAnsi" w:cstheme="minorHAnsi"/>
          <w:shd w:val="clear" w:color="auto" w:fill="FFFFFF"/>
        </w:rPr>
        <w:t>е</w:t>
      </w:r>
      <w:r w:rsidR="00011D7F" w:rsidRPr="005F6D8C">
        <w:rPr>
          <w:rFonts w:asciiTheme="minorHAnsi" w:hAnsiTheme="minorHAnsi" w:cstheme="minorHAnsi"/>
          <w:shd w:val="clear" w:color="auto" w:fill="FFFFFF"/>
        </w:rPr>
        <w:t xml:space="preserve"> преимуществ</w:t>
      </w:r>
      <w:r w:rsidRPr="005F6D8C">
        <w:rPr>
          <w:rFonts w:asciiTheme="minorHAnsi" w:hAnsiTheme="minorHAnsi" w:cstheme="minorHAnsi"/>
          <w:shd w:val="clear" w:color="auto" w:fill="FFFFFF"/>
        </w:rPr>
        <w:t>а</w:t>
      </w:r>
      <w:r w:rsidR="00011D7F" w:rsidRPr="005F6D8C">
        <w:rPr>
          <w:rFonts w:asciiTheme="minorHAnsi" w:hAnsiTheme="minorHAnsi" w:cstheme="minorHAnsi"/>
          <w:shd w:val="clear" w:color="auto" w:fill="FFFFFF"/>
        </w:rPr>
        <w:t xml:space="preserve"> инверсионного подхода</w:t>
      </w:r>
      <w:r w:rsidRPr="005F6D8C">
        <w:rPr>
          <w:rFonts w:asciiTheme="minorHAnsi" w:hAnsiTheme="minorHAnsi" w:cstheme="minorHAnsi"/>
          <w:shd w:val="clear" w:color="auto" w:fill="FFFFFF"/>
        </w:rPr>
        <w:t xml:space="preserve">, важно отметить </w:t>
      </w:r>
      <w:r w:rsidR="00011D7F" w:rsidRPr="005F6D8C">
        <w:rPr>
          <w:rFonts w:asciiTheme="minorHAnsi" w:hAnsiTheme="minorHAnsi" w:cstheme="minorHAnsi"/>
          <w:shd w:val="clear" w:color="auto" w:fill="FFFFFF"/>
        </w:rPr>
        <w:t>возможность</w:t>
      </w:r>
      <w:r w:rsidRPr="005F6D8C">
        <w:rPr>
          <w:rFonts w:asciiTheme="minorHAnsi" w:hAnsiTheme="minorHAnsi" w:cstheme="minorHAnsi"/>
          <w:shd w:val="clear" w:color="auto" w:fill="FFFFFF"/>
        </w:rPr>
        <w:t xml:space="preserve"> его применения для</w:t>
      </w:r>
      <w:r w:rsidR="00011D7F" w:rsidRPr="005F6D8C">
        <w:rPr>
          <w:rFonts w:asciiTheme="minorHAnsi" w:hAnsiTheme="minorHAnsi" w:cstheme="minorHAnsi"/>
          <w:shd w:val="clear" w:color="auto" w:fill="FFFFFF"/>
        </w:rPr>
        <w:t xml:space="preserve"> прямой количественной оценки потоков (чистого обмена) парниковых газов. </w:t>
      </w:r>
      <w:r w:rsidR="00E74AF0" w:rsidRPr="005F6D8C">
        <w:rPr>
          <w:rFonts w:asciiTheme="minorHAnsi" w:hAnsiTheme="minorHAnsi" w:cstheme="minorHAnsi"/>
          <w:shd w:val="clear" w:color="auto" w:fill="FFFFFF"/>
        </w:rPr>
        <w:t>М</w:t>
      </w:r>
      <w:r w:rsidR="00011D7F" w:rsidRPr="005F6D8C">
        <w:rPr>
          <w:rFonts w:asciiTheme="minorHAnsi" w:hAnsiTheme="minorHAnsi" w:cstheme="minorHAnsi"/>
          <w:shd w:val="clear" w:color="auto" w:fill="FFFFFF"/>
        </w:rPr>
        <w:t>етод также обеспечивает независимую проверку инвентаризационных подходов, используемых в методике МГЭИК, способствуя объективной оценке национальной отчетности об эмиссии парниковых газов. Он позволяет выявлять регионы с высокой неопределенностью в определении потоков, такие как территории, плохо покрытые сетью наблюдений или характеризующиеся ненадежными априорными данными. Другим важным преимуществом</w:t>
      </w:r>
      <w:r w:rsidR="00E74AF0" w:rsidRPr="005F6D8C">
        <w:rPr>
          <w:rFonts w:asciiTheme="minorHAnsi" w:hAnsiTheme="minorHAnsi" w:cstheme="minorHAnsi"/>
          <w:shd w:val="clear" w:color="auto" w:fill="FFFFFF"/>
        </w:rPr>
        <w:t xml:space="preserve"> метода</w:t>
      </w:r>
      <w:r w:rsidR="00011D7F" w:rsidRPr="005F6D8C">
        <w:rPr>
          <w:rFonts w:asciiTheme="minorHAnsi" w:hAnsiTheme="minorHAnsi" w:cstheme="minorHAnsi"/>
          <w:shd w:val="clear" w:color="auto" w:fill="FFFFFF"/>
        </w:rPr>
        <w:t xml:space="preserve"> является</w:t>
      </w:r>
      <w:r w:rsidR="00E74AF0" w:rsidRPr="005F6D8C">
        <w:rPr>
          <w:rFonts w:asciiTheme="minorHAnsi" w:hAnsiTheme="minorHAnsi" w:cstheme="minorHAnsi"/>
          <w:shd w:val="clear" w:color="auto" w:fill="FFFFFF"/>
        </w:rPr>
        <w:t xml:space="preserve"> его</w:t>
      </w:r>
      <w:r w:rsidR="00011D7F" w:rsidRPr="005F6D8C">
        <w:rPr>
          <w:rFonts w:asciiTheme="minorHAnsi" w:hAnsiTheme="minorHAnsi" w:cstheme="minorHAnsi"/>
          <w:shd w:val="clear" w:color="auto" w:fill="FFFFFF"/>
        </w:rPr>
        <w:t xml:space="preserve"> способность интегрировать экспериментальные данные из разных источников (наземные, самолетные, морские, спутниковые) в единую базу данных с учетом особенностей атмосферного переноса. Кроме того, инверсионный подход, основанный на Байесовском подходе, предоставляет технологии для оценки неопределенности в расчетах.</w:t>
      </w:r>
      <w:r w:rsidR="00101A13" w:rsidRPr="005F6D8C">
        <w:rPr>
          <w:rFonts w:asciiTheme="minorHAnsi" w:hAnsiTheme="minorHAnsi" w:cstheme="minorHAnsi"/>
          <w:shd w:val="clear" w:color="auto" w:fill="FFFFFF"/>
        </w:rPr>
        <w:t xml:space="preserve"> </w:t>
      </w:r>
    </w:p>
    <w:p w14:paraId="173F58A7" w14:textId="1185212A" w:rsidR="00011D7F" w:rsidRPr="005F6D8C" w:rsidRDefault="00011D7F" w:rsidP="00EE1C4E">
      <w:pPr>
        <w:pStyle w:val="ds-markdown-paragraph"/>
        <w:shd w:val="clear" w:color="auto" w:fill="FFFFFF"/>
        <w:spacing w:before="0" w:beforeAutospacing="0" w:after="0" w:afterAutospacing="0" w:line="360" w:lineRule="auto"/>
        <w:jc w:val="both"/>
        <w:rPr>
          <w:rStyle w:val="a3"/>
          <w:rFonts w:asciiTheme="minorHAnsi" w:hAnsiTheme="minorHAnsi" w:cstheme="minorHAnsi"/>
          <w:b w:val="0"/>
          <w:bCs w:val="0"/>
        </w:rPr>
      </w:pPr>
      <w:r w:rsidRPr="005F6D8C">
        <w:rPr>
          <w:rFonts w:asciiTheme="minorHAnsi" w:hAnsiTheme="minorHAnsi" w:cstheme="minorHAnsi"/>
          <w:shd w:val="clear" w:color="auto" w:fill="FFFFFF"/>
        </w:rPr>
        <w:t>Неопределенность восстановления приземных потоков связана с четырьмя основными группами факторов: ошибки и погрешности спутниковых и наземных наблюдений (особенно в Южном полушарии, полярных и тропических широтах</w:t>
      </w:r>
      <w:r w:rsidR="00F74DEE" w:rsidRPr="005F6D8C">
        <w:rPr>
          <w:rFonts w:asciiTheme="minorHAnsi" w:hAnsiTheme="minorHAnsi" w:cstheme="minorHAnsi"/>
          <w:shd w:val="clear" w:color="auto" w:fill="FFFFFF"/>
        </w:rPr>
        <w:t xml:space="preserve"> Северного полушария</w:t>
      </w:r>
      <w:r w:rsidRPr="005F6D8C">
        <w:rPr>
          <w:rFonts w:asciiTheme="minorHAnsi" w:hAnsiTheme="minorHAnsi" w:cstheme="minorHAnsi"/>
          <w:shd w:val="clear" w:color="auto" w:fill="FFFFFF"/>
        </w:rPr>
        <w:t>); погрешности моделей атмосферного переноса, возникающие из-за упрощения основных физических процессов (турбулентность, конвекция, осадки</w:t>
      </w:r>
      <w:r w:rsidR="00F74DEE" w:rsidRPr="005F6D8C">
        <w:rPr>
          <w:rFonts w:asciiTheme="minorHAnsi" w:hAnsiTheme="minorHAnsi" w:cstheme="minorHAnsi"/>
          <w:shd w:val="clear" w:color="auto" w:fill="FFFFFF"/>
        </w:rPr>
        <w:t>,</w:t>
      </w:r>
      <w:r w:rsidRPr="005F6D8C">
        <w:rPr>
          <w:rFonts w:asciiTheme="minorHAnsi" w:hAnsiTheme="minorHAnsi" w:cstheme="minorHAnsi"/>
          <w:shd w:val="clear" w:color="auto" w:fill="FFFFFF"/>
        </w:rPr>
        <w:t xml:space="preserve"> и другие), упрощенных параметризаций подсеточных процессов, грубого пространственного разрешения (обычно &gt;50-100 км) и неполного учета химических преобразований в атмосфере; ошибк</w:t>
      </w:r>
      <w:r w:rsidR="00E74AF0" w:rsidRPr="005F6D8C">
        <w:rPr>
          <w:rFonts w:asciiTheme="minorHAnsi" w:hAnsiTheme="minorHAnsi" w:cstheme="minorHAnsi"/>
          <w:shd w:val="clear" w:color="auto" w:fill="FFFFFF"/>
        </w:rPr>
        <w:t>и</w:t>
      </w:r>
      <w:r w:rsidRPr="005F6D8C">
        <w:rPr>
          <w:rFonts w:asciiTheme="minorHAnsi" w:hAnsiTheme="minorHAnsi" w:cstheme="minorHAnsi"/>
          <w:shd w:val="clear" w:color="auto" w:fill="FFFFFF"/>
        </w:rPr>
        <w:t xml:space="preserve"> в инвентаризационных данных по выбросам; а также упрощения, применяемые при аналитическом решении обратной задачи</w:t>
      </w:r>
      <w:r w:rsidR="00E74AF0" w:rsidRPr="005F6D8C">
        <w:rPr>
          <w:rFonts w:asciiTheme="minorHAnsi" w:hAnsiTheme="minorHAnsi" w:cstheme="minorHAnsi"/>
          <w:shd w:val="clear" w:color="auto" w:fill="FFFFFF"/>
        </w:rPr>
        <w:t xml:space="preserve"> дистанционного зондирования</w:t>
      </w:r>
      <w:r w:rsidRPr="005F6D8C">
        <w:rPr>
          <w:rFonts w:asciiTheme="minorHAnsi" w:hAnsiTheme="minorHAnsi" w:cstheme="minorHAnsi"/>
          <w:shd w:val="clear" w:color="auto" w:fill="FFFFFF"/>
        </w:rPr>
        <w:t>.</w:t>
      </w:r>
    </w:p>
    <w:p w14:paraId="105EEECC" w14:textId="02DA11A4" w:rsidR="00011D7F" w:rsidRPr="005F6D8C" w:rsidRDefault="00011D7F" w:rsidP="00EE1C4E">
      <w:pPr>
        <w:shd w:val="clear" w:color="auto" w:fill="FFFFFF"/>
        <w:spacing w:after="0" w:line="360" w:lineRule="auto"/>
        <w:jc w:val="both"/>
        <w:rPr>
          <w:rFonts w:eastAsia="Times New Roman" w:cstheme="minorHAnsi"/>
          <w:sz w:val="24"/>
          <w:szCs w:val="24"/>
          <w:lang w:eastAsia="ru-RU"/>
        </w:rPr>
      </w:pPr>
      <w:r w:rsidRPr="005F6D8C">
        <w:rPr>
          <w:rFonts w:cstheme="minorHAnsi"/>
          <w:sz w:val="24"/>
          <w:szCs w:val="24"/>
          <w:shd w:val="clear" w:color="auto" w:fill="FFFFFF"/>
        </w:rPr>
        <w:t>В качестве основных направлений дальнейшего развития метода рассматривается комбинирование экспериментальных данных нескольких спутниковых систем (например, OCO-2, GOSAT-2, TROPOMI) и наземных станций для получения больших объемов данных, применимых к разным регионам планеты. Также перспективным явля</w:t>
      </w:r>
      <w:r w:rsidR="00F74DEE" w:rsidRPr="005F6D8C">
        <w:rPr>
          <w:rFonts w:cstheme="minorHAnsi"/>
          <w:sz w:val="24"/>
          <w:szCs w:val="24"/>
          <w:shd w:val="clear" w:color="auto" w:fill="FFFFFF"/>
        </w:rPr>
        <w:t>е</w:t>
      </w:r>
      <w:r w:rsidRPr="005F6D8C">
        <w:rPr>
          <w:rFonts w:cstheme="minorHAnsi"/>
          <w:sz w:val="24"/>
          <w:szCs w:val="24"/>
          <w:shd w:val="clear" w:color="auto" w:fill="FFFFFF"/>
        </w:rPr>
        <w:t xml:space="preserve">тся проведение расчетов потоков с использованием данных наблюдений и моделей более высокого разрешения, применение гибридных подходов, соединяющих инверсионное моделирование и модели биогеохимических циклов, и внедрение методов машинного обучения. Существенный прогресс ожидается от запуска новых специализированных </w:t>
      </w:r>
      <w:r w:rsidRPr="005F6D8C">
        <w:rPr>
          <w:rFonts w:cstheme="minorHAnsi"/>
          <w:sz w:val="24"/>
          <w:szCs w:val="24"/>
          <w:shd w:val="clear" w:color="auto" w:fill="FFFFFF"/>
        </w:rPr>
        <w:lastRenderedPageBreak/>
        <w:t>спутников с более совершенной аппаратурой, таких как CO2M (для получения данных по приземным потокам CO₂ с высоким разрешением и одновременным измерением NO₂ для диагностики выбросов от сжигания ископаемого топлива) и GeoCARB (геостационарные спутники для мониторинга CO₂/CH₄).</w:t>
      </w:r>
    </w:p>
    <w:p w14:paraId="1272C350" w14:textId="06A835B3" w:rsidR="00690977" w:rsidRPr="005F6D8C" w:rsidRDefault="00F46DD3" w:rsidP="00EE1C4E">
      <w:pPr>
        <w:spacing w:before="120" w:after="0" w:line="360" w:lineRule="auto"/>
        <w:jc w:val="both"/>
        <w:rPr>
          <w:rFonts w:cstheme="minorHAnsi"/>
          <w:b/>
          <w:bCs/>
          <w:sz w:val="24"/>
          <w:szCs w:val="24"/>
        </w:rPr>
      </w:pPr>
      <w:r w:rsidRPr="005F6D8C">
        <w:rPr>
          <w:rFonts w:eastAsia="Times New Roman" w:cstheme="minorHAnsi"/>
          <w:b/>
          <w:bCs/>
          <w:sz w:val="24"/>
          <w:szCs w:val="24"/>
          <w:lang w:eastAsia="ru-RU"/>
        </w:rPr>
        <w:t>2.</w:t>
      </w:r>
      <w:r w:rsidR="00FB34C8" w:rsidRPr="005F6D8C">
        <w:rPr>
          <w:rFonts w:eastAsia="Times New Roman" w:cstheme="minorHAnsi"/>
          <w:b/>
          <w:bCs/>
          <w:sz w:val="24"/>
          <w:szCs w:val="24"/>
          <w:lang w:eastAsia="ru-RU"/>
        </w:rPr>
        <w:t>4</w:t>
      </w:r>
      <w:r w:rsidRPr="005F6D8C">
        <w:rPr>
          <w:rFonts w:eastAsia="Times New Roman" w:cstheme="minorHAnsi"/>
          <w:b/>
          <w:bCs/>
          <w:sz w:val="24"/>
          <w:szCs w:val="24"/>
          <w:lang w:eastAsia="ru-RU"/>
        </w:rPr>
        <w:t xml:space="preserve"> </w:t>
      </w:r>
      <w:r w:rsidR="00155AA2" w:rsidRPr="005F6D8C">
        <w:rPr>
          <w:rFonts w:eastAsia="Times New Roman" w:cstheme="minorHAnsi"/>
          <w:b/>
          <w:bCs/>
          <w:sz w:val="24"/>
          <w:szCs w:val="24"/>
          <w:lang w:eastAsia="ru-RU"/>
        </w:rPr>
        <w:t>М</w:t>
      </w:r>
      <w:r w:rsidR="00724C98" w:rsidRPr="005F6D8C">
        <w:rPr>
          <w:rFonts w:eastAsia="Times New Roman" w:cstheme="minorHAnsi"/>
          <w:b/>
          <w:bCs/>
          <w:sz w:val="24"/>
          <w:szCs w:val="24"/>
          <w:lang w:eastAsia="ru-RU"/>
        </w:rPr>
        <w:t>етод</w:t>
      </w:r>
      <w:r w:rsidR="00155AA2" w:rsidRPr="005F6D8C">
        <w:rPr>
          <w:rFonts w:eastAsia="Times New Roman" w:cstheme="minorHAnsi"/>
          <w:b/>
          <w:bCs/>
          <w:sz w:val="24"/>
          <w:szCs w:val="24"/>
          <w:lang w:eastAsia="ru-RU"/>
        </w:rPr>
        <w:t>ы</w:t>
      </w:r>
      <w:r w:rsidR="00724C98" w:rsidRPr="005F6D8C">
        <w:rPr>
          <w:rFonts w:eastAsia="Times New Roman" w:cstheme="minorHAnsi"/>
          <w:b/>
          <w:bCs/>
          <w:sz w:val="24"/>
          <w:szCs w:val="24"/>
          <w:lang w:eastAsia="ru-RU"/>
        </w:rPr>
        <w:t xml:space="preserve"> м</w:t>
      </w:r>
      <w:r w:rsidRPr="005F6D8C">
        <w:rPr>
          <w:rFonts w:eastAsia="Times New Roman" w:cstheme="minorHAnsi"/>
          <w:b/>
          <w:bCs/>
          <w:sz w:val="24"/>
          <w:szCs w:val="24"/>
          <w:lang w:eastAsia="ru-RU"/>
        </w:rPr>
        <w:t>ашинно</w:t>
      </w:r>
      <w:r w:rsidR="00724C98" w:rsidRPr="005F6D8C">
        <w:rPr>
          <w:rFonts w:eastAsia="Times New Roman" w:cstheme="minorHAnsi"/>
          <w:b/>
          <w:bCs/>
          <w:sz w:val="24"/>
          <w:szCs w:val="24"/>
          <w:lang w:eastAsia="ru-RU"/>
        </w:rPr>
        <w:t>го</w:t>
      </w:r>
      <w:r w:rsidRPr="005F6D8C">
        <w:rPr>
          <w:rFonts w:eastAsia="Times New Roman" w:cstheme="minorHAnsi"/>
          <w:b/>
          <w:bCs/>
          <w:sz w:val="24"/>
          <w:szCs w:val="24"/>
          <w:lang w:eastAsia="ru-RU"/>
        </w:rPr>
        <w:t xml:space="preserve"> обучени</w:t>
      </w:r>
      <w:r w:rsidR="00724C98" w:rsidRPr="005F6D8C">
        <w:rPr>
          <w:rFonts w:eastAsia="Times New Roman" w:cstheme="minorHAnsi"/>
          <w:b/>
          <w:bCs/>
          <w:sz w:val="24"/>
          <w:szCs w:val="24"/>
          <w:lang w:eastAsia="ru-RU"/>
        </w:rPr>
        <w:t>я</w:t>
      </w:r>
    </w:p>
    <w:p w14:paraId="60F864C7" w14:textId="05CD09C4" w:rsidR="00330E46" w:rsidRPr="005F6D8C" w:rsidRDefault="00E25ECF" w:rsidP="00EE1C4E">
      <w:pPr>
        <w:shd w:val="clear" w:color="auto" w:fill="FFFFFF"/>
        <w:spacing w:after="0" w:line="360" w:lineRule="auto"/>
        <w:jc w:val="both"/>
        <w:rPr>
          <w:rFonts w:eastAsia="Times New Roman" w:cstheme="minorHAnsi"/>
          <w:sz w:val="24"/>
          <w:szCs w:val="24"/>
          <w:lang w:eastAsia="ru-RU"/>
        </w:rPr>
      </w:pPr>
      <w:r w:rsidRPr="005F6D8C">
        <w:rPr>
          <w:rStyle w:val="a3"/>
          <w:rFonts w:cstheme="minorHAnsi"/>
          <w:b w:val="0"/>
          <w:bCs w:val="0"/>
          <w:sz w:val="24"/>
          <w:szCs w:val="24"/>
          <w:shd w:val="clear" w:color="auto" w:fill="FFFFFF"/>
        </w:rPr>
        <w:t xml:space="preserve">Ключевой принцип прогнозирования поверхностных потоков парниковых газов с помощью методов машинного обучения </w:t>
      </w:r>
      <w:r w:rsidRPr="005F6D8C">
        <w:rPr>
          <w:rFonts w:cstheme="minorHAnsi"/>
          <w:sz w:val="24"/>
          <w:szCs w:val="24"/>
          <w:shd w:val="clear" w:color="auto" w:fill="FFFFFF"/>
        </w:rPr>
        <w:t>основан на анализе больших объёмов экспериментальных данных для моделирования сложных нелинейных взаимодействий в системе «</w:t>
      </w:r>
      <w:r w:rsidRPr="005F6D8C">
        <w:rPr>
          <w:rStyle w:val="a4"/>
          <w:rFonts w:cstheme="minorHAnsi"/>
          <w:i w:val="0"/>
          <w:iCs w:val="0"/>
          <w:sz w:val="24"/>
          <w:szCs w:val="24"/>
          <w:shd w:val="clear" w:color="auto" w:fill="FFFFFF"/>
        </w:rPr>
        <w:t xml:space="preserve">почва - растительность – атмосфера» </w:t>
      </w:r>
      <w:r w:rsidRPr="005F6D8C">
        <w:rPr>
          <w:rFonts w:cstheme="minorHAnsi"/>
          <w:sz w:val="24"/>
          <w:szCs w:val="24"/>
          <w:shd w:val="clear" w:color="auto" w:fill="FFFFFF"/>
        </w:rPr>
        <w:t>на разных пространственно-временных масштабах [Reichstein et al., 2019]. В отличие от традиционных процесс-ориентированных моделей (как глобальных, так и региональных), этот подход делает акцент на статистическом выявлении зависимостей между потоками парниковых газов и внешними факторами, что позволяет улавливать сложные закономерности</w:t>
      </w:r>
      <w:r w:rsidR="00B952FF" w:rsidRPr="005F6D8C">
        <w:rPr>
          <w:rFonts w:cstheme="minorHAnsi"/>
          <w:sz w:val="24"/>
          <w:szCs w:val="24"/>
          <w:shd w:val="clear" w:color="auto" w:fill="FFFFFF"/>
        </w:rPr>
        <w:t xml:space="preserve"> в изменении потоков</w:t>
      </w:r>
      <w:r w:rsidRPr="005F6D8C">
        <w:rPr>
          <w:rFonts w:cstheme="minorHAnsi"/>
          <w:sz w:val="24"/>
          <w:szCs w:val="24"/>
          <w:shd w:val="clear" w:color="auto" w:fill="FFFFFF"/>
        </w:rPr>
        <w:t>, не требу</w:t>
      </w:r>
      <w:r w:rsidR="00130FD1" w:rsidRPr="005F6D8C">
        <w:rPr>
          <w:rFonts w:cstheme="minorHAnsi"/>
          <w:sz w:val="24"/>
          <w:szCs w:val="24"/>
          <w:shd w:val="clear" w:color="auto" w:fill="FFFFFF"/>
        </w:rPr>
        <w:t>я</w:t>
      </w:r>
      <w:r w:rsidRPr="005F6D8C">
        <w:rPr>
          <w:rFonts w:cstheme="minorHAnsi"/>
          <w:sz w:val="24"/>
          <w:szCs w:val="24"/>
          <w:shd w:val="clear" w:color="auto" w:fill="FFFFFF"/>
        </w:rPr>
        <w:t xml:space="preserve"> явного описания физических механизмов</w:t>
      </w:r>
      <w:r w:rsidR="00B952FF" w:rsidRPr="005F6D8C">
        <w:rPr>
          <w:rFonts w:cstheme="minorHAnsi"/>
          <w:sz w:val="24"/>
          <w:szCs w:val="24"/>
          <w:shd w:val="clear" w:color="auto" w:fill="FFFFFF"/>
        </w:rPr>
        <w:t>, регулирующих процессы СО</w:t>
      </w:r>
      <w:r w:rsidR="00B952FF" w:rsidRPr="005F6D8C">
        <w:rPr>
          <w:rFonts w:cstheme="minorHAnsi"/>
          <w:sz w:val="24"/>
          <w:szCs w:val="24"/>
          <w:shd w:val="clear" w:color="auto" w:fill="FFFFFF"/>
          <w:vertAlign w:val="subscript"/>
        </w:rPr>
        <w:t>2</w:t>
      </w:r>
      <w:r w:rsidR="00B952FF" w:rsidRPr="005F6D8C">
        <w:rPr>
          <w:rFonts w:cstheme="minorHAnsi"/>
          <w:sz w:val="24"/>
          <w:szCs w:val="24"/>
          <w:shd w:val="clear" w:color="auto" w:fill="FFFFFF"/>
        </w:rPr>
        <w:t xml:space="preserve"> и СН</w:t>
      </w:r>
      <w:r w:rsidR="00B952FF" w:rsidRPr="005F6D8C">
        <w:rPr>
          <w:rFonts w:cstheme="minorHAnsi"/>
          <w:sz w:val="24"/>
          <w:szCs w:val="24"/>
          <w:shd w:val="clear" w:color="auto" w:fill="FFFFFF"/>
          <w:vertAlign w:val="subscript"/>
        </w:rPr>
        <w:t>4</w:t>
      </w:r>
      <w:r w:rsidR="00B952FF" w:rsidRPr="005F6D8C">
        <w:rPr>
          <w:rFonts w:cstheme="minorHAnsi"/>
          <w:sz w:val="24"/>
          <w:szCs w:val="24"/>
          <w:shd w:val="clear" w:color="auto" w:fill="FFFFFF"/>
        </w:rPr>
        <w:t xml:space="preserve"> обмена</w:t>
      </w:r>
      <w:r w:rsidRPr="005F6D8C">
        <w:rPr>
          <w:rFonts w:cstheme="minorHAnsi"/>
          <w:sz w:val="24"/>
          <w:szCs w:val="24"/>
          <w:shd w:val="clear" w:color="auto" w:fill="FFFFFF"/>
        </w:rPr>
        <w:t>.</w:t>
      </w:r>
      <w:r w:rsidR="00330E46" w:rsidRPr="005F6D8C">
        <w:rPr>
          <w:rFonts w:eastAsia="Times New Roman" w:cstheme="minorHAnsi"/>
          <w:sz w:val="24"/>
          <w:szCs w:val="24"/>
          <w:lang w:eastAsia="ru-RU"/>
        </w:rPr>
        <w:t xml:space="preserve"> </w:t>
      </w:r>
    </w:p>
    <w:p w14:paraId="752AAE03" w14:textId="5157F043" w:rsidR="00330E46" w:rsidRPr="005F6D8C" w:rsidRDefault="00330E46" w:rsidP="00EE1C4E">
      <w:pPr>
        <w:shd w:val="clear" w:color="auto" w:fill="FFFFFF"/>
        <w:spacing w:after="0" w:line="360" w:lineRule="auto"/>
        <w:jc w:val="both"/>
        <w:rPr>
          <w:rFonts w:eastAsia="Times New Roman" w:cstheme="minorHAnsi"/>
          <w:sz w:val="24"/>
          <w:szCs w:val="24"/>
          <w:lang w:eastAsia="ru-RU"/>
        </w:rPr>
      </w:pPr>
      <w:r w:rsidRPr="005F6D8C">
        <w:rPr>
          <w:rFonts w:cstheme="minorHAnsi"/>
          <w:sz w:val="24"/>
          <w:szCs w:val="24"/>
          <w:shd w:val="clear" w:color="auto" w:fill="FFFFFF"/>
        </w:rPr>
        <w:t xml:space="preserve">Традиционные биогеохимические модели </w:t>
      </w:r>
      <w:r w:rsidR="000D67E1" w:rsidRPr="005F6D8C">
        <w:rPr>
          <w:rFonts w:cstheme="minorHAnsi"/>
          <w:sz w:val="24"/>
          <w:szCs w:val="24"/>
          <w:shd w:val="clear" w:color="auto" w:fill="FFFFFF"/>
        </w:rPr>
        <w:t>основаны</w:t>
      </w:r>
      <w:r w:rsidRPr="005F6D8C">
        <w:rPr>
          <w:rFonts w:cstheme="minorHAnsi"/>
          <w:sz w:val="24"/>
          <w:szCs w:val="24"/>
          <w:shd w:val="clear" w:color="auto" w:fill="FFFFFF"/>
        </w:rPr>
        <w:t xml:space="preserve"> на явном, зачастую упрощенном описании физических, химических и биологических процессов (таких как фотосинтез и дыхание). Масштабирование этих процессов от локального уровня до континентального сопряжено со значительными неопределенностями и высокими вычислительными затратами. В отличие от них, методология </w:t>
      </w:r>
      <w:r w:rsidR="00F110BB" w:rsidRPr="005F6D8C">
        <w:rPr>
          <w:rFonts w:cstheme="minorHAnsi"/>
          <w:sz w:val="24"/>
          <w:szCs w:val="24"/>
          <w:shd w:val="clear" w:color="auto" w:fill="FFFFFF"/>
        </w:rPr>
        <w:t>машинного обучения</w:t>
      </w:r>
      <w:r w:rsidRPr="005F6D8C">
        <w:rPr>
          <w:rFonts w:cstheme="minorHAnsi"/>
          <w:sz w:val="24"/>
          <w:szCs w:val="24"/>
          <w:shd w:val="clear" w:color="auto" w:fill="FFFFFF"/>
        </w:rPr>
        <w:t xml:space="preserve"> предполагает обучение модели сложным, часто нелинейным взаимосвязям между потоками парниковых газов и факторами окружающей среды непосредственно на основе обширных массивов экспериментальных данных, минуя явное </w:t>
      </w:r>
      <w:r w:rsidR="00020EB6" w:rsidRPr="005F6D8C">
        <w:rPr>
          <w:rFonts w:cstheme="minorHAnsi"/>
          <w:sz w:val="24"/>
          <w:szCs w:val="24"/>
          <w:shd w:val="clear" w:color="auto" w:fill="FFFFFF"/>
        </w:rPr>
        <w:t>описание</w:t>
      </w:r>
      <w:r w:rsidRPr="005F6D8C">
        <w:rPr>
          <w:rFonts w:cstheme="minorHAnsi"/>
          <w:sz w:val="24"/>
          <w:szCs w:val="24"/>
          <w:shd w:val="clear" w:color="auto" w:fill="FFFFFF"/>
        </w:rPr>
        <w:t xml:space="preserve"> ключевых механизмов функционирования экосистем.</w:t>
      </w:r>
    </w:p>
    <w:p w14:paraId="7AF85C08" w14:textId="1F5CAF22" w:rsidR="007D4265" w:rsidRPr="005F6D8C" w:rsidRDefault="007D4265" w:rsidP="00EE1C4E">
      <w:pPr>
        <w:shd w:val="clear" w:color="auto" w:fill="FFFFFF"/>
        <w:spacing w:after="0" w:line="360" w:lineRule="auto"/>
        <w:jc w:val="both"/>
        <w:rPr>
          <w:rFonts w:eastAsia="Times New Roman" w:cstheme="minorHAnsi"/>
          <w:sz w:val="24"/>
          <w:szCs w:val="24"/>
          <w:lang w:eastAsia="ru-RU"/>
        </w:rPr>
      </w:pPr>
      <w:r w:rsidRPr="005F6D8C">
        <w:rPr>
          <w:rFonts w:cstheme="minorHAnsi"/>
          <w:sz w:val="24"/>
          <w:szCs w:val="24"/>
          <w:shd w:val="clear" w:color="auto" w:fill="FFFFFF"/>
        </w:rPr>
        <w:t xml:space="preserve">Методология моделирования потоков парниковых газов основывается на комплексном использовании разнородных </w:t>
      </w:r>
      <w:r w:rsidR="00020EB6" w:rsidRPr="005F6D8C">
        <w:rPr>
          <w:rFonts w:cstheme="minorHAnsi"/>
          <w:sz w:val="24"/>
          <w:szCs w:val="24"/>
          <w:shd w:val="clear" w:color="auto" w:fill="FFFFFF"/>
        </w:rPr>
        <w:t xml:space="preserve">массивов </w:t>
      </w:r>
      <w:r w:rsidRPr="005F6D8C">
        <w:rPr>
          <w:rFonts w:cstheme="minorHAnsi"/>
          <w:sz w:val="24"/>
          <w:szCs w:val="24"/>
          <w:shd w:val="clear" w:color="auto" w:fill="FFFFFF"/>
        </w:rPr>
        <w:t>данных. Ключевыми источниками информации выступают: метеорологические данные и прямые измерения потоков парниковых газов со станций мониторинга; данные дистанционного зондирования Земли; данные реанализа (такие как ERA5, и др.); а также данные о пространственном распределении типов растительности,</w:t>
      </w:r>
      <w:r w:rsidR="00020EB6" w:rsidRPr="005F6D8C">
        <w:rPr>
          <w:rFonts w:cstheme="minorHAnsi"/>
          <w:sz w:val="24"/>
          <w:szCs w:val="24"/>
          <w:shd w:val="clear" w:color="auto" w:fill="FFFFFF"/>
        </w:rPr>
        <w:t xml:space="preserve"> </w:t>
      </w:r>
      <w:r w:rsidRPr="005F6D8C">
        <w:rPr>
          <w:rFonts w:cstheme="minorHAnsi"/>
          <w:sz w:val="24"/>
          <w:szCs w:val="24"/>
          <w:shd w:val="clear" w:color="auto" w:fill="FFFFFF"/>
        </w:rPr>
        <w:t xml:space="preserve">почв, </w:t>
      </w:r>
      <w:r w:rsidR="00020EB6" w:rsidRPr="005F6D8C">
        <w:rPr>
          <w:rFonts w:cstheme="minorHAnsi"/>
          <w:sz w:val="24"/>
          <w:szCs w:val="24"/>
          <w:shd w:val="clear" w:color="auto" w:fill="FFFFFF"/>
        </w:rPr>
        <w:t>рельефе</w:t>
      </w:r>
      <w:r w:rsidRPr="005F6D8C">
        <w:rPr>
          <w:rFonts w:cstheme="minorHAnsi"/>
          <w:sz w:val="24"/>
          <w:szCs w:val="24"/>
          <w:shd w:val="clear" w:color="auto" w:fill="FFFFFF"/>
        </w:rPr>
        <w:t xml:space="preserve"> и сведений об использовании и управлении территориями.</w:t>
      </w:r>
    </w:p>
    <w:p w14:paraId="2962C653" w14:textId="5540DE82" w:rsidR="007D4265" w:rsidRPr="005F6D8C" w:rsidRDefault="007D4265" w:rsidP="00EE1C4E">
      <w:pPr>
        <w:shd w:val="clear" w:color="auto" w:fill="FFFFFF"/>
        <w:spacing w:after="0" w:line="360" w:lineRule="auto"/>
        <w:jc w:val="both"/>
        <w:rPr>
          <w:rFonts w:eastAsia="Times New Roman" w:cstheme="minorHAnsi"/>
          <w:sz w:val="24"/>
          <w:szCs w:val="24"/>
          <w:lang w:eastAsia="ru-RU"/>
        </w:rPr>
      </w:pPr>
      <w:r w:rsidRPr="005F6D8C">
        <w:rPr>
          <w:rFonts w:cstheme="minorHAnsi"/>
          <w:sz w:val="24"/>
          <w:szCs w:val="24"/>
          <w:shd w:val="clear" w:color="auto" w:fill="FFFFFF"/>
        </w:rPr>
        <w:lastRenderedPageBreak/>
        <w:t xml:space="preserve">Для восстановления и прогнозирования потоков широко применяются такие методы </w:t>
      </w:r>
      <w:r w:rsidR="00F110BB" w:rsidRPr="005F6D8C">
        <w:rPr>
          <w:rFonts w:cstheme="minorHAnsi"/>
          <w:sz w:val="24"/>
          <w:szCs w:val="24"/>
          <w:shd w:val="clear" w:color="auto" w:fill="FFFFFF"/>
        </w:rPr>
        <w:t>машинного обучения</w:t>
      </w:r>
      <w:r w:rsidRPr="005F6D8C">
        <w:rPr>
          <w:rFonts w:cstheme="minorHAnsi"/>
          <w:sz w:val="24"/>
          <w:szCs w:val="24"/>
          <w:shd w:val="clear" w:color="auto" w:fill="FFFFFF"/>
        </w:rPr>
        <w:t>, как случайный лес (Random Forest), алгоритмы градиентного бустинга (GBM, XGBoost, LightGBM) и глубокие нейронные сети (DNN). В процессе построения моделей происходит нахождение релевантных признаков и выявление сложных взаимосвязей между параметрами из доступн</w:t>
      </w:r>
      <w:r w:rsidR="006A76A5" w:rsidRPr="005F6D8C">
        <w:rPr>
          <w:rFonts w:cstheme="minorHAnsi"/>
          <w:sz w:val="24"/>
          <w:szCs w:val="24"/>
          <w:shd w:val="clear" w:color="auto" w:fill="FFFFFF"/>
        </w:rPr>
        <w:t>ых</w:t>
      </w:r>
      <w:r w:rsidRPr="005F6D8C">
        <w:rPr>
          <w:rFonts w:cstheme="minorHAnsi"/>
          <w:sz w:val="24"/>
          <w:szCs w:val="24"/>
          <w:shd w:val="clear" w:color="auto" w:fill="FFFFFF"/>
        </w:rPr>
        <w:t xml:space="preserve"> массив</w:t>
      </w:r>
      <w:r w:rsidR="006A76A5" w:rsidRPr="005F6D8C">
        <w:rPr>
          <w:rFonts w:cstheme="minorHAnsi"/>
          <w:sz w:val="24"/>
          <w:szCs w:val="24"/>
          <w:shd w:val="clear" w:color="auto" w:fill="FFFFFF"/>
        </w:rPr>
        <w:t>ов</w:t>
      </w:r>
      <w:r w:rsidRPr="005F6D8C">
        <w:rPr>
          <w:rFonts w:cstheme="minorHAnsi"/>
          <w:sz w:val="24"/>
          <w:szCs w:val="24"/>
          <w:shd w:val="clear" w:color="auto" w:fill="FFFFFF"/>
        </w:rPr>
        <w:t xml:space="preserve"> данных. Обязательным этапом моделирования является разделение данных на обучающую, валидационную и тестовую выборки для последующего обучения, настройки гиперпараметров, тестирования моделей и выполнения прогнозных расчетов.</w:t>
      </w:r>
    </w:p>
    <w:p w14:paraId="26C64834" w14:textId="7482DDD7" w:rsidR="007D4265" w:rsidRPr="005F6D8C" w:rsidRDefault="007D4265" w:rsidP="00EE1C4E">
      <w:pPr>
        <w:shd w:val="clear" w:color="auto" w:fill="FFFFFF"/>
        <w:spacing w:after="0" w:line="360" w:lineRule="auto"/>
        <w:jc w:val="both"/>
        <w:rPr>
          <w:rFonts w:eastAsia="Times New Roman" w:cstheme="minorHAnsi"/>
          <w:sz w:val="24"/>
          <w:szCs w:val="24"/>
          <w:lang w:eastAsia="ru-RU"/>
        </w:rPr>
      </w:pPr>
      <w:r w:rsidRPr="005F6D8C">
        <w:rPr>
          <w:rFonts w:cstheme="minorHAnsi"/>
          <w:sz w:val="24"/>
          <w:szCs w:val="24"/>
          <w:shd w:val="clear" w:color="auto" w:fill="FFFFFF"/>
        </w:rPr>
        <w:t xml:space="preserve">Преимущество подходов на основе </w:t>
      </w:r>
      <w:r w:rsidR="00F110BB" w:rsidRPr="005F6D8C">
        <w:rPr>
          <w:rFonts w:cstheme="minorHAnsi"/>
          <w:sz w:val="24"/>
          <w:szCs w:val="24"/>
          <w:shd w:val="clear" w:color="auto" w:fill="FFFFFF"/>
        </w:rPr>
        <w:t>машинного обучения</w:t>
      </w:r>
      <w:r w:rsidRPr="005F6D8C">
        <w:rPr>
          <w:rFonts w:cstheme="minorHAnsi"/>
          <w:sz w:val="24"/>
          <w:szCs w:val="24"/>
          <w:shd w:val="clear" w:color="auto" w:fill="FFFFFF"/>
        </w:rPr>
        <w:t xml:space="preserve"> по сравнению с традиционными процессно-ориентированными моделями заключается в их способности эффективно интегрировать разнородные массивы данных (наземные, спутниковые, модельные), улавливать нелинейные и трудно формализуемые взаимодействия, а также в их вычислительной эффективности, что критически важно для расчетов с высоким пространственно-временным разрешением. Кроме того, анализ значимости признаков в моделях</w:t>
      </w:r>
      <w:r w:rsidR="00020EB6" w:rsidRPr="005F6D8C">
        <w:rPr>
          <w:rFonts w:cstheme="minorHAnsi"/>
          <w:sz w:val="24"/>
          <w:szCs w:val="24"/>
          <w:shd w:val="clear" w:color="auto" w:fill="FFFFFF"/>
        </w:rPr>
        <w:t xml:space="preserve"> машинного обучения</w:t>
      </w:r>
      <w:r w:rsidRPr="005F6D8C">
        <w:rPr>
          <w:rFonts w:cstheme="minorHAnsi"/>
          <w:sz w:val="24"/>
          <w:szCs w:val="24"/>
          <w:shd w:val="clear" w:color="auto" w:fill="FFFFFF"/>
        </w:rPr>
        <w:t xml:space="preserve"> может способствовать выявлению неочевидных драйверов потоков или </w:t>
      </w:r>
      <w:r w:rsidR="00020EB6" w:rsidRPr="005F6D8C">
        <w:rPr>
          <w:rFonts w:cstheme="minorHAnsi"/>
          <w:sz w:val="24"/>
          <w:szCs w:val="24"/>
          <w:shd w:val="clear" w:color="auto" w:fill="FFFFFF"/>
        </w:rPr>
        <w:t>проверки</w:t>
      </w:r>
      <w:r w:rsidRPr="005F6D8C">
        <w:rPr>
          <w:rFonts w:cstheme="minorHAnsi"/>
          <w:sz w:val="24"/>
          <w:szCs w:val="24"/>
          <w:shd w:val="clear" w:color="auto" w:fill="FFFFFF"/>
        </w:rPr>
        <w:t xml:space="preserve"> экологических гипотез.</w:t>
      </w:r>
    </w:p>
    <w:p w14:paraId="6063F33B" w14:textId="5EDFBCF5" w:rsidR="007D4265" w:rsidRPr="005F6D8C" w:rsidRDefault="007D4265" w:rsidP="00EE1C4E">
      <w:pPr>
        <w:shd w:val="clear" w:color="auto" w:fill="FFFFFF"/>
        <w:spacing w:after="0" w:line="360" w:lineRule="auto"/>
        <w:jc w:val="both"/>
        <w:rPr>
          <w:rFonts w:eastAsia="Times New Roman" w:cstheme="minorHAnsi"/>
          <w:sz w:val="24"/>
          <w:szCs w:val="24"/>
          <w:lang w:eastAsia="ru-RU"/>
        </w:rPr>
      </w:pPr>
      <w:r w:rsidRPr="005F6D8C">
        <w:rPr>
          <w:rFonts w:cstheme="minorHAnsi"/>
          <w:sz w:val="24"/>
          <w:szCs w:val="24"/>
          <w:shd w:val="clear" w:color="auto" w:fill="FFFFFF"/>
        </w:rPr>
        <w:t xml:space="preserve">При использовании методов </w:t>
      </w:r>
      <w:r w:rsidR="00F110BB" w:rsidRPr="005F6D8C">
        <w:rPr>
          <w:rFonts w:cstheme="minorHAnsi"/>
          <w:sz w:val="24"/>
          <w:szCs w:val="24"/>
          <w:shd w:val="clear" w:color="auto" w:fill="FFFFFF"/>
        </w:rPr>
        <w:t>машинного обучения</w:t>
      </w:r>
      <w:r w:rsidR="00E57251" w:rsidRPr="005F6D8C">
        <w:rPr>
          <w:rFonts w:cstheme="minorHAnsi"/>
          <w:sz w:val="24"/>
          <w:szCs w:val="24"/>
          <w:shd w:val="clear" w:color="auto" w:fill="FFFFFF"/>
        </w:rPr>
        <w:t>, однако,</w:t>
      </w:r>
      <w:r w:rsidRPr="005F6D8C">
        <w:rPr>
          <w:rFonts w:cstheme="minorHAnsi"/>
          <w:sz w:val="24"/>
          <w:szCs w:val="24"/>
          <w:shd w:val="clear" w:color="auto" w:fill="FFFFFF"/>
        </w:rPr>
        <w:t xml:space="preserve"> необходимо учитывать их ограничения и </w:t>
      </w:r>
      <w:r w:rsidR="006A76A5" w:rsidRPr="005F6D8C">
        <w:rPr>
          <w:rFonts w:cstheme="minorHAnsi"/>
          <w:sz w:val="24"/>
          <w:szCs w:val="24"/>
          <w:shd w:val="clear" w:color="auto" w:fill="FFFFFF"/>
        </w:rPr>
        <w:t xml:space="preserve">тесную </w:t>
      </w:r>
      <w:r w:rsidRPr="005F6D8C">
        <w:rPr>
          <w:rFonts w:cstheme="minorHAnsi"/>
          <w:sz w:val="24"/>
          <w:szCs w:val="24"/>
          <w:shd w:val="clear" w:color="auto" w:fill="FFFFFF"/>
        </w:rPr>
        <w:t>зависимость от качества входных данных: прогностическая способность модели определяется репрезентативностью обучающей выборки, и экстраполяци</w:t>
      </w:r>
      <w:r w:rsidR="006A76A5" w:rsidRPr="005F6D8C">
        <w:rPr>
          <w:rFonts w:cstheme="minorHAnsi"/>
          <w:sz w:val="24"/>
          <w:szCs w:val="24"/>
          <w:shd w:val="clear" w:color="auto" w:fill="FFFFFF"/>
        </w:rPr>
        <w:t>я</w:t>
      </w:r>
      <w:r w:rsidRPr="005F6D8C">
        <w:rPr>
          <w:rFonts w:cstheme="minorHAnsi"/>
          <w:sz w:val="24"/>
          <w:szCs w:val="24"/>
          <w:shd w:val="clear" w:color="auto" w:fill="FFFFFF"/>
        </w:rPr>
        <w:t xml:space="preserve"> на условия, выходящие за пределы ее распределения (другие типы растительности, почв, экстремальные климатические сценарии и погодные условия), сопряжена с высокой неопределенностью. Модели </w:t>
      </w:r>
      <w:r w:rsidR="00F110BB" w:rsidRPr="005F6D8C">
        <w:rPr>
          <w:rFonts w:cstheme="minorHAnsi"/>
          <w:sz w:val="24"/>
          <w:szCs w:val="24"/>
          <w:shd w:val="clear" w:color="auto" w:fill="FFFFFF"/>
        </w:rPr>
        <w:t>машинного обучения</w:t>
      </w:r>
      <w:r w:rsidRPr="005F6D8C">
        <w:rPr>
          <w:rFonts w:cstheme="minorHAnsi"/>
          <w:sz w:val="24"/>
          <w:szCs w:val="24"/>
          <w:shd w:val="clear" w:color="auto" w:fill="FFFFFF"/>
        </w:rPr>
        <w:t xml:space="preserve"> выявляют статистические ассоциации, не всегда отражающие причинно-следственные связи, и могут слабо воспроизводить долгосрочные эффекты (например, отложенные последствия засухи для </w:t>
      </w:r>
      <w:r w:rsidR="00020EB6" w:rsidRPr="005F6D8C">
        <w:rPr>
          <w:rFonts w:cstheme="minorHAnsi"/>
          <w:sz w:val="24"/>
          <w:szCs w:val="24"/>
          <w:shd w:val="clear" w:color="auto" w:fill="FFFFFF"/>
        </w:rPr>
        <w:t xml:space="preserve">эмиссии и поглощения парниковых газов разных </w:t>
      </w:r>
      <w:r w:rsidRPr="005F6D8C">
        <w:rPr>
          <w:rFonts w:cstheme="minorHAnsi"/>
          <w:sz w:val="24"/>
          <w:szCs w:val="24"/>
          <w:shd w:val="clear" w:color="auto" w:fill="FFFFFF"/>
        </w:rPr>
        <w:t xml:space="preserve">сельскохозяйственных культур), что приводит к погрешностям в оценках потоков. Для оценки неопределенности прогнозов применяются ансамблевые подходы (обучение множества моделей с оценкой дисперсии прогноза по ансамблю), байесовские методы и анализ способности моделей предсказывать различные квантили распределения потока (например, 5% или 95%). Крайне важным остается строгий этап валидации итоговых модельных расчетов с использованием независимых данных, полностью исключенных из процесса обучения, таких как измерения </w:t>
      </w:r>
      <w:r w:rsidR="006A76A5" w:rsidRPr="005F6D8C">
        <w:rPr>
          <w:rFonts w:cstheme="minorHAnsi"/>
          <w:sz w:val="24"/>
          <w:szCs w:val="24"/>
          <w:shd w:val="clear" w:color="auto" w:fill="FFFFFF"/>
        </w:rPr>
        <w:t>на</w:t>
      </w:r>
      <w:r w:rsidRPr="005F6D8C">
        <w:rPr>
          <w:rFonts w:cstheme="minorHAnsi"/>
          <w:sz w:val="24"/>
          <w:szCs w:val="24"/>
          <w:shd w:val="clear" w:color="auto" w:fill="FFFFFF"/>
        </w:rPr>
        <w:t xml:space="preserve"> станци</w:t>
      </w:r>
      <w:r w:rsidR="006A76A5" w:rsidRPr="005F6D8C">
        <w:rPr>
          <w:rFonts w:cstheme="minorHAnsi"/>
          <w:sz w:val="24"/>
          <w:szCs w:val="24"/>
          <w:shd w:val="clear" w:color="auto" w:fill="FFFFFF"/>
        </w:rPr>
        <w:t>ях</w:t>
      </w:r>
      <w:r w:rsidRPr="005F6D8C">
        <w:rPr>
          <w:rFonts w:cstheme="minorHAnsi"/>
          <w:sz w:val="24"/>
          <w:szCs w:val="24"/>
          <w:shd w:val="clear" w:color="auto" w:fill="FFFFFF"/>
        </w:rPr>
        <w:t xml:space="preserve"> мониторинга за репрезентативные временные периоды.</w:t>
      </w:r>
    </w:p>
    <w:p w14:paraId="0703D983" w14:textId="4CDAD423" w:rsidR="00772472" w:rsidRPr="005F6D8C" w:rsidRDefault="00772472" w:rsidP="00FE5698">
      <w:pPr>
        <w:spacing w:before="360" w:after="120" w:line="360" w:lineRule="auto"/>
        <w:jc w:val="both"/>
        <w:rPr>
          <w:rFonts w:cstheme="minorHAnsi"/>
          <w:b/>
          <w:bCs/>
          <w:sz w:val="24"/>
          <w:szCs w:val="24"/>
        </w:rPr>
      </w:pPr>
      <w:r w:rsidRPr="005F6D8C">
        <w:rPr>
          <w:rFonts w:cstheme="minorHAnsi"/>
          <w:b/>
          <w:bCs/>
          <w:sz w:val="24"/>
          <w:szCs w:val="24"/>
        </w:rPr>
        <w:lastRenderedPageBreak/>
        <w:t xml:space="preserve">3. Изменение оценок потоков парниковых газов в 21 веке </w:t>
      </w:r>
      <w:r w:rsidR="00D43997" w:rsidRPr="005F6D8C">
        <w:rPr>
          <w:rFonts w:cstheme="minorHAnsi"/>
          <w:b/>
          <w:bCs/>
          <w:sz w:val="24"/>
          <w:szCs w:val="24"/>
        </w:rPr>
        <w:t xml:space="preserve">в </w:t>
      </w:r>
      <w:r w:rsidRPr="005F6D8C">
        <w:rPr>
          <w:rFonts w:cstheme="minorHAnsi"/>
          <w:b/>
          <w:bCs/>
          <w:sz w:val="24"/>
          <w:szCs w:val="24"/>
        </w:rPr>
        <w:t>природных экосистем</w:t>
      </w:r>
      <w:r w:rsidR="00D43997" w:rsidRPr="005F6D8C">
        <w:rPr>
          <w:rFonts w:cstheme="minorHAnsi"/>
          <w:b/>
          <w:bCs/>
          <w:sz w:val="24"/>
          <w:szCs w:val="24"/>
        </w:rPr>
        <w:t>ах</w:t>
      </w:r>
      <w:r w:rsidRPr="005F6D8C">
        <w:rPr>
          <w:rFonts w:cstheme="minorHAnsi"/>
          <w:b/>
          <w:bCs/>
          <w:sz w:val="24"/>
          <w:szCs w:val="24"/>
        </w:rPr>
        <w:t xml:space="preserve"> суши и океана</w:t>
      </w:r>
    </w:p>
    <w:p w14:paraId="049E3FF4" w14:textId="70BE2E54" w:rsidR="004D479F" w:rsidRPr="005F6D8C" w:rsidRDefault="004D479F" w:rsidP="00FE5698">
      <w:pPr>
        <w:shd w:val="clear" w:color="auto" w:fill="FFFFFF"/>
        <w:spacing w:before="240" w:after="0" w:line="360" w:lineRule="auto"/>
        <w:jc w:val="both"/>
        <w:rPr>
          <w:rFonts w:cstheme="minorHAnsi"/>
          <w:b/>
          <w:bCs/>
          <w:sz w:val="24"/>
          <w:szCs w:val="24"/>
          <w:shd w:val="clear" w:color="auto" w:fill="FFFFFF"/>
        </w:rPr>
      </w:pPr>
      <w:r w:rsidRPr="005F6D8C">
        <w:rPr>
          <w:rFonts w:cstheme="minorHAnsi"/>
          <w:b/>
          <w:bCs/>
          <w:sz w:val="24"/>
          <w:szCs w:val="24"/>
          <w:shd w:val="clear" w:color="auto" w:fill="FFFFFF"/>
        </w:rPr>
        <w:t xml:space="preserve">3.1. </w:t>
      </w:r>
      <w:r w:rsidR="00D905DB" w:rsidRPr="005F6D8C">
        <w:rPr>
          <w:rFonts w:cstheme="minorHAnsi"/>
          <w:b/>
          <w:bCs/>
          <w:sz w:val="24"/>
          <w:szCs w:val="24"/>
          <w:shd w:val="clear" w:color="auto" w:fill="FFFFFF"/>
        </w:rPr>
        <w:t>Общие тенденции в и</w:t>
      </w:r>
      <w:r w:rsidRPr="005F6D8C">
        <w:rPr>
          <w:rFonts w:cstheme="minorHAnsi"/>
          <w:b/>
          <w:bCs/>
          <w:sz w:val="24"/>
          <w:szCs w:val="24"/>
          <w:shd w:val="clear" w:color="auto" w:fill="FFFFFF"/>
        </w:rPr>
        <w:t>зменени</w:t>
      </w:r>
      <w:r w:rsidR="00D905DB" w:rsidRPr="005F6D8C">
        <w:rPr>
          <w:rFonts w:cstheme="minorHAnsi"/>
          <w:b/>
          <w:bCs/>
          <w:sz w:val="24"/>
          <w:szCs w:val="24"/>
          <w:shd w:val="clear" w:color="auto" w:fill="FFFFFF"/>
        </w:rPr>
        <w:t>и</w:t>
      </w:r>
      <w:r w:rsidRPr="005F6D8C">
        <w:rPr>
          <w:rFonts w:cstheme="minorHAnsi"/>
          <w:b/>
          <w:bCs/>
          <w:sz w:val="24"/>
          <w:szCs w:val="24"/>
          <w:shd w:val="clear" w:color="auto" w:fill="FFFFFF"/>
        </w:rPr>
        <w:t xml:space="preserve"> оценок потоков парниковых газов в глобальном </w:t>
      </w:r>
      <w:r w:rsidR="00440CA8" w:rsidRPr="005F6D8C">
        <w:rPr>
          <w:rFonts w:cstheme="minorHAnsi"/>
          <w:b/>
          <w:bCs/>
          <w:sz w:val="24"/>
          <w:szCs w:val="24"/>
          <w:shd w:val="clear" w:color="auto" w:fill="FFFFFF"/>
        </w:rPr>
        <w:t xml:space="preserve">и региональном </w:t>
      </w:r>
      <w:r w:rsidRPr="005F6D8C">
        <w:rPr>
          <w:rFonts w:cstheme="minorHAnsi"/>
          <w:b/>
          <w:bCs/>
          <w:sz w:val="24"/>
          <w:szCs w:val="24"/>
          <w:shd w:val="clear" w:color="auto" w:fill="FFFFFF"/>
        </w:rPr>
        <w:t>масштабе</w:t>
      </w:r>
    </w:p>
    <w:p w14:paraId="39249F79" w14:textId="71461294" w:rsidR="00772472" w:rsidRPr="005F6D8C" w:rsidRDefault="001026D4" w:rsidP="00EE1C4E">
      <w:pPr>
        <w:shd w:val="clear" w:color="auto" w:fill="FFFFFF"/>
        <w:spacing w:after="0" w:line="360" w:lineRule="auto"/>
        <w:jc w:val="both"/>
        <w:rPr>
          <w:rFonts w:eastAsia="Times New Roman" w:cstheme="minorHAnsi"/>
          <w:sz w:val="24"/>
          <w:szCs w:val="24"/>
          <w:lang w:eastAsia="ru-RU"/>
        </w:rPr>
      </w:pPr>
      <w:r w:rsidRPr="005F6D8C">
        <w:rPr>
          <w:rFonts w:cstheme="minorHAnsi"/>
          <w:sz w:val="24"/>
          <w:szCs w:val="24"/>
          <w:shd w:val="clear" w:color="auto" w:fill="FFFFFF"/>
        </w:rPr>
        <w:t>Начало 21 века совпало с периодом устойчивого расширения наблюдательной сети станций за потоками парниковых газов</w:t>
      </w:r>
      <w:r w:rsidR="001B5494" w:rsidRPr="005F6D8C">
        <w:rPr>
          <w:rFonts w:cstheme="minorHAnsi"/>
          <w:sz w:val="24"/>
          <w:szCs w:val="24"/>
          <w:shd w:val="clear" w:color="auto" w:fill="FFFFFF"/>
        </w:rPr>
        <w:t>, развитием систем спутникового зондирования и созданием</w:t>
      </w:r>
      <w:r w:rsidRPr="005F6D8C">
        <w:rPr>
          <w:rFonts w:cstheme="minorHAnsi"/>
          <w:sz w:val="24"/>
          <w:szCs w:val="24"/>
          <w:shd w:val="clear" w:color="auto" w:fill="FFFFFF"/>
        </w:rPr>
        <w:t xml:space="preserve"> глобальных и региональных моделей </w:t>
      </w:r>
      <w:r w:rsidR="00440CA8" w:rsidRPr="005F6D8C">
        <w:rPr>
          <w:rFonts w:cstheme="minorHAnsi"/>
          <w:sz w:val="24"/>
          <w:szCs w:val="24"/>
          <w:shd w:val="clear" w:color="auto" w:fill="FFFFFF"/>
        </w:rPr>
        <w:t xml:space="preserve">общей циркуляции атмосферы </w:t>
      </w:r>
      <w:r w:rsidRPr="005F6D8C">
        <w:rPr>
          <w:rFonts w:cstheme="minorHAnsi"/>
          <w:sz w:val="24"/>
          <w:szCs w:val="24"/>
          <w:shd w:val="clear" w:color="auto" w:fill="FFFFFF"/>
        </w:rPr>
        <w:t>и моделей биогеохимическ</w:t>
      </w:r>
      <w:r w:rsidR="00440CA8" w:rsidRPr="005F6D8C">
        <w:rPr>
          <w:rFonts w:cstheme="minorHAnsi"/>
          <w:sz w:val="24"/>
          <w:szCs w:val="24"/>
          <w:shd w:val="clear" w:color="auto" w:fill="FFFFFF"/>
        </w:rPr>
        <w:t>их</w:t>
      </w:r>
      <w:r w:rsidRPr="005F6D8C">
        <w:rPr>
          <w:rFonts w:cstheme="minorHAnsi"/>
          <w:sz w:val="24"/>
          <w:szCs w:val="24"/>
          <w:shd w:val="clear" w:color="auto" w:fill="FFFFFF"/>
        </w:rPr>
        <w:t xml:space="preserve"> цикл</w:t>
      </w:r>
      <w:r w:rsidR="00440CA8" w:rsidRPr="005F6D8C">
        <w:rPr>
          <w:rFonts w:cstheme="minorHAnsi"/>
          <w:sz w:val="24"/>
          <w:szCs w:val="24"/>
          <w:shd w:val="clear" w:color="auto" w:fill="FFFFFF"/>
        </w:rPr>
        <w:t>ов для суши и океана</w:t>
      </w:r>
      <w:r w:rsidRPr="005F6D8C">
        <w:rPr>
          <w:rFonts w:cstheme="minorHAnsi"/>
          <w:sz w:val="24"/>
          <w:szCs w:val="24"/>
          <w:shd w:val="clear" w:color="auto" w:fill="FFFFFF"/>
        </w:rPr>
        <w:t>. Развертывание сетей наблюдений за потоками парниковых газов, таких как FLUXNET для наземных потоков CO₂ [Baldocchi et al., 2001], создание атласа CO₂ поверхности океана (Surface Ocean CO</w:t>
      </w:r>
      <w:r w:rsidRPr="005F6D8C">
        <w:rPr>
          <w:rFonts w:cstheme="minorHAnsi"/>
          <w:sz w:val="24"/>
          <w:szCs w:val="24"/>
          <w:shd w:val="clear" w:color="auto" w:fill="FFFFFF"/>
          <w:vertAlign w:val="subscript"/>
        </w:rPr>
        <w:t>2</w:t>
      </w:r>
      <w:r w:rsidRPr="005F6D8C">
        <w:rPr>
          <w:rFonts w:cstheme="minorHAnsi"/>
          <w:sz w:val="24"/>
          <w:szCs w:val="24"/>
          <w:shd w:val="clear" w:color="auto" w:fill="FFFFFF"/>
        </w:rPr>
        <w:t xml:space="preserve"> Atlas, SOCAT) [Bakker et al., 2016] и появление </w:t>
      </w:r>
      <w:r w:rsidR="00DC376C" w:rsidRPr="005F6D8C">
        <w:rPr>
          <w:rFonts w:cstheme="minorHAnsi"/>
          <w:sz w:val="24"/>
          <w:szCs w:val="24"/>
          <w:shd w:val="clear" w:color="auto" w:fill="FFFFFF"/>
        </w:rPr>
        <w:t xml:space="preserve">новых </w:t>
      </w:r>
      <w:r w:rsidRPr="005F6D8C">
        <w:rPr>
          <w:rFonts w:cstheme="minorHAnsi"/>
          <w:sz w:val="24"/>
          <w:szCs w:val="24"/>
          <w:shd w:val="clear" w:color="auto" w:fill="FFFFFF"/>
        </w:rPr>
        <w:t>спутниковых миссий, специально предназначенных для мониторинга атмосферных концентраций парниковых газов (например, GOSAT, OCO-2, TROPOMI), обеспечило получение высокоточных данных о концентрациях и потоках парниковых газов с достаточно высоким пространственным и временным разрешением [Crisp et al., 2004</w:t>
      </w:r>
      <w:r w:rsidR="00515308" w:rsidRPr="005F6D8C">
        <w:rPr>
          <w:rFonts w:cstheme="minorHAnsi"/>
          <w:sz w:val="24"/>
          <w:szCs w:val="24"/>
          <w:shd w:val="clear" w:color="auto" w:fill="FFFFFF"/>
        </w:rPr>
        <w:t>;</w:t>
      </w:r>
      <w:r w:rsidRPr="005F6D8C">
        <w:rPr>
          <w:rFonts w:cstheme="minorHAnsi"/>
          <w:sz w:val="24"/>
          <w:szCs w:val="24"/>
          <w:shd w:val="clear" w:color="auto" w:fill="FFFFFF"/>
        </w:rPr>
        <w:t xml:space="preserve"> Veefkind et al., 2012</w:t>
      </w:r>
      <w:r w:rsidR="000C27DA" w:rsidRPr="005F6D8C">
        <w:rPr>
          <w:rFonts w:cstheme="minorHAnsi"/>
          <w:sz w:val="24"/>
          <w:szCs w:val="24"/>
          <w:shd w:val="clear" w:color="auto" w:fill="FFFFFF"/>
        </w:rPr>
        <w:t>; Eldering et al., 2017</w:t>
      </w:r>
      <w:r w:rsidRPr="005F6D8C">
        <w:rPr>
          <w:rFonts w:cstheme="minorHAnsi"/>
          <w:sz w:val="24"/>
          <w:szCs w:val="24"/>
          <w:shd w:val="clear" w:color="auto" w:fill="FFFFFF"/>
        </w:rPr>
        <w:t>]. Активно развивающиеся в это же время исследования в области атмосферного обратного моделирования, методов ассимиляции данных и сложных моделей земной системы позволили провести обобщение и интегрирование экспериментальных данных из разнообразных источников [Chevallier et al., 2010; Peylin et al., 2013].</w:t>
      </w:r>
    </w:p>
    <w:p w14:paraId="4D06B97A" w14:textId="68C46D35" w:rsidR="00772472" w:rsidRPr="005F6D8C" w:rsidRDefault="00772472" w:rsidP="00EE1C4E">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 xml:space="preserve">Новые экспериментальные данные </w:t>
      </w:r>
      <w:r w:rsidR="00696166" w:rsidRPr="005F6D8C">
        <w:rPr>
          <w:rFonts w:eastAsia="Times New Roman" w:cstheme="minorHAnsi"/>
          <w:sz w:val="24"/>
          <w:szCs w:val="24"/>
          <w:lang w:eastAsia="ru-RU"/>
        </w:rPr>
        <w:t>о пространственной и временной изменчивости потоков парниковых газов, полученные с использованием новых технологий измерений, измерительных приборов</w:t>
      </w:r>
      <w:r w:rsidRPr="005F6D8C">
        <w:rPr>
          <w:rFonts w:eastAsia="Times New Roman" w:cstheme="minorHAnsi"/>
          <w:sz w:val="24"/>
          <w:szCs w:val="24"/>
          <w:lang w:eastAsia="ru-RU"/>
        </w:rPr>
        <w:t xml:space="preserve"> и </w:t>
      </w:r>
      <w:r w:rsidR="00696166" w:rsidRPr="005F6D8C">
        <w:rPr>
          <w:rFonts w:eastAsia="Times New Roman" w:cstheme="minorHAnsi"/>
          <w:sz w:val="24"/>
          <w:szCs w:val="24"/>
          <w:lang w:eastAsia="ru-RU"/>
        </w:rPr>
        <w:t xml:space="preserve">методов </w:t>
      </w:r>
      <w:r w:rsidRPr="005F6D8C">
        <w:rPr>
          <w:rFonts w:eastAsia="Times New Roman" w:cstheme="minorHAnsi"/>
          <w:sz w:val="24"/>
          <w:szCs w:val="24"/>
          <w:lang w:eastAsia="ru-RU"/>
        </w:rPr>
        <w:t>анализа экспериментальных данных</w:t>
      </w:r>
      <w:r w:rsidR="00696166" w:rsidRPr="005F6D8C">
        <w:rPr>
          <w:rFonts w:eastAsia="Times New Roman" w:cstheme="minorHAnsi"/>
          <w:sz w:val="24"/>
          <w:szCs w:val="24"/>
          <w:lang w:eastAsia="ru-RU"/>
        </w:rPr>
        <w:t>,</w:t>
      </w:r>
      <w:r w:rsidRPr="005F6D8C">
        <w:rPr>
          <w:rFonts w:eastAsia="Times New Roman" w:cstheme="minorHAnsi"/>
          <w:sz w:val="24"/>
          <w:szCs w:val="24"/>
          <w:lang w:eastAsia="ru-RU"/>
        </w:rPr>
        <w:t xml:space="preserve"> привели к существенному пересмотру </w:t>
      </w:r>
      <w:r w:rsidR="00696166" w:rsidRPr="005F6D8C">
        <w:rPr>
          <w:rFonts w:eastAsia="Times New Roman" w:cstheme="minorHAnsi"/>
          <w:sz w:val="24"/>
          <w:szCs w:val="24"/>
          <w:lang w:eastAsia="ru-RU"/>
        </w:rPr>
        <w:t xml:space="preserve">существующих взглядов на </w:t>
      </w:r>
      <w:r w:rsidRPr="005F6D8C">
        <w:rPr>
          <w:rFonts w:eastAsia="Times New Roman" w:cstheme="minorHAnsi"/>
          <w:sz w:val="24"/>
          <w:szCs w:val="24"/>
          <w:lang w:eastAsia="ru-RU"/>
        </w:rPr>
        <w:t>оценк</w:t>
      </w:r>
      <w:r w:rsidR="00696166" w:rsidRPr="005F6D8C">
        <w:rPr>
          <w:rFonts w:eastAsia="Times New Roman" w:cstheme="minorHAnsi"/>
          <w:sz w:val="24"/>
          <w:szCs w:val="24"/>
          <w:lang w:eastAsia="ru-RU"/>
        </w:rPr>
        <w:t>и вклада экосистем суши и океана в баланс</w:t>
      </w:r>
      <w:r w:rsidRPr="005F6D8C">
        <w:rPr>
          <w:rFonts w:eastAsia="Times New Roman" w:cstheme="minorHAnsi"/>
          <w:sz w:val="24"/>
          <w:szCs w:val="24"/>
          <w:lang w:eastAsia="ru-RU"/>
        </w:rPr>
        <w:t xml:space="preserve"> парниковых газов в атмосфер</w:t>
      </w:r>
      <w:r w:rsidR="00696166" w:rsidRPr="005F6D8C">
        <w:rPr>
          <w:rFonts w:eastAsia="Times New Roman" w:cstheme="minorHAnsi"/>
          <w:sz w:val="24"/>
          <w:szCs w:val="24"/>
          <w:lang w:eastAsia="ru-RU"/>
        </w:rPr>
        <w:t>е</w:t>
      </w:r>
      <w:r w:rsidRPr="005F6D8C">
        <w:rPr>
          <w:rFonts w:eastAsia="Times New Roman" w:cstheme="minorHAnsi"/>
          <w:sz w:val="24"/>
          <w:szCs w:val="24"/>
          <w:lang w:eastAsia="ru-RU"/>
        </w:rPr>
        <w:t>. В начале 90-х годов прошлого века среди исследователей была широко распространена парадигма о доминирующей роли океана в поглощении антропогенных выбросов СО</w:t>
      </w:r>
      <w:r w:rsidRPr="005F6D8C">
        <w:rPr>
          <w:rFonts w:eastAsia="Times New Roman" w:cstheme="minorHAnsi"/>
          <w:sz w:val="24"/>
          <w:szCs w:val="24"/>
          <w:vertAlign w:val="subscript"/>
          <w:lang w:eastAsia="ru-RU"/>
        </w:rPr>
        <w:t>2</w:t>
      </w:r>
      <w:r w:rsidRPr="005F6D8C">
        <w:rPr>
          <w:rFonts w:eastAsia="Times New Roman" w:cstheme="minorHAnsi"/>
          <w:sz w:val="24"/>
          <w:szCs w:val="24"/>
          <w:lang w:eastAsia="ru-RU"/>
        </w:rPr>
        <w:t>. Однако, на фоне новых данных, прежде всего, информации о динамике соотношения концентраций кислорода (O₂) и азота (N₂) в атмосфере</w:t>
      </w:r>
      <w:r w:rsidR="00556F15" w:rsidRPr="005F6D8C">
        <w:rPr>
          <w:rFonts w:eastAsia="Times New Roman" w:cstheme="minorHAnsi"/>
          <w:sz w:val="24"/>
          <w:szCs w:val="24"/>
          <w:lang w:eastAsia="ru-RU"/>
        </w:rPr>
        <w:t xml:space="preserve"> </w:t>
      </w:r>
      <w:r w:rsidRPr="005F6D8C">
        <w:rPr>
          <w:rFonts w:eastAsia="Times New Roman" w:cstheme="minorHAnsi"/>
          <w:sz w:val="24"/>
          <w:szCs w:val="24"/>
          <w:lang w:eastAsia="ru-RU"/>
        </w:rPr>
        <w:t>и улучшенным оценкам приземных потоков парниковых газов, научное сообщество стало всё больше склоняться к признанию существенной роли суши, сравнимой с ролью океана, в поглощении антропогенного CO₂</w:t>
      </w:r>
      <w:r w:rsidR="003150DC" w:rsidRPr="005F6D8C">
        <w:rPr>
          <w:rFonts w:eastAsia="Times New Roman" w:cstheme="minorHAnsi"/>
          <w:sz w:val="24"/>
          <w:szCs w:val="24"/>
          <w:lang w:eastAsia="ru-RU"/>
        </w:rPr>
        <w:t xml:space="preserve"> [</w:t>
      </w:r>
      <w:r w:rsidR="003150DC" w:rsidRPr="005F6D8C">
        <w:rPr>
          <w:rFonts w:eastAsia="Times New Roman" w:cstheme="minorHAnsi"/>
          <w:sz w:val="24"/>
          <w:szCs w:val="24"/>
          <w:lang w:val="en-US" w:eastAsia="ru-RU"/>
        </w:rPr>
        <w:t>Bender</w:t>
      </w:r>
      <w:r w:rsidR="003150DC" w:rsidRPr="005F6D8C">
        <w:rPr>
          <w:rFonts w:eastAsia="Times New Roman" w:cstheme="minorHAnsi"/>
          <w:sz w:val="24"/>
          <w:szCs w:val="24"/>
          <w:lang w:eastAsia="ru-RU"/>
        </w:rPr>
        <w:t xml:space="preserve"> </w:t>
      </w:r>
      <w:r w:rsidR="003150DC" w:rsidRPr="005F6D8C">
        <w:rPr>
          <w:rFonts w:eastAsia="Times New Roman" w:cstheme="minorHAnsi"/>
          <w:sz w:val="24"/>
          <w:szCs w:val="24"/>
          <w:lang w:val="en-US" w:eastAsia="ru-RU"/>
        </w:rPr>
        <w:t>et</w:t>
      </w:r>
      <w:r w:rsidR="003150DC" w:rsidRPr="005F6D8C">
        <w:rPr>
          <w:rFonts w:eastAsia="Times New Roman" w:cstheme="minorHAnsi"/>
          <w:sz w:val="24"/>
          <w:szCs w:val="24"/>
          <w:lang w:eastAsia="ru-RU"/>
        </w:rPr>
        <w:t xml:space="preserve"> </w:t>
      </w:r>
      <w:r w:rsidR="003150DC" w:rsidRPr="005F6D8C">
        <w:rPr>
          <w:rFonts w:eastAsia="Times New Roman" w:cstheme="minorHAnsi"/>
          <w:sz w:val="24"/>
          <w:szCs w:val="24"/>
          <w:lang w:val="en-US" w:eastAsia="ru-RU"/>
        </w:rPr>
        <w:t>al</w:t>
      </w:r>
      <w:r w:rsidR="003150DC" w:rsidRPr="005F6D8C">
        <w:rPr>
          <w:rFonts w:eastAsia="Times New Roman" w:cstheme="minorHAnsi"/>
          <w:sz w:val="24"/>
          <w:szCs w:val="24"/>
          <w:lang w:eastAsia="ru-RU"/>
        </w:rPr>
        <w:t>., 2005]</w:t>
      </w:r>
      <w:r w:rsidRPr="005F6D8C">
        <w:rPr>
          <w:rFonts w:eastAsia="Times New Roman" w:cstheme="minorHAnsi"/>
          <w:sz w:val="24"/>
          <w:szCs w:val="24"/>
          <w:lang w:eastAsia="ru-RU"/>
        </w:rPr>
        <w:t>. Несмотря на то, что в тот период вклад океана в поглощения антропогенных выбросов СО</w:t>
      </w:r>
      <w:r w:rsidRPr="005F6D8C">
        <w:rPr>
          <w:rFonts w:eastAsia="Times New Roman" w:cstheme="minorHAnsi"/>
          <w:sz w:val="24"/>
          <w:szCs w:val="24"/>
          <w:vertAlign w:val="subscript"/>
          <w:lang w:eastAsia="ru-RU"/>
        </w:rPr>
        <w:t>2</w:t>
      </w:r>
      <w:r w:rsidRPr="005F6D8C">
        <w:rPr>
          <w:rFonts w:eastAsia="Times New Roman" w:cstheme="minorHAnsi"/>
          <w:sz w:val="24"/>
          <w:szCs w:val="24"/>
          <w:lang w:eastAsia="ru-RU"/>
        </w:rPr>
        <w:t xml:space="preserve"> продолжал рассматриваться определяющим (</w:t>
      </w:r>
      <w:r w:rsidR="00B6649E" w:rsidRPr="005F6D8C">
        <w:rPr>
          <w:rFonts w:eastAsia="Times New Roman" w:cstheme="minorHAnsi"/>
          <w:sz w:val="24"/>
          <w:szCs w:val="24"/>
          <w:lang w:eastAsia="ru-RU"/>
        </w:rPr>
        <w:t>п</w:t>
      </w:r>
      <w:r w:rsidR="00B6649E" w:rsidRPr="005F6D8C">
        <w:rPr>
          <w:rStyle w:val="a3"/>
          <w:rFonts w:cstheme="minorHAnsi"/>
          <w:b w:val="0"/>
          <w:bCs w:val="0"/>
          <w:sz w:val="24"/>
          <w:szCs w:val="24"/>
          <w:shd w:val="clear" w:color="auto" w:fill="FFFFFF"/>
        </w:rPr>
        <w:t xml:space="preserve">о существующим оценкам, океан поглощал </w:t>
      </w:r>
      <w:r w:rsidR="00B6649E" w:rsidRPr="005F6D8C">
        <w:rPr>
          <w:rStyle w:val="a3"/>
          <w:rFonts w:cstheme="minorHAnsi"/>
          <w:b w:val="0"/>
          <w:bCs w:val="0"/>
          <w:sz w:val="24"/>
          <w:szCs w:val="24"/>
          <w:shd w:val="clear" w:color="auto" w:fill="FFFFFF"/>
        </w:rPr>
        <w:lastRenderedPageBreak/>
        <w:t>от 1/4 до 1/3 общего объема антропогенных выбросов CO₂</w:t>
      </w:r>
      <w:r w:rsidRPr="005F6D8C">
        <w:rPr>
          <w:rFonts w:eastAsia="Times New Roman" w:cstheme="minorHAnsi"/>
          <w:sz w:val="24"/>
          <w:szCs w:val="24"/>
          <w:lang w:eastAsia="ru-RU"/>
        </w:rPr>
        <w:t xml:space="preserve">), суша постепенно стала также рассматриваться как </w:t>
      </w:r>
      <w:r w:rsidR="00FE5BBF" w:rsidRPr="005F6D8C">
        <w:rPr>
          <w:rFonts w:eastAsia="Times New Roman" w:cstheme="minorHAnsi"/>
          <w:sz w:val="24"/>
          <w:szCs w:val="24"/>
          <w:lang w:eastAsia="ru-RU"/>
        </w:rPr>
        <w:t>потенциально</w:t>
      </w:r>
      <w:r w:rsidRPr="005F6D8C">
        <w:rPr>
          <w:rFonts w:eastAsia="Times New Roman" w:cstheme="minorHAnsi"/>
          <w:sz w:val="24"/>
          <w:szCs w:val="24"/>
          <w:lang w:eastAsia="ru-RU"/>
        </w:rPr>
        <w:t xml:space="preserve"> один из </w:t>
      </w:r>
      <w:r w:rsidR="00FE5BBF" w:rsidRPr="005F6D8C">
        <w:rPr>
          <w:rFonts w:eastAsia="Times New Roman" w:cstheme="minorHAnsi"/>
          <w:sz w:val="24"/>
          <w:szCs w:val="24"/>
          <w:lang w:eastAsia="ru-RU"/>
        </w:rPr>
        <w:t>определяющих</w:t>
      </w:r>
      <w:r w:rsidRPr="005F6D8C">
        <w:rPr>
          <w:rFonts w:eastAsia="Times New Roman" w:cstheme="minorHAnsi"/>
          <w:sz w:val="24"/>
          <w:szCs w:val="24"/>
          <w:lang w:eastAsia="ru-RU"/>
        </w:rPr>
        <w:t xml:space="preserve"> компонентов в поглощении антропогенных выбросов СО</w:t>
      </w:r>
      <w:r w:rsidRPr="005F6D8C">
        <w:rPr>
          <w:rFonts w:eastAsia="Times New Roman" w:cstheme="minorHAnsi"/>
          <w:sz w:val="24"/>
          <w:szCs w:val="24"/>
          <w:vertAlign w:val="subscript"/>
          <w:lang w:eastAsia="ru-RU"/>
        </w:rPr>
        <w:t>2</w:t>
      </w:r>
      <w:r w:rsidR="00AD006F" w:rsidRPr="005F6D8C">
        <w:rPr>
          <w:rFonts w:eastAsia="Times New Roman" w:cstheme="minorHAnsi"/>
          <w:sz w:val="24"/>
          <w:szCs w:val="24"/>
          <w:vertAlign w:val="subscript"/>
          <w:lang w:eastAsia="ru-RU"/>
        </w:rPr>
        <w:t xml:space="preserve"> </w:t>
      </w:r>
      <w:r w:rsidR="00AD006F" w:rsidRPr="005F6D8C">
        <w:rPr>
          <w:rFonts w:eastAsia="Times New Roman" w:cstheme="minorHAnsi"/>
          <w:sz w:val="24"/>
          <w:szCs w:val="24"/>
          <w:lang w:eastAsia="ru-RU"/>
        </w:rPr>
        <w:t>[</w:t>
      </w:r>
      <w:r w:rsidR="00AD006F" w:rsidRPr="005F6D8C">
        <w:rPr>
          <w:rFonts w:cstheme="minorHAnsi"/>
          <w:sz w:val="24"/>
          <w:szCs w:val="24"/>
          <w:lang w:val="en-US"/>
        </w:rPr>
        <w:t>Sitch</w:t>
      </w:r>
      <w:r w:rsidR="00AD006F" w:rsidRPr="005F6D8C">
        <w:rPr>
          <w:rFonts w:cstheme="minorHAnsi"/>
          <w:sz w:val="24"/>
          <w:szCs w:val="24"/>
        </w:rPr>
        <w:t xml:space="preserve"> </w:t>
      </w:r>
      <w:r w:rsidR="00AD006F" w:rsidRPr="005F6D8C">
        <w:rPr>
          <w:rFonts w:cstheme="minorHAnsi"/>
          <w:sz w:val="24"/>
          <w:szCs w:val="24"/>
          <w:lang w:val="en-US"/>
        </w:rPr>
        <w:t>et</w:t>
      </w:r>
      <w:r w:rsidR="00AD006F" w:rsidRPr="005F6D8C">
        <w:rPr>
          <w:rFonts w:cstheme="minorHAnsi"/>
          <w:sz w:val="24"/>
          <w:szCs w:val="24"/>
        </w:rPr>
        <w:t xml:space="preserve"> </w:t>
      </w:r>
      <w:r w:rsidR="00AD006F" w:rsidRPr="005F6D8C">
        <w:rPr>
          <w:rFonts w:cstheme="minorHAnsi"/>
          <w:sz w:val="24"/>
          <w:szCs w:val="24"/>
          <w:lang w:val="en-US"/>
        </w:rPr>
        <w:t>al</w:t>
      </w:r>
      <w:r w:rsidR="00AD006F" w:rsidRPr="005F6D8C">
        <w:rPr>
          <w:rFonts w:cstheme="minorHAnsi"/>
          <w:sz w:val="24"/>
          <w:szCs w:val="24"/>
        </w:rPr>
        <w:t>. 2024</w:t>
      </w:r>
      <w:r w:rsidR="00515308" w:rsidRPr="005F6D8C">
        <w:rPr>
          <w:rFonts w:cstheme="minorHAnsi"/>
          <w:sz w:val="24"/>
          <w:szCs w:val="24"/>
        </w:rPr>
        <w:t>;</w:t>
      </w:r>
      <w:r w:rsidR="00AD006F" w:rsidRPr="005F6D8C">
        <w:rPr>
          <w:rFonts w:cstheme="minorHAnsi"/>
          <w:sz w:val="24"/>
          <w:szCs w:val="24"/>
        </w:rPr>
        <w:t xml:space="preserve"> </w:t>
      </w:r>
      <w:r w:rsidR="00AD006F" w:rsidRPr="005F6D8C">
        <w:rPr>
          <w:rFonts w:eastAsia="Times New Roman" w:cstheme="minorHAnsi"/>
          <w:sz w:val="24"/>
          <w:szCs w:val="24"/>
          <w:lang w:eastAsia="ru-RU"/>
        </w:rPr>
        <w:t>Friedlingstein et al., 2025</w:t>
      </w:r>
      <w:r w:rsidR="00AD006F" w:rsidRPr="005F6D8C">
        <w:rPr>
          <w:rFonts w:cstheme="minorHAnsi"/>
          <w:sz w:val="24"/>
          <w:szCs w:val="24"/>
        </w:rPr>
        <w:t>]</w:t>
      </w:r>
      <w:r w:rsidRPr="005F6D8C">
        <w:rPr>
          <w:rFonts w:eastAsia="Times New Roman" w:cstheme="minorHAnsi"/>
          <w:sz w:val="24"/>
          <w:szCs w:val="24"/>
          <w:lang w:eastAsia="ru-RU"/>
        </w:rPr>
        <w:t>.</w:t>
      </w:r>
    </w:p>
    <w:p w14:paraId="160652F7" w14:textId="15D8BCD2" w:rsidR="00772472" w:rsidRPr="005F6D8C" w:rsidRDefault="00FE5BBF" w:rsidP="00EE1C4E">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Серия и</w:t>
      </w:r>
      <w:r w:rsidR="00772472" w:rsidRPr="005F6D8C">
        <w:rPr>
          <w:rFonts w:eastAsia="Times New Roman" w:cstheme="minorHAnsi"/>
          <w:sz w:val="24"/>
          <w:szCs w:val="24"/>
          <w:lang w:eastAsia="ru-RU"/>
        </w:rPr>
        <w:t>сследовани</w:t>
      </w:r>
      <w:r w:rsidRPr="005F6D8C">
        <w:rPr>
          <w:rFonts w:eastAsia="Times New Roman" w:cstheme="minorHAnsi"/>
          <w:sz w:val="24"/>
          <w:szCs w:val="24"/>
          <w:lang w:eastAsia="ru-RU"/>
        </w:rPr>
        <w:t>й,</w:t>
      </w:r>
      <w:r w:rsidR="00772472" w:rsidRPr="005F6D8C">
        <w:rPr>
          <w:rFonts w:eastAsia="Times New Roman" w:cstheme="minorHAnsi"/>
          <w:sz w:val="24"/>
          <w:szCs w:val="24"/>
          <w:lang w:eastAsia="ru-RU"/>
        </w:rPr>
        <w:t xml:space="preserve"> проведенн</w:t>
      </w:r>
      <w:r w:rsidRPr="005F6D8C">
        <w:rPr>
          <w:rFonts w:eastAsia="Times New Roman" w:cstheme="minorHAnsi"/>
          <w:sz w:val="24"/>
          <w:szCs w:val="24"/>
          <w:lang w:eastAsia="ru-RU"/>
        </w:rPr>
        <w:t>ая</w:t>
      </w:r>
      <w:r w:rsidR="00772472" w:rsidRPr="005F6D8C">
        <w:rPr>
          <w:rFonts w:eastAsia="Times New Roman" w:cstheme="minorHAnsi"/>
          <w:sz w:val="24"/>
          <w:szCs w:val="24"/>
          <w:lang w:eastAsia="ru-RU"/>
        </w:rPr>
        <w:t xml:space="preserve"> в начале 21 века</w:t>
      </w:r>
      <w:r w:rsidRPr="005F6D8C">
        <w:rPr>
          <w:rFonts w:eastAsia="Times New Roman" w:cstheme="minorHAnsi"/>
          <w:sz w:val="24"/>
          <w:szCs w:val="24"/>
          <w:lang w:eastAsia="ru-RU"/>
        </w:rPr>
        <w:t xml:space="preserve"> международными исследовательскими группами,</w:t>
      </w:r>
      <w:r w:rsidR="00772472" w:rsidRPr="005F6D8C">
        <w:rPr>
          <w:rFonts w:eastAsia="Times New Roman" w:cstheme="minorHAnsi"/>
          <w:sz w:val="24"/>
          <w:szCs w:val="24"/>
          <w:lang w:eastAsia="ru-RU"/>
        </w:rPr>
        <w:t xml:space="preserve"> позволил</w:t>
      </w:r>
      <w:r w:rsidRPr="005F6D8C">
        <w:rPr>
          <w:rFonts w:eastAsia="Times New Roman" w:cstheme="minorHAnsi"/>
          <w:sz w:val="24"/>
          <w:szCs w:val="24"/>
          <w:lang w:eastAsia="ru-RU"/>
        </w:rPr>
        <w:t>а</w:t>
      </w:r>
      <w:r w:rsidR="00772472" w:rsidRPr="005F6D8C">
        <w:rPr>
          <w:rFonts w:eastAsia="Times New Roman" w:cstheme="minorHAnsi"/>
          <w:sz w:val="24"/>
          <w:szCs w:val="24"/>
          <w:lang w:eastAsia="ru-RU"/>
        </w:rPr>
        <w:t xml:space="preserve"> </w:t>
      </w:r>
      <w:r w:rsidRPr="005F6D8C">
        <w:rPr>
          <w:rFonts w:eastAsia="Times New Roman" w:cstheme="minorHAnsi"/>
          <w:sz w:val="24"/>
          <w:szCs w:val="24"/>
          <w:lang w:eastAsia="ru-RU"/>
        </w:rPr>
        <w:t xml:space="preserve">выявить и </w:t>
      </w:r>
      <w:r w:rsidR="00772472" w:rsidRPr="005F6D8C">
        <w:rPr>
          <w:rFonts w:eastAsia="Times New Roman" w:cstheme="minorHAnsi"/>
          <w:sz w:val="24"/>
          <w:szCs w:val="24"/>
          <w:lang w:eastAsia="ru-RU"/>
        </w:rPr>
        <w:t>подтвердить более сильное и устойчивое поглощение СО</w:t>
      </w:r>
      <w:r w:rsidR="00772472" w:rsidRPr="005F6D8C">
        <w:rPr>
          <w:rFonts w:eastAsia="Times New Roman" w:cstheme="minorHAnsi"/>
          <w:sz w:val="24"/>
          <w:szCs w:val="24"/>
          <w:vertAlign w:val="subscript"/>
          <w:lang w:eastAsia="ru-RU"/>
        </w:rPr>
        <w:t>2</w:t>
      </w:r>
      <w:r w:rsidR="00772472" w:rsidRPr="005F6D8C">
        <w:rPr>
          <w:rFonts w:eastAsia="Times New Roman" w:cstheme="minorHAnsi"/>
          <w:sz w:val="24"/>
          <w:szCs w:val="24"/>
          <w:lang w:eastAsia="ru-RU"/>
        </w:rPr>
        <w:t xml:space="preserve"> </w:t>
      </w:r>
      <w:r w:rsidRPr="005F6D8C">
        <w:rPr>
          <w:rFonts w:eastAsia="Times New Roman" w:cstheme="minorHAnsi"/>
          <w:sz w:val="24"/>
          <w:szCs w:val="24"/>
          <w:lang w:eastAsia="ru-RU"/>
        </w:rPr>
        <w:t xml:space="preserve">природными экосистемами </w:t>
      </w:r>
      <w:r w:rsidR="00772472" w:rsidRPr="005F6D8C">
        <w:rPr>
          <w:rFonts w:eastAsia="Times New Roman" w:cstheme="minorHAnsi"/>
          <w:sz w:val="24"/>
          <w:szCs w:val="24"/>
          <w:lang w:eastAsia="ru-RU"/>
        </w:rPr>
        <w:t>суши, чем предполагали ранние оценки, хотя и со значительной межгодовой изменчивостью, связанной с климатическими и погодными аномалиями [Le Quéré et al., 2009</w:t>
      </w:r>
      <w:r w:rsidR="00515308" w:rsidRPr="005F6D8C">
        <w:rPr>
          <w:rFonts w:eastAsia="Times New Roman" w:cstheme="minorHAnsi"/>
          <w:sz w:val="24"/>
          <w:szCs w:val="24"/>
          <w:lang w:eastAsia="ru-RU"/>
        </w:rPr>
        <w:t>;</w:t>
      </w:r>
      <w:r w:rsidR="00772472" w:rsidRPr="005F6D8C">
        <w:rPr>
          <w:rFonts w:eastAsia="Times New Roman" w:cstheme="minorHAnsi"/>
          <w:sz w:val="24"/>
          <w:szCs w:val="24"/>
          <w:lang w:eastAsia="ru-RU"/>
        </w:rPr>
        <w:t xml:space="preserve"> Friedlingstein et al., 2022, 2024]. </w:t>
      </w:r>
      <w:r w:rsidRPr="005F6D8C">
        <w:rPr>
          <w:rFonts w:eastAsia="Times New Roman" w:cstheme="minorHAnsi"/>
          <w:sz w:val="24"/>
          <w:szCs w:val="24"/>
          <w:lang w:eastAsia="ru-RU"/>
        </w:rPr>
        <w:t xml:space="preserve">Наиболее </w:t>
      </w:r>
      <w:r w:rsidR="00772472" w:rsidRPr="005F6D8C">
        <w:rPr>
          <w:rFonts w:eastAsia="Times New Roman" w:cstheme="minorHAnsi"/>
          <w:sz w:val="24"/>
          <w:szCs w:val="24"/>
          <w:lang w:eastAsia="ru-RU"/>
        </w:rPr>
        <w:t>дискуссионными вопрос</w:t>
      </w:r>
      <w:r w:rsidRPr="005F6D8C">
        <w:rPr>
          <w:rFonts w:eastAsia="Times New Roman" w:cstheme="minorHAnsi"/>
          <w:sz w:val="24"/>
          <w:szCs w:val="24"/>
          <w:lang w:eastAsia="ru-RU"/>
        </w:rPr>
        <w:t>ами оставались особенности</w:t>
      </w:r>
      <w:r w:rsidR="00772472" w:rsidRPr="005F6D8C">
        <w:rPr>
          <w:rFonts w:eastAsia="Times New Roman" w:cstheme="minorHAnsi"/>
          <w:sz w:val="24"/>
          <w:szCs w:val="24"/>
          <w:lang w:eastAsia="ru-RU"/>
        </w:rPr>
        <w:t xml:space="preserve"> распределения стока СО</w:t>
      </w:r>
      <w:r w:rsidR="00772472" w:rsidRPr="005F6D8C">
        <w:rPr>
          <w:rFonts w:eastAsia="Times New Roman" w:cstheme="minorHAnsi"/>
          <w:sz w:val="24"/>
          <w:szCs w:val="24"/>
          <w:vertAlign w:val="subscript"/>
          <w:lang w:eastAsia="ru-RU"/>
        </w:rPr>
        <w:t>2</w:t>
      </w:r>
      <w:r w:rsidR="00772472" w:rsidRPr="005F6D8C">
        <w:rPr>
          <w:rFonts w:eastAsia="Times New Roman" w:cstheme="minorHAnsi"/>
          <w:sz w:val="24"/>
          <w:szCs w:val="24"/>
          <w:lang w:eastAsia="ru-RU"/>
        </w:rPr>
        <w:t xml:space="preserve"> между тропическими, бореальными и умеренными </w:t>
      </w:r>
      <w:r w:rsidRPr="005F6D8C">
        <w:rPr>
          <w:rFonts w:eastAsia="Times New Roman" w:cstheme="minorHAnsi"/>
          <w:sz w:val="24"/>
          <w:szCs w:val="24"/>
          <w:lang w:eastAsia="ru-RU"/>
        </w:rPr>
        <w:t>широтами</w:t>
      </w:r>
      <w:r w:rsidR="00772472" w:rsidRPr="005F6D8C">
        <w:rPr>
          <w:rFonts w:eastAsia="Times New Roman" w:cstheme="minorHAnsi"/>
          <w:sz w:val="24"/>
          <w:szCs w:val="24"/>
          <w:lang w:eastAsia="ru-RU"/>
        </w:rPr>
        <w:t xml:space="preserve">, а также </w:t>
      </w:r>
      <w:r w:rsidRPr="005F6D8C">
        <w:rPr>
          <w:rFonts w:eastAsia="Times New Roman" w:cstheme="minorHAnsi"/>
          <w:sz w:val="24"/>
          <w:szCs w:val="24"/>
          <w:lang w:eastAsia="ru-RU"/>
        </w:rPr>
        <w:t xml:space="preserve">оценки </w:t>
      </w:r>
      <w:r w:rsidR="00772472" w:rsidRPr="005F6D8C">
        <w:rPr>
          <w:rFonts w:eastAsia="Times New Roman" w:cstheme="minorHAnsi"/>
          <w:sz w:val="24"/>
          <w:szCs w:val="24"/>
          <w:lang w:eastAsia="ru-RU"/>
        </w:rPr>
        <w:t>относительного вклада увеличения атмосферного CO₂ в рост продуктивности растительных сообществ, депонировани</w:t>
      </w:r>
      <w:r w:rsidR="009B05DD" w:rsidRPr="005F6D8C">
        <w:rPr>
          <w:rFonts w:eastAsia="Times New Roman" w:cstheme="minorHAnsi"/>
          <w:sz w:val="24"/>
          <w:szCs w:val="24"/>
          <w:lang w:eastAsia="ru-RU"/>
        </w:rPr>
        <w:t>е</w:t>
      </w:r>
      <w:r w:rsidR="00772472" w:rsidRPr="005F6D8C">
        <w:rPr>
          <w:rFonts w:eastAsia="Times New Roman" w:cstheme="minorHAnsi"/>
          <w:sz w:val="24"/>
          <w:szCs w:val="24"/>
          <w:lang w:eastAsia="ru-RU"/>
        </w:rPr>
        <w:t xml:space="preserve"> азота, </w:t>
      </w:r>
      <w:r w:rsidR="009B05DD" w:rsidRPr="005F6D8C">
        <w:rPr>
          <w:rFonts w:eastAsia="Times New Roman" w:cstheme="minorHAnsi"/>
          <w:sz w:val="24"/>
          <w:szCs w:val="24"/>
          <w:lang w:eastAsia="ru-RU"/>
        </w:rPr>
        <w:t xml:space="preserve">и </w:t>
      </w:r>
      <w:r w:rsidR="00772472" w:rsidRPr="005F6D8C">
        <w:rPr>
          <w:rFonts w:eastAsia="Times New Roman" w:cstheme="minorHAnsi"/>
          <w:sz w:val="24"/>
          <w:szCs w:val="24"/>
          <w:lang w:eastAsia="ru-RU"/>
        </w:rPr>
        <w:t>изменени</w:t>
      </w:r>
      <w:r w:rsidR="009B05DD" w:rsidRPr="005F6D8C">
        <w:rPr>
          <w:rFonts w:eastAsia="Times New Roman" w:cstheme="minorHAnsi"/>
          <w:sz w:val="24"/>
          <w:szCs w:val="24"/>
          <w:lang w:eastAsia="ru-RU"/>
        </w:rPr>
        <w:t>е</w:t>
      </w:r>
      <w:r w:rsidR="00772472" w:rsidRPr="005F6D8C">
        <w:rPr>
          <w:rFonts w:eastAsia="Times New Roman" w:cstheme="minorHAnsi"/>
          <w:sz w:val="24"/>
          <w:szCs w:val="24"/>
          <w:lang w:eastAsia="ru-RU"/>
        </w:rPr>
        <w:t xml:space="preserve"> климата [Piao et al., 2009; Schimel et al., 2015; Wang et al., 2020]. В то же время </w:t>
      </w:r>
      <w:r w:rsidRPr="005F6D8C">
        <w:rPr>
          <w:rFonts w:eastAsia="Times New Roman" w:cstheme="minorHAnsi"/>
          <w:sz w:val="24"/>
          <w:szCs w:val="24"/>
          <w:lang w:eastAsia="ru-RU"/>
        </w:rPr>
        <w:t xml:space="preserve">в научном сообществе </w:t>
      </w:r>
      <w:r w:rsidR="00A10156" w:rsidRPr="005F6D8C">
        <w:rPr>
          <w:rFonts w:eastAsia="Times New Roman" w:cstheme="minorHAnsi"/>
          <w:sz w:val="24"/>
          <w:szCs w:val="24"/>
          <w:lang w:eastAsia="ru-RU"/>
        </w:rPr>
        <w:t xml:space="preserve">в последние годы </w:t>
      </w:r>
      <w:r w:rsidRPr="005F6D8C">
        <w:rPr>
          <w:rFonts w:eastAsia="Times New Roman" w:cstheme="minorHAnsi"/>
          <w:sz w:val="24"/>
          <w:szCs w:val="24"/>
          <w:lang w:eastAsia="ru-RU"/>
        </w:rPr>
        <w:t>стала интенсивно прорабатываться проблема</w:t>
      </w:r>
      <w:r w:rsidR="00772472" w:rsidRPr="005F6D8C">
        <w:rPr>
          <w:rFonts w:eastAsia="Times New Roman" w:cstheme="minorHAnsi"/>
          <w:sz w:val="24"/>
          <w:szCs w:val="24"/>
          <w:lang w:eastAsia="ru-RU"/>
        </w:rPr>
        <w:t xml:space="preserve"> </w:t>
      </w:r>
      <w:r w:rsidR="009B05DD" w:rsidRPr="005F6D8C">
        <w:rPr>
          <w:rFonts w:eastAsia="Times New Roman" w:cstheme="minorHAnsi"/>
          <w:sz w:val="24"/>
          <w:szCs w:val="24"/>
          <w:lang w:eastAsia="ru-RU"/>
        </w:rPr>
        <w:t xml:space="preserve">изучения </w:t>
      </w:r>
      <w:r w:rsidR="00772472" w:rsidRPr="005F6D8C">
        <w:rPr>
          <w:rFonts w:eastAsia="Times New Roman" w:cstheme="minorHAnsi"/>
          <w:sz w:val="24"/>
          <w:szCs w:val="24"/>
          <w:lang w:eastAsia="ru-RU"/>
        </w:rPr>
        <w:t>уязвимост</w:t>
      </w:r>
      <w:r w:rsidRPr="005F6D8C">
        <w:rPr>
          <w:rFonts w:eastAsia="Times New Roman" w:cstheme="minorHAnsi"/>
          <w:sz w:val="24"/>
          <w:szCs w:val="24"/>
          <w:lang w:eastAsia="ru-RU"/>
        </w:rPr>
        <w:t>и</w:t>
      </w:r>
      <w:r w:rsidR="00772472" w:rsidRPr="005F6D8C">
        <w:rPr>
          <w:rFonts w:eastAsia="Times New Roman" w:cstheme="minorHAnsi"/>
          <w:sz w:val="24"/>
          <w:szCs w:val="24"/>
          <w:lang w:eastAsia="ru-RU"/>
        </w:rPr>
        <w:t xml:space="preserve"> ключевых запасов (пулов) углерода в природных экосистемах. </w:t>
      </w:r>
      <w:r w:rsidRPr="005F6D8C">
        <w:rPr>
          <w:rFonts w:eastAsia="Times New Roman" w:cstheme="minorHAnsi"/>
          <w:sz w:val="24"/>
          <w:szCs w:val="24"/>
          <w:lang w:eastAsia="ru-RU"/>
        </w:rPr>
        <w:t>Так о</w:t>
      </w:r>
      <w:r w:rsidR="00DC376C" w:rsidRPr="005F6D8C">
        <w:rPr>
          <w:rFonts w:eastAsia="Times New Roman" w:cstheme="minorHAnsi"/>
          <w:sz w:val="24"/>
          <w:szCs w:val="24"/>
          <w:lang w:eastAsia="ru-RU"/>
        </w:rPr>
        <w:t xml:space="preserve">ценки, выполненные с использованием разных </w:t>
      </w:r>
      <w:r w:rsidR="009B05DD" w:rsidRPr="005F6D8C">
        <w:rPr>
          <w:rFonts w:eastAsia="Times New Roman" w:cstheme="minorHAnsi"/>
          <w:sz w:val="24"/>
          <w:szCs w:val="24"/>
          <w:lang w:eastAsia="ru-RU"/>
        </w:rPr>
        <w:t>методов</w:t>
      </w:r>
      <w:r w:rsidR="00DC376C" w:rsidRPr="005F6D8C">
        <w:rPr>
          <w:rFonts w:eastAsia="Times New Roman" w:cstheme="minorHAnsi"/>
          <w:sz w:val="24"/>
          <w:szCs w:val="24"/>
          <w:lang w:eastAsia="ru-RU"/>
        </w:rPr>
        <w:t xml:space="preserve">, </w:t>
      </w:r>
      <w:r w:rsidRPr="005F6D8C">
        <w:rPr>
          <w:rFonts w:eastAsia="Times New Roman" w:cstheme="minorHAnsi"/>
          <w:sz w:val="24"/>
          <w:szCs w:val="24"/>
          <w:lang w:eastAsia="ru-RU"/>
        </w:rPr>
        <w:t>показали</w:t>
      </w:r>
      <w:r w:rsidR="00772472" w:rsidRPr="005F6D8C">
        <w:rPr>
          <w:rFonts w:eastAsia="Times New Roman" w:cstheme="minorHAnsi"/>
          <w:sz w:val="24"/>
          <w:szCs w:val="24"/>
          <w:lang w:eastAsia="ru-RU"/>
        </w:rPr>
        <w:t xml:space="preserve"> потенциальное ослабление </w:t>
      </w:r>
      <w:r w:rsidRPr="005F6D8C">
        <w:rPr>
          <w:rFonts w:eastAsia="Times New Roman" w:cstheme="minorHAnsi"/>
          <w:sz w:val="24"/>
          <w:szCs w:val="24"/>
          <w:lang w:eastAsia="ru-RU"/>
        </w:rPr>
        <w:t>поглощения</w:t>
      </w:r>
      <w:r w:rsidR="00772472" w:rsidRPr="005F6D8C">
        <w:rPr>
          <w:rFonts w:eastAsia="Times New Roman" w:cstheme="minorHAnsi"/>
          <w:sz w:val="24"/>
          <w:szCs w:val="24"/>
          <w:lang w:eastAsia="ru-RU"/>
        </w:rPr>
        <w:t xml:space="preserve"> СО</w:t>
      </w:r>
      <w:r w:rsidR="00772472" w:rsidRPr="005F6D8C">
        <w:rPr>
          <w:rFonts w:eastAsia="Times New Roman" w:cstheme="minorHAnsi"/>
          <w:sz w:val="24"/>
          <w:szCs w:val="24"/>
          <w:vertAlign w:val="subscript"/>
          <w:lang w:eastAsia="ru-RU"/>
        </w:rPr>
        <w:t>2</w:t>
      </w:r>
      <w:r w:rsidR="00772472" w:rsidRPr="005F6D8C">
        <w:rPr>
          <w:rFonts w:eastAsia="Times New Roman" w:cstheme="minorHAnsi"/>
          <w:sz w:val="24"/>
          <w:szCs w:val="24"/>
          <w:lang w:eastAsia="ru-RU"/>
        </w:rPr>
        <w:t xml:space="preserve"> тропическими лесами из-за высоких темпов обезлесения и деградации [Brienen et al., 2015]</w:t>
      </w:r>
      <w:r w:rsidRPr="005F6D8C">
        <w:rPr>
          <w:rFonts w:eastAsia="Times New Roman" w:cstheme="minorHAnsi"/>
          <w:sz w:val="24"/>
          <w:szCs w:val="24"/>
          <w:lang w:eastAsia="ru-RU"/>
        </w:rPr>
        <w:t>, а также</w:t>
      </w:r>
      <w:r w:rsidR="00772472" w:rsidRPr="005F6D8C">
        <w:rPr>
          <w:rFonts w:eastAsia="Times New Roman" w:cstheme="minorHAnsi"/>
          <w:sz w:val="24"/>
          <w:szCs w:val="24"/>
          <w:lang w:eastAsia="ru-RU"/>
        </w:rPr>
        <w:t xml:space="preserve"> </w:t>
      </w:r>
      <w:r w:rsidRPr="005F6D8C">
        <w:rPr>
          <w:rFonts w:eastAsia="Times New Roman" w:cstheme="minorHAnsi"/>
          <w:sz w:val="24"/>
          <w:szCs w:val="24"/>
          <w:lang w:eastAsia="ru-RU"/>
        </w:rPr>
        <w:t>рост</w:t>
      </w:r>
      <w:r w:rsidR="00772472" w:rsidRPr="005F6D8C">
        <w:rPr>
          <w:rFonts w:eastAsia="Times New Roman" w:cstheme="minorHAnsi"/>
          <w:sz w:val="24"/>
          <w:szCs w:val="24"/>
          <w:lang w:eastAsia="ru-RU"/>
        </w:rPr>
        <w:t xml:space="preserve"> риск</w:t>
      </w:r>
      <w:r w:rsidRPr="005F6D8C">
        <w:rPr>
          <w:rFonts w:eastAsia="Times New Roman" w:cstheme="minorHAnsi"/>
          <w:sz w:val="24"/>
          <w:szCs w:val="24"/>
          <w:lang w:eastAsia="ru-RU"/>
        </w:rPr>
        <w:t>ов</w:t>
      </w:r>
      <w:r w:rsidR="00772472" w:rsidRPr="005F6D8C">
        <w:rPr>
          <w:rFonts w:eastAsia="Times New Roman" w:cstheme="minorHAnsi"/>
          <w:sz w:val="24"/>
          <w:szCs w:val="24"/>
          <w:lang w:eastAsia="ru-RU"/>
        </w:rPr>
        <w:t xml:space="preserve"> крупных выбросов СО</w:t>
      </w:r>
      <w:r w:rsidR="00772472" w:rsidRPr="005F6D8C">
        <w:rPr>
          <w:rFonts w:eastAsia="Times New Roman" w:cstheme="minorHAnsi"/>
          <w:sz w:val="24"/>
          <w:szCs w:val="24"/>
          <w:vertAlign w:val="subscript"/>
          <w:lang w:eastAsia="ru-RU"/>
        </w:rPr>
        <w:t>2</w:t>
      </w:r>
      <w:r w:rsidR="00772472" w:rsidRPr="005F6D8C">
        <w:rPr>
          <w:rFonts w:eastAsia="Times New Roman" w:cstheme="minorHAnsi"/>
          <w:sz w:val="24"/>
          <w:szCs w:val="24"/>
          <w:lang w:eastAsia="ru-RU"/>
        </w:rPr>
        <w:t xml:space="preserve"> в атмосферу при таянии многолетней мерзлоты [Schuur et al., 2015].</w:t>
      </w:r>
    </w:p>
    <w:p w14:paraId="0BA998D0" w14:textId="54B3B8FC" w:rsidR="00772472" w:rsidRPr="005F6D8C" w:rsidRDefault="00772472" w:rsidP="00EE1C4E">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 xml:space="preserve">В начале 21 века </w:t>
      </w:r>
      <w:r w:rsidR="00FA4F2F" w:rsidRPr="005F6D8C">
        <w:rPr>
          <w:rFonts w:eastAsia="Times New Roman" w:cstheme="minorHAnsi"/>
          <w:sz w:val="24"/>
          <w:szCs w:val="24"/>
          <w:lang w:eastAsia="ru-RU"/>
        </w:rPr>
        <w:t xml:space="preserve">было проведено </w:t>
      </w:r>
      <w:r w:rsidR="009B05DD" w:rsidRPr="005F6D8C">
        <w:rPr>
          <w:rFonts w:eastAsia="Times New Roman" w:cstheme="minorHAnsi"/>
          <w:sz w:val="24"/>
          <w:szCs w:val="24"/>
          <w:lang w:eastAsia="ru-RU"/>
        </w:rPr>
        <w:t xml:space="preserve">также </w:t>
      </w:r>
      <w:r w:rsidR="00FA4F2F" w:rsidRPr="005F6D8C">
        <w:rPr>
          <w:rFonts w:eastAsia="Times New Roman" w:cstheme="minorHAnsi"/>
          <w:sz w:val="24"/>
          <w:szCs w:val="24"/>
          <w:lang w:eastAsia="ru-RU"/>
        </w:rPr>
        <w:t>и</w:t>
      </w:r>
      <w:r w:rsidRPr="005F6D8C">
        <w:rPr>
          <w:rFonts w:eastAsia="Times New Roman" w:cstheme="minorHAnsi"/>
          <w:sz w:val="24"/>
          <w:szCs w:val="24"/>
          <w:lang w:eastAsia="ru-RU"/>
        </w:rPr>
        <w:t xml:space="preserve"> уточнение оценок поглощения CO₂ поверхностью океана. Хотя океан и </w:t>
      </w:r>
      <w:r w:rsidR="00FA4F2F" w:rsidRPr="005F6D8C">
        <w:rPr>
          <w:rFonts w:eastAsia="Times New Roman" w:cstheme="minorHAnsi"/>
          <w:sz w:val="24"/>
          <w:szCs w:val="24"/>
          <w:lang w:eastAsia="ru-RU"/>
        </w:rPr>
        <w:t>продолжал рассматриваться</w:t>
      </w:r>
      <w:r w:rsidRPr="005F6D8C">
        <w:rPr>
          <w:rFonts w:eastAsia="Times New Roman" w:cstheme="minorHAnsi"/>
          <w:sz w:val="24"/>
          <w:szCs w:val="24"/>
          <w:lang w:eastAsia="ru-RU"/>
        </w:rPr>
        <w:t xml:space="preserve"> как основной </w:t>
      </w:r>
      <w:r w:rsidR="00FA4F2F" w:rsidRPr="005F6D8C">
        <w:rPr>
          <w:rFonts w:eastAsia="Times New Roman" w:cstheme="minorHAnsi"/>
          <w:sz w:val="24"/>
          <w:szCs w:val="24"/>
          <w:lang w:eastAsia="ru-RU"/>
        </w:rPr>
        <w:t>поглотитель</w:t>
      </w:r>
      <w:r w:rsidRPr="005F6D8C">
        <w:rPr>
          <w:rFonts w:eastAsia="Times New Roman" w:cstheme="minorHAnsi"/>
          <w:sz w:val="24"/>
          <w:szCs w:val="24"/>
          <w:lang w:eastAsia="ru-RU"/>
        </w:rPr>
        <w:t xml:space="preserve"> СО</w:t>
      </w:r>
      <w:r w:rsidRPr="005F6D8C">
        <w:rPr>
          <w:rFonts w:eastAsia="Times New Roman" w:cstheme="minorHAnsi"/>
          <w:sz w:val="24"/>
          <w:szCs w:val="24"/>
          <w:vertAlign w:val="subscript"/>
          <w:lang w:eastAsia="ru-RU"/>
        </w:rPr>
        <w:t>2</w:t>
      </w:r>
      <w:r w:rsidRPr="005F6D8C">
        <w:rPr>
          <w:rFonts w:eastAsia="Times New Roman" w:cstheme="minorHAnsi"/>
          <w:sz w:val="24"/>
          <w:szCs w:val="24"/>
          <w:lang w:eastAsia="ru-RU"/>
        </w:rPr>
        <w:t xml:space="preserve"> из атмосферы, </w:t>
      </w:r>
      <w:r w:rsidR="00FA4F2F" w:rsidRPr="005F6D8C">
        <w:rPr>
          <w:rFonts w:eastAsia="Times New Roman" w:cstheme="minorHAnsi"/>
          <w:sz w:val="24"/>
          <w:szCs w:val="24"/>
          <w:lang w:eastAsia="ru-RU"/>
        </w:rPr>
        <w:t>новые</w:t>
      </w:r>
      <w:r w:rsidRPr="005F6D8C">
        <w:rPr>
          <w:rFonts w:eastAsia="Times New Roman" w:cstheme="minorHAnsi"/>
          <w:sz w:val="24"/>
          <w:szCs w:val="24"/>
          <w:lang w:eastAsia="ru-RU"/>
        </w:rPr>
        <w:t xml:space="preserve"> обобщ</w:t>
      </w:r>
      <w:r w:rsidR="00FA4F2F" w:rsidRPr="005F6D8C">
        <w:rPr>
          <w:rFonts w:eastAsia="Times New Roman" w:cstheme="minorHAnsi"/>
          <w:sz w:val="24"/>
          <w:szCs w:val="24"/>
          <w:lang w:eastAsia="ru-RU"/>
        </w:rPr>
        <w:t>ающие исследования</w:t>
      </w:r>
      <w:r w:rsidRPr="005F6D8C">
        <w:rPr>
          <w:rFonts w:eastAsia="Times New Roman" w:cstheme="minorHAnsi"/>
          <w:sz w:val="24"/>
          <w:szCs w:val="24"/>
          <w:lang w:eastAsia="ru-RU"/>
        </w:rPr>
        <w:t xml:space="preserve">, основанные на более обширных данных наблюдений и </w:t>
      </w:r>
      <w:r w:rsidR="00FA4F2F" w:rsidRPr="005F6D8C">
        <w:rPr>
          <w:rFonts w:eastAsia="Times New Roman" w:cstheme="minorHAnsi"/>
          <w:sz w:val="24"/>
          <w:szCs w:val="24"/>
          <w:lang w:eastAsia="ru-RU"/>
        </w:rPr>
        <w:t xml:space="preserve">использовании </w:t>
      </w:r>
      <w:r w:rsidRPr="005F6D8C">
        <w:rPr>
          <w:rFonts w:eastAsia="Times New Roman" w:cstheme="minorHAnsi"/>
          <w:sz w:val="24"/>
          <w:szCs w:val="24"/>
          <w:lang w:eastAsia="ru-RU"/>
        </w:rPr>
        <w:t xml:space="preserve">новых генераций моделей, </w:t>
      </w:r>
      <w:r w:rsidR="00FA4F2F" w:rsidRPr="005F6D8C">
        <w:rPr>
          <w:rFonts w:eastAsia="Times New Roman" w:cstheme="minorHAnsi"/>
          <w:sz w:val="24"/>
          <w:szCs w:val="24"/>
          <w:lang w:eastAsia="ru-RU"/>
        </w:rPr>
        <w:t xml:space="preserve">выявили </w:t>
      </w:r>
      <w:r w:rsidRPr="005F6D8C">
        <w:rPr>
          <w:rFonts w:eastAsia="Times New Roman" w:cstheme="minorHAnsi"/>
          <w:sz w:val="24"/>
          <w:szCs w:val="24"/>
          <w:lang w:eastAsia="ru-RU"/>
        </w:rPr>
        <w:t xml:space="preserve">необходимость </w:t>
      </w:r>
      <w:r w:rsidR="00FA4F2F" w:rsidRPr="005F6D8C">
        <w:rPr>
          <w:rFonts w:eastAsia="Times New Roman" w:cstheme="minorHAnsi"/>
          <w:sz w:val="24"/>
          <w:szCs w:val="24"/>
          <w:lang w:eastAsia="ru-RU"/>
        </w:rPr>
        <w:t>скорейшего</w:t>
      </w:r>
      <w:r w:rsidRPr="005F6D8C">
        <w:rPr>
          <w:rFonts w:eastAsia="Times New Roman" w:cstheme="minorHAnsi"/>
          <w:sz w:val="24"/>
          <w:szCs w:val="24"/>
          <w:lang w:eastAsia="ru-RU"/>
        </w:rPr>
        <w:t xml:space="preserve"> пересмотра </w:t>
      </w:r>
      <w:r w:rsidR="00FA4F2F" w:rsidRPr="005F6D8C">
        <w:rPr>
          <w:rFonts w:eastAsia="Times New Roman" w:cstheme="minorHAnsi"/>
          <w:sz w:val="24"/>
          <w:szCs w:val="24"/>
          <w:lang w:eastAsia="ru-RU"/>
        </w:rPr>
        <w:t xml:space="preserve">существующих </w:t>
      </w:r>
      <w:r w:rsidRPr="005F6D8C">
        <w:rPr>
          <w:rFonts w:eastAsia="Times New Roman" w:cstheme="minorHAnsi"/>
          <w:sz w:val="24"/>
          <w:szCs w:val="24"/>
          <w:lang w:eastAsia="ru-RU"/>
        </w:rPr>
        <w:t>представлений в сторону снижения глобальной средней скорости поглощения СО</w:t>
      </w:r>
      <w:r w:rsidRPr="005F6D8C">
        <w:rPr>
          <w:rFonts w:eastAsia="Times New Roman" w:cstheme="minorHAnsi"/>
          <w:sz w:val="24"/>
          <w:szCs w:val="24"/>
          <w:vertAlign w:val="subscript"/>
          <w:lang w:eastAsia="ru-RU"/>
        </w:rPr>
        <w:t>2</w:t>
      </w:r>
      <w:r w:rsidRPr="005F6D8C">
        <w:rPr>
          <w:rFonts w:eastAsia="Times New Roman" w:cstheme="minorHAnsi"/>
          <w:sz w:val="24"/>
          <w:szCs w:val="24"/>
          <w:lang w:eastAsia="ru-RU"/>
        </w:rPr>
        <w:t xml:space="preserve"> океаном по сравнению с оценками конца 20 века</w:t>
      </w:r>
      <w:r w:rsidR="00DC6039" w:rsidRPr="005F6D8C">
        <w:rPr>
          <w:rFonts w:eastAsia="Times New Roman" w:cstheme="minorHAnsi"/>
          <w:sz w:val="24"/>
          <w:szCs w:val="24"/>
          <w:lang w:eastAsia="ru-RU"/>
        </w:rPr>
        <w:t>.</w:t>
      </w:r>
      <w:r w:rsidRPr="005F6D8C">
        <w:rPr>
          <w:rFonts w:eastAsia="Times New Roman" w:cstheme="minorHAnsi"/>
          <w:sz w:val="24"/>
          <w:szCs w:val="24"/>
          <w:lang w:eastAsia="ru-RU"/>
        </w:rPr>
        <w:t xml:space="preserve"> </w:t>
      </w:r>
      <w:r w:rsidR="00DC6039" w:rsidRPr="005F6D8C">
        <w:rPr>
          <w:rFonts w:eastAsia="Times New Roman" w:cstheme="minorHAnsi"/>
          <w:sz w:val="24"/>
          <w:szCs w:val="24"/>
          <w:lang w:eastAsia="ru-RU"/>
        </w:rPr>
        <w:t>Исследователями отмечалась высокая</w:t>
      </w:r>
      <w:r w:rsidRPr="005F6D8C">
        <w:rPr>
          <w:rFonts w:eastAsia="Times New Roman" w:cstheme="minorHAnsi"/>
          <w:sz w:val="24"/>
          <w:szCs w:val="24"/>
          <w:lang w:eastAsia="ru-RU"/>
        </w:rPr>
        <w:t xml:space="preserve"> региональн</w:t>
      </w:r>
      <w:r w:rsidR="00DC6039" w:rsidRPr="005F6D8C">
        <w:rPr>
          <w:rFonts w:eastAsia="Times New Roman" w:cstheme="minorHAnsi"/>
          <w:sz w:val="24"/>
          <w:szCs w:val="24"/>
          <w:lang w:eastAsia="ru-RU"/>
        </w:rPr>
        <w:t>ая</w:t>
      </w:r>
      <w:r w:rsidRPr="005F6D8C">
        <w:rPr>
          <w:rFonts w:eastAsia="Times New Roman" w:cstheme="minorHAnsi"/>
          <w:sz w:val="24"/>
          <w:szCs w:val="24"/>
          <w:lang w:eastAsia="ru-RU"/>
        </w:rPr>
        <w:t xml:space="preserve"> изменчивост</w:t>
      </w:r>
      <w:r w:rsidR="00DC6039" w:rsidRPr="005F6D8C">
        <w:rPr>
          <w:rFonts w:eastAsia="Times New Roman" w:cstheme="minorHAnsi"/>
          <w:sz w:val="24"/>
          <w:szCs w:val="24"/>
          <w:lang w:eastAsia="ru-RU"/>
        </w:rPr>
        <w:t>ь эмиссии и поглощения СО</w:t>
      </w:r>
      <w:r w:rsidR="00DC6039" w:rsidRPr="005F6D8C">
        <w:rPr>
          <w:rFonts w:eastAsia="Times New Roman" w:cstheme="minorHAnsi"/>
          <w:sz w:val="24"/>
          <w:szCs w:val="24"/>
          <w:vertAlign w:val="subscript"/>
          <w:lang w:eastAsia="ru-RU"/>
        </w:rPr>
        <w:t>2</w:t>
      </w:r>
      <w:r w:rsidR="00DC6039" w:rsidRPr="005F6D8C">
        <w:rPr>
          <w:rFonts w:eastAsia="Times New Roman" w:cstheme="minorHAnsi"/>
          <w:sz w:val="24"/>
          <w:szCs w:val="24"/>
          <w:lang w:eastAsia="ru-RU"/>
        </w:rPr>
        <w:t xml:space="preserve"> поверхностью океана, а также</w:t>
      </w:r>
      <w:r w:rsidRPr="005F6D8C">
        <w:rPr>
          <w:rFonts w:eastAsia="Times New Roman" w:cstheme="minorHAnsi"/>
          <w:sz w:val="24"/>
          <w:szCs w:val="24"/>
          <w:lang w:eastAsia="ru-RU"/>
        </w:rPr>
        <w:t xml:space="preserve"> и снижени</w:t>
      </w:r>
      <w:r w:rsidR="009B05DD" w:rsidRPr="005F6D8C">
        <w:rPr>
          <w:rFonts w:eastAsia="Times New Roman" w:cstheme="minorHAnsi"/>
          <w:sz w:val="24"/>
          <w:szCs w:val="24"/>
          <w:lang w:eastAsia="ru-RU"/>
        </w:rPr>
        <w:t>е</w:t>
      </w:r>
      <w:r w:rsidRPr="005F6D8C">
        <w:rPr>
          <w:rFonts w:eastAsia="Times New Roman" w:cstheme="minorHAnsi"/>
          <w:sz w:val="24"/>
          <w:szCs w:val="24"/>
          <w:lang w:eastAsia="ru-RU"/>
        </w:rPr>
        <w:t xml:space="preserve"> эффективности поглощения СО</w:t>
      </w:r>
      <w:r w:rsidRPr="005F6D8C">
        <w:rPr>
          <w:rFonts w:eastAsia="Times New Roman" w:cstheme="minorHAnsi"/>
          <w:sz w:val="24"/>
          <w:szCs w:val="24"/>
          <w:vertAlign w:val="subscript"/>
          <w:lang w:eastAsia="ru-RU"/>
        </w:rPr>
        <w:t>2</w:t>
      </w:r>
      <w:r w:rsidRPr="005F6D8C">
        <w:rPr>
          <w:rFonts w:eastAsia="Times New Roman" w:cstheme="minorHAnsi"/>
          <w:sz w:val="24"/>
          <w:szCs w:val="24"/>
          <w:lang w:eastAsia="ru-RU"/>
        </w:rPr>
        <w:t xml:space="preserve"> в некоторых </w:t>
      </w:r>
      <w:r w:rsidR="00DC6039" w:rsidRPr="005F6D8C">
        <w:rPr>
          <w:rFonts w:eastAsia="Times New Roman" w:cstheme="minorHAnsi"/>
          <w:sz w:val="24"/>
          <w:szCs w:val="24"/>
          <w:lang w:eastAsia="ru-RU"/>
        </w:rPr>
        <w:t xml:space="preserve">его </w:t>
      </w:r>
      <w:r w:rsidRPr="005F6D8C">
        <w:rPr>
          <w:rFonts w:eastAsia="Times New Roman" w:cstheme="minorHAnsi"/>
          <w:sz w:val="24"/>
          <w:szCs w:val="24"/>
          <w:lang w:eastAsia="ru-RU"/>
        </w:rPr>
        <w:t xml:space="preserve">районах, </w:t>
      </w:r>
      <w:r w:rsidR="00DC6039" w:rsidRPr="005F6D8C">
        <w:rPr>
          <w:rFonts w:eastAsia="Times New Roman" w:cstheme="minorHAnsi"/>
          <w:sz w:val="24"/>
          <w:szCs w:val="24"/>
          <w:lang w:eastAsia="ru-RU"/>
        </w:rPr>
        <w:t>и в частности</w:t>
      </w:r>
      <w:r w:rsidRPr="005F6D8C">
        <w:rPr>
          <w:rFonts w:eastAsia="Times New Roman" w:cstheme="minorHAnsi"/>
          <w:sz w:val="24"/>
          <w:szCs w:val="24"/>
          <w:lang w:eastAsia="ru-RU"/>
        </w:rPr>
        <w:t xml:space="preserve"> в Южном океане, при </w:t>
      </w:r>
      <w:r w:rsidR="00DC6039" w:rsidRPr="005F6D8C">
        <w:rPr>
          <w:rFonts w:eastAsia="Times New Roman" w:cstheme="minorHAnsi"/>
          <w:sz w:val="24"/>
          <w:szCs w:val="24"/>
          <w:lang w:eastAsia="ru-RU"/>
        </w:rPr>
        <w:t xml:space="preserve">сохранении </w:t>
      </w:r>
      <w:r w:rsidRPr="005F6D8C">
        <w:rPr>
          <w:rFonts w:eastAsia="Times New Roman" w:cstheme="minorHAnsi"/>
          <w:sz w:val="24"/>
          <w:szCs w:val="24"/>
          <w:lang w:eastAsia="ru-RU"/>
        </w:rPr>
        <w:t>достаточно высоко</w:t>
      </w:r>
      <w:r w:rsidR="00DC6039" w:rsidRPr="005F6D8C">
        <w:rPr>
          <w:rFonts w:eastAsia="Times New Roman" w:cstheme="minorHAnsi"/>
          <w:sz w:val="24"/>
          <w:szCs w:val="24"/>
          <w:lang w:eastAsia="ru-RU"/>
        </w:rPr>
        <w:t>го</w:t>
      </w:r>
      <w:r w:rsidRPr="005F6D8C">
        <w:rPr>
          <w:rFonts w:eastAsia="Times New Roman" w:cstheme="minorHAnsi"/>
          <w:sz w:val="24"/>
          <w:szCs w:val="24"/>
          <w:lang w:eastAsia="ru-RU"/>
        </w:rPr>
        <w:t xml:space="preserve"> уровн</w:t>
      </w:r>
      <w:r w:rsidR="00DC6039" w:rsidRPr="005F6D8C">
        <w:rPr>
          <w:rFonts w:eastAsia="Times New Roman" w:cstheme="minorHAnsi"/>
          <w:sz w:val="24"/>
          <w:szCs w:val="24"/>
          <w:lang w:eastAsia="ru-RU"/>
        </w:rPr>
        <w:t>я</w:t>
      </w:r>
      <w:r w:rsidRPr="005F6D8C">
        <w:rPr>
          <w:rFonts w:eastAsia="Times New Roman" w:cstheme="minorHAnsi"/>
          <w:sz w:val="24"/>
          <w:szCs w:val="24"/>
          <w:lang w:eastAsia="ru-RU"/>
        </w:rPr>
        <w:t xml:space="preserve"> неопределенности </w:t>
      </w:r>
      <w:r w:rsidR="00DC6039" w:rsidRPr="005F6D8C">
        <w:rPr>
          <w:rFonts w:eastAsia="Times New Roman" w:cstheme="minorHAnsi"/>
          <w:sz w:val="24"/>
          <w:szCs w:val="24"/>
          <w:lang w:eastAsia="ru-RU"/>
        </w:rPr>
        <w:t xml:space="preserve">в оценках потоков </w:t>
      </w:r>
      <w:r w:rsidRPr="005F6D8C">
        <w:rPr>
          <w:rFonts w:eastAsia="Times New Roman" w:cstheme="minorHAnsi"/>
          <w:sz w:val="24"/>
          <w:szCs w:val="24"/>
          <w:lang w:eastAsia="ru-RU"/>
        </w:rPr>
        <w:t>[Landschützer et al., 2015; Gruber et al., 2019; Watson et al., 2020]. В качестве основных факторов временной изменчивости потоков СО</w:t>
      </w:r>
      <w:r w:rsidRPr="005F6D8C">
        <w:rPr>
          <w:rFonts w:eastAsia="Times New Roman" w:cstheme="minorHAnsi"/>
          <w:sz w:val="24"/>
          <w:szCs w:val="24"/>
          <w:vertAlign w:val="subscript"/>
          <w:lang w:eastAsia="ru-RU"/>
        </w:rPr>
        <w:t>2</w:t>
      </w:r>
      <w:r w:rsidRPr="005F6D8C">
        <w:rPr>
          <w:rFonts w:eastAsia="Times New Roman" w:cstheme="minorHAnsi"/>
          <w:sz w:val="24"/>
          <w:szCs w:val="24"/>
          <w:lang w:eastAsia="ru-RU"/>
        </w:rPr>
        <w:t xml:space="preserve"> в мировом океане рассматривается влияние изменения океанической циркуляции, стратификации и закисления вод.</w:t>
      </w:r>
    </w:p>
    <w:p w14:paraId="794ABB2A" w14:textId="4FDFD6E8" w:rsidR="00E92560" w:rsidRPr="005F6D8C" w:rsidRDefault="000B20DC" w:rsidP="00EE1C4E">
      <w:pPr>
        <w:shd w:val="clear" w:color="auto" w:fill="FFFFFF"/>
        <w:spacing w:after="0" w:line="360" w:lineRule="auto"/>
        <w:jc w:val="both"/>
        <w:rPr>
          <w:rFonts w:cstheme="minorHAnsi"/>
          <w:sz w:val="24"/>
          <w:szCs w:val="24"/>
        </w:rPr>
      </w:pPr>
      <w:r w:rsidRPr="005F6D8C">
        <w:rPr>
          <w:rFonts w:eastAsia="Times New Roman" w:cstheme="minorHAnsi"/>
          <w:sz w:val="24"/>
          <w:szCs w:val="24"/>
          <w:lang w:eastAsia="ru-RU"/>
        </w:rPr>
        <w:lastRenderedPageBreak/>
        <w:t>В таблице 1 представлен</w:t>
      </w:r>
      <w:r w:rsidR="008A6385" w:rsidRPr="005F6D8C">
        <w:rPr>
          <w:rFonts w:eastAsia="Times New Roman" w:cstheme="minorHAnsi"/>
          <w:sz w:val="24"/>
          <w:szCs w:val="24"/>
          <w:lang w:eastAsia="ru-RU"/>
        </w:rPr>
        <w:t>а</w:t>
      </w:r>
      <w:r w:rsidRPr="005F6D8C">
        <w:rPr>
          <w:rFonts w:eastAsia="Times New Roman" w:cstheme="minorHAnsi"/>
          <w:sz w:val="24"/>
          <w:szCs w:val="24"/>
          <w:lang w:eastAsia="ru-RU"/>
        </w:rPr>
        <w:t xml:space="preserve"> </w:t>
      </w:r>
      <w:r w:rsidR="008A6385" w:rsidRPr="005F6D8C">
        <w:rPr>
          <w:rFonts w:eastAsia="Times New Roman" w:cstheme="minorHAnsi"/>
          <w:sz w:val="24"/>
          <w:szCs w:val="24"/>
          <w:lang w:eastAsia="ru-RU"/>
        </w:rPr>
        <w:t xml:space="preserve">динамика </w:t>
      </w:r>
      <w:r w:rsidRPr="005F6D8C">
        <w:rPr>
          <w:rFonts w:eastAsia="Times New Roman" w:cstheme="minorHAnsi"/>
          <w:sz w:val="24"/>
          <w:szCs w:val="24"/>
          <w:lang w:eastAsia="ru-RU"/>
        </w:rPr>
        <w:t>оцен</w:t>
      </w:r>
      <w:r w:rsidR="008A6385" w:rsidRPr="005F6D8C">
        <w:rPr>
          <w:rFonts w:eastAsia="Times New Roman" w:cstheme="minorHAnsi"/>
          <w:sz w:val="24"/>
          <w:szCs w:val="24"/>
          <w:lang w:eastAsia="ru-RU"/>
        </w:rPr>
        <w:t>ок</w:t>
      </w:r>
      <w:r w:rsidRPr="005F6D8C">
        <w:rPr>
          <w:rFonts w:eastAsia="Times New Roman" w:cstheme="minorHAnsi"/>
          <w:sz w:val="24"/>
          <w:szCs w:val="24"/>
          <w:lang w:eastAsia="ru-RU"/>
        </w:rPr>
        <w:t xml:space="preserve"> </w:t>
      </w:r>
      <w:r w:rsidR="002F79E1" w:rsidRPr="005F6D8C">
        <w:rPr>
          <w:rFonts w:eastAsia="Times New Roman" w:cstheme="minorHAnsi"/>
          <w:sz w:val="24"/>
          <w:szCs w:val="24"/>
          <w:lang w:eastAsia="ru-RU"/>
        </w:rPr>
        <w:t>вклада поверхности суши и океана в поглощение антропогенных выбросов СО</w:t>
      </w:r>
      <w:r w:rsidR="002F79E1" w:rsidRPr="005F6D8C">
        <w:rPr>
          <w:rFonts w:eastAsia="Times New Roman" w:cstheme="minorHAnsi"/>
          <w:sz w:val="24"/>
          <w:szCs w:val="24"/>
          <w:vertAlign w:val="subscript"/>
          <w:lang w:eastAsia="ru-RU"/>
        </w:rPr>
        <w:t>2</w:t>
      </w:r>
      <w:r w:rsidR="002F79E1" w:rsidRPr="005F6D8C">
        <w:rPr>
          <w:rFonts w:eastAsia="Times New Roman" w:cstheme="minorHAnsi"/>
          <w:sz w:val="24"/>
          <w:szCs w:val="24"/>
          <w:lang w:eastAsia="ru-RU"/>
        </w:rPr>
        <w:t xml:space="preserve"> от сжигания ископаемого топлива, промышленного и сельскохозяйственного производства и изменения структуры землепользования, полученная на основании</w:t>
      </w:r>
      <w:r w:rsidR="008A6385" w:rsidRPr="005F6D8C">
        <w:rPr>
          <w:rFonts w:eastAsia="Times New Roman" w:cstheme="minorHAnsi"/>
          <w:sz w:val="24"/>
          <w:szCs w:val="24"/>
          <w:lang w:eastAsia="ru-RU"/>
        </w:rPr>
        <w:t xml:space="preserve"> отчетов</w:t>
      </w:r>
      <w:r w:rsidR="002F79E1" w:rsidRPr="005F6D8C">
        <w:rPr>
          <w:rFonts w:eastAsia="Times New Roman" w:cstheme="minorHAnsi"/>
          <w:sz w:val="24"/>
          <w:szCs w:val="24"/>
          <w:lang w:eastAsia="ru-RU"/>
        </w:rPr>
        <w:t xml:space="preserve"> международного проекта </w:t>
      </w:r>
      <w:r w:rsidR="008A6385" w:rsidRPr="005F6D8C">
        <w:rPr>
          <w:rFonts w:eastAsia="Times New Roman" w:cstheme="minorHAnsi"/>
          <w:sz w:val="24"/>
          <w:szCs w:val="24"/>
          <w:lang w:eastAsia="ru-RU"/>
        </w:rPr>
        <w:t>Global Carbon Budget</w:t>
      </w:r>
      <w:r w:rsidR="002F79E1" w:rsidRPr="005F6D8C">
        <w:rPr>
          <w:rFonts w:eastAsia="Times New Roman" w:cstheme="minorHAnsi"/>
          <w:sz w:val="24"/>
          <w:szCs w:val="24"/>
          <w:lang w:eastAsia="ru-RU"/>
        </w:rPr>
        <w:t xml:space="preserve"> за период </w:t>
      </w:r>
      <w:r w:rsidR="008A6385" w:rsidRPr="005F6D8C">
        <w:rPr>
          <w:rFonts w:eastAsia="Times New Roman" w:cstheme="minorHAnsi"/>
          <w:sz w:val="24"/>
          <w:szCs w:val="24"/>
          <w:lang w:eastAsia="ru-RU"/>
        </w:rPr>
        <w:t>200</w:t>
      </w:r>
      <w:r w:rsidR="000367FC" w:rsidRPr="005F6D8C">
        <w:rPr>
          <w:rFonts w:eastAsia="Times New Roman" w:cstheme="minorHAnsi"/>
          <w:sz w:val="24"/>
          <w:szCs w:val="24"/>
          <w:lang w:eastAsia="ru-RU"/>
        </w:rPr>
        <w:t>6</w:t>
      </w:r>
      <w:r w:rsidR="002F79E1" w:rsidRPr="005F6D8C">
        <w:rPr>
          <w:rFonts w:eastAsia="Times New Roman" w:cstheme="minorHAnsi"/>
          <w:sz w:val="24"/>
          <w:szCs w:val="24"/>
          <w:lang w:eastAsia="ru-RU"/>
        </w:rPr>
        <w:t xml:space="preserve"> по </w:t>
      </w:r>
      <w:r w:rsidR="008A6385" w:rsidRPr="005F6D8C">
        <w:rPr>
          <w:rFonts w:eastAsia="Times New Roman" w:cstheme="minorHAnsi"/>
          <w:sz w:val="24"/>
          <w:szCs w:val="24"/>
          <w:lang w:eastAsia="ru-RU"/>
        </w:rPr>
        <w:t>202</w:t>
      </w:r>
      <w:r w:rsidR="000367FC" w:rsidRPr="005F6D8C">
        <w:rPr>
          <w:rFonts w:eastAsia="Times New Roman" w:cstheme="minorHAnsi"/>
          <w:sz w:val="24"/>
          <w:szCs w:val="24"/>
          <w:lang w:eastAsia="ru-RU"/>
        </w:rPr>
        <w:t>3</w:t>
      </w:r>
      <w:r w:rsidR="002F79E1" w:rsidRPr="005F6D8C">
        <w:rPr>
          <w:rFonts w:eastAsia="Times New Roman" w:cstheme="minorHAnsi"/>
          <w:sz w:val="24"/>
          <w:szCs w:val="24"/>
          <w:lang w:eastAsia="ru-RU"/>
        </w:rPr>
        <w:t xml:space="preserve"> годы. </w:t>
      </w:r>
      <w:r w:rsidR="008A6385" w:rsidRPr="005F6D8C">
        <w:rPr>
          <w:rFonts w:eastAsia="Times New Roman" w:cstheme="minorHAnsi"/>
          <w:sz w:val="24"/>
          <w:szCs w:val="24"/>
          <w:lang w:eastAsia="ru-RU"/>
        </w:rPr>
        <w:t xml:space="preserve">Оценки </w:t>
      </w:r>
      <w:r w:rsidR="004562CC" w:rsidRPr="005F6D8C">
        <w:rPr>
          <w:rFonts w:eastAsia="Times New Roman" w:cstheme="minorHAnsi"/>
          <w:sz w:val="24"/>
          <w:szCs w:val="24"/>
          <w:lang w:eastAsia="ru-RU"/>
        </w:rPr>
        <w:t xml:space="preserve">для </w:t>
      </w:r>
      <w:r w:rsidR="004562CC" w:rsidRPr="005F6D8C">
        <w:rPr>
          <w:rFonts w:cstheme="minorHAnsi"/>
          <w:sz w:val="24"/>
          <w:szCs w:val="24"/>
        </w:rPr>
        <w:t>определения стока СО</w:t>
      </w:r>
      <w:r w:rsidR="004562CC" w:rsidRPr="005F6D8C">
        <w:rPr>
          <w:rFonts w:cstheme="minorHAnsi"/>
          <w:sz w:val="24"/>
          <w:szCs w:val="24"/>
          <w:vertAlign w:val="subscript"/>
        </w:rPr>
        <w:t>2</w:t>
      </w:r>
      <w:r w:rsidR="004562CC" w:rsidRPr="005F6D8C">
        <w:rPr>
          <w:rFonts w:cstheme="minorHAnsi"/>
          <w:sz w:val="24"/>
          <w:szCs w:val="24"/>
        </w:rPr>
        <w:t xml:space="preserve"> поверхностью суши выполнены по данным инвентаризации лесов (FAO, национальные отчеты), данным спутниковых наблюдений (MODIS,</w:t>
      </w:r>
      <w:r w:rsidR="002F79E1" w:rsidRPr="005F6D8C">
        <w:rPr>
          <w:rFonts w:cstheme="minorHAnsi"/>
          <w:sz w:val="24"/>
          <w:szCs w:val="24"/>
        </w:rPr>
        <w:t xml:space="preserve"> </w:t>
      </w:r>
      <w:r w:rsidR="004562CC" w:rsidRPr="005F6D8C">
        <w:rPr>
          <w:rFonts w:cstheme="minorHAnsi"/>
          <w:sz w:val="24"/>
          <w:szCs w:val="24"/>
        </w:rPr>
        <w:t>GOSAT), расчетов с применением глобальных моделей биосферы (CASA,</w:t>
      </w:r>
      <w:r w:rsidR="002F79E1" w:rsidRPr="005F6D8C">
        <w:rPr>
          <w:rFonts w:cstheme="minorHAnsi"/>
          <w:sz w:val="24"/>
          <w:szCs w:val="24"/>
        </w:rPr>
        <w:t xml:space="preserve"> </w:t>
      </w:r>
      <w:r w:rsidR="004562CC" w:rsidRPr="005F6D8C">
        <w:rPr>
          <w:rFonts w:cstheme="minorHAnsi"/>
          <w:sz w:val="24"/>
          <w:szCs w:val="24"/>
        </w:rPr>
        <w:t>LPJ,</w:t>
      </w:r>
      <w:r w:rsidR="002F79E1" w:rsidRPr="005F6D8C">
        <w:rPr>
          <w:rFonts w:cstheme="minorHAnsi"/>
          <w:sz w:val="24"/>
          <w:szCs w:val="24"/>
        </w:rPr>
        <w:t xml:space="preserve"> </w:t>
      </w:r>
      <w:r w:rsidR="004562CC" w:rsidRPr="005F6D8C">
        <w:rPr>
          <w:rFonts w:cstheme="minorHAnsi"/>
          <w:sz w:val="24"/>
          <w:szCs w:val="24"/>
        </w:rPr>
        <w:t>ORCHIDEE), и оценок с применением методов инверсионного моделирования (OCO-2,</w:t>
      </w:r>
      <w:r w:rsidR="002F79E1" w:rsidRPr="005F6D8C">
        <w:rPr>
          <w:rFonts w:cstheme="minorHAnsi"/>
          <w:sz w:val="24"/>
          <w:szCs w:val="24"/>
        </w:rPr>
        <w:t xml:space="preserve"> </w:t>
      </w:r>
      <w:r w:rsidR="004562CC" w:rsidRPr="005F6D8C">
        <w:rPr>
          <w:rFonts w:cstheme="minorHAnsi"/>
          <w:sz w:val="24"/>
          <w:szCs w:val="24"/>
        </w:rPr>
        <w:t>GOSAT с 2015 года). Расчеты поглощения СО</w:t>
      </w:r>
      <w:r w:rsidR="004562CC" w:rsidRPr="005F6D8C">
        <w:rPr>
          <w:rFonts w:cstheme="minorHAnsi"/>
          <w:sz w:val="24"/>
          <w:szCs w:val="24"/>
          <w:vertAlign w:val="subscript"/>
        </w:rPr>
        <w:t>2</w:t>
      </w:r>
      <w:r w:rsidR="004562CC" w:rsidRPr="005F6D8C">
        <w:rPr>
          <w:rFonts w:cstheme="minorHAnsi"/>
          <w:sz w:val="24"/>
          <w:szCs w:val="24"/>
        </w:rPr>
        <w:t xml:space="preserve"> поверхностью океана</w:t>
      </w:r>
      <w:r w:rsidR="00E92560" w:rsidRPr="005F6D8C">
        <w:rPr>
          <w:rFonts w:cstheme="minorHAnsi"/>
          <w:sz w:val="24"/>
          <w:szCs w:val="24"/>
        </w:rPr>
        <w:t xml:space="preserve"> оценивались с помощью моделей биогеохимии</w:t>
      </w:r>
      <w:r w:rsidR="0038602A" w:rsidRPr="005F6D8C">
        <w:rPr>
          <w:rFonts w:cstheme="minorHAnsi"/>
          <w:sz w:val="24"/>
          <w:szCs w:val="24"/>
        </w:rPr>
        <w:t xml:space="preserve"> океана</w:t>
      </w:r>
      <w:r w:rsidR="00E92560" w:rsidRPr="005F6D8C">
        <w:rPr>
          <w:rFonts w:cstheme="minorHAnsi"/>
          <w:sz w:val="24"/>
          <w:szCs w:val="24"/>
        </w:rPr>
        <w:t xml:space="preserve"> (OCIP,</w:t>
      </w:r>
      <w:r w:rsidR="002F79E1" w:rsidRPr="005F6D8C">
        <w:rPr>
          <w:rFonts w:cstheme="minorHAnsi"/>
          <w:sz w:val="24"/>
          <w:szCs w:val="24"/>
        </w:rPr>
        <w:t xml:space="preserve"> </w:t>
      </w:r>
      <w:r w:rsidR="00E92560" w:rsidRPr="005F6D8C">
        <w:rPr>
          <w:rFonts w:cstheme="minorHAnsi"/>
          <w:sz w:val="24"/>
          <w:szCs w:val="24"/>
        </w:rPr>
        <w:t>NOBM,</w:t>
      </w:r>
      <w:r w:rsidR="002F79E1" w:rsidRPr="005F6D8C">
        <w:rPr>
          <w:rFonts w:cstheme="minorHAnsi"/>
          <w:sz w:val="24"/>
          <w:szCs w:val="24"/>
        </w:rPr>
        <w:t xml:space="preserve"> </w:t>
      </w:r>
      <w:r w:rsidR="00E92560" w:rsidRPr="005F6D8C">
        <w:rPr>
          <w:rFonts w:cstheme="minorHAnsi"/>
          <w:sz w:val="24"/>
          <w:szCs w:val="24"/>
        </w:rPr>
        <w:t>PlankTOM) и данных наблюдений (например,</w:t>
      </w:r>
      <w:r w:rsidR="002F79E1" w:rsidRPr="005F6D8C">
        <w:rPr>
          <w:rFonts w:cstheme="minorHAnsi"/>
          <w:sz w:val="24"/>
          <w:szCs w:val="24"/>
        </w:rPr>
        <w:t xml:space="preserve"> </w:t>
      </w:r>
      <w:r w:rsidR="00E92560" w:rsidRPr="005F6D8C">
        <w:rPr>
          <w:rFonts w:cstheme="minorHAnsi"/>
          <w:sz w:val="24"/>
          <w:szCs w:val="24"/>
        </w:rPr>
        <w:t xml:space="preserve">Surface Ocean CO₂ Atlas, SOCAT). При оценках использовались методы интерполяции и машинного обучения для заполнения пробелов в </w:t>
      </w:r>
      <w:r w:rsidR="00BA60FC" w:rsidRPr="005F6D8C">
        <w:rPr>
          <w:rFonts w:cstheme="minorHAnsi"/>
          <w:sz w:val="24"/>
          <w:szCs w:val="24"/>
        </w:rPr>
        <w:t xml:space="preserve">рядах </w:t>
      </w:r>
      <w:r w:rsidR="00E92560" w:rsidRPr="005F6D8C">
        <w:rPr>
          <w:rFonts w:cstheme="minorHAnsi"/>
          <w:sz w:val="24"/>
          <w:szCs w:val="24"/>
        </w:rPr>
        <w:t>данных.</w:t>
      </w:r>
    </w:p>
    <w:p w14:paraId="7C7FE60A" w14:textId="77777777" w:rsidR="004562CC" w:rsidRPr="005F6D8C" w:rsidRDefault="004562CC" w:rsidP="00EE1C4E">
      <w:pPr>
        <w:shd w:val="clear" w:color="auto" w:fill="FFFFFF"/>
        <w:spacing w:after="0" w:line="360" w:lineRule="auto"/>
        <w:jc w:val="both"/>
        <w:rPr>
          <w:rFonts w:eastAsia="Times New Roman" w:cstheme="minorHAnsi"/>
          <w:sz w:val="24"/>
          <w:szCs w:val="24"/>
          <w:lang w:eastAsia="ru-RU"/>
        </w:rPr>
      </w:pPr>
    </w:p>
    <w:p w14:paraId="631DD615" w14:textId="235C1EF1" w:rsidR="004562CC" w:rsidRPr="005F6D8C" w:rsidRDefault="00BC1038" w:rsidP="00EE1C4E">
      <w:pPr>
        <w:pStyle w:val="ds-markdown-paragraph"/>
        <w:shd w:val="clear" w:color="auto" w:fill="FFFFFF"/>
        <w:spacing w:before="0" w:beforeAutospacing="0" w:line="360" w:lineRule="auto"/>
        <w:jc w:val="both"/>
        <w:rPr>
          <w:rFonts w:asciiTheme="minorHAnsi" w:hAnsiTheme="minorHAnsi" w:cstheme="minorHAnsi"/>
        </w:rPr>
      </w:pPr>
      <w:r w:rsidRPr="005F6D8C">
        <w:rPr>
          <w:rFonts w:asciiTheme="minorHAnsi" w:hAnsiTheme="minorHAnsi" w:cstheme="minorHAnsi"/>
          <w:b/>
          <w:bCs/>
        </w:rPr>
        <w:t xml:space="preserve">Таблица 1. </w:t>
      </w:r>
      <w:r w:rsidR="008A6385" w:rsidRPr="005F6D8C">
        <w:rPr>
          <w:rFonts w:asciiTheme="minorHAnsi" w:hAnsiTheme="minorHAnsi" w:cstheme="minorHAnsi"/>
        </w:rPr>
        <w:t xml:space="preserve">Изменение </w:t>
      </w:r>
      <w:r w:rsidR="008102A5" w:rsidRPr="005F6D8C">
        <w:rPr>
          <w:rFonts w:asciiTheme="minorHAnsi" w:hAnsiTheme="minorHAnsi" w:cstheme="minorHAnsi"/>
        </w:rPr>
        <w:t>средне</w:t>
      </w:r>
      <w:r w:rsidR="00F57537" w:rsidRPr="005F6D8C">
        <w:rPr>
          <w:rFonts w:asciiTheme="minorHAnsi" w:hAnsiTheme="minorHAnsi" w:cstheme="minorHAnsi"/>
        </w:rPr>
        <w:t>годового</w:t>
      </w:r>
      <w:r w:rsidR="008102A5" w:rsidRPr="005F6D8C">
        <w:rPr>
          <w:rFonts w:asciiTheme="minorHAnsi" w:hAnsiTheme="minorHAnsi" w:cstheme="minorHAnsi"/>
        </w:rPr>
        <w:t xml:space="preserve"> </w:t>
      </w:r>
      <w:r w:rsidR="00A52D35" w:rsidRPr="005F6D8C">
        <w:rPr>
          <w:rFonts w:asciiTheme="minorHAnsi" w:hAnsiTheme="minorHAnsi" w:cstheme="minorHAnsi"/>
        </w:rPr>
        <w:t xml:space="preserve">вклада </w:t>
      </w:r>
      <w:r w:rsidRPr="005F6D8C">
        <w:rPr>
          <w:rFonts w:asciiTheme="minorHAnsi" w:hAnsiTheme="minorHAnsi" w:cstheme="minorHAnsi"/>
        </w:rPr>
        <w:t xml:space="preserve">поверхности </w:t>
      </w:r>
      <w:r w:rsidR="00A52D35" w:rsidRPr="005F6D8C">
        <w:rPr>
          <w:rFonts w:asciiTheme="minorHAnsi" w:hAnsiTheme="minorHAnsi" w:cstheme="minorHAnsi"/>
        </w:rPr>
        <w:t xml:space="preserve">суши и океана в </w:t>
      </w:r>
      <w:r w:rsidRPr="005F6D8C">
        <w:rPr>
          <w:rFonts w:asciiTheme="minorHAnsi" w:hAnsiTheme="minorHAnsi" w:cstheme="minorHAnsi"/>
        </w:rPr>
        <w:t xml:space="preserve">поглощение антропогенных выбросов </w:t>
      </w:r>
      <w:r w:rsidR="00340579" w:rsidRPr="005F6D8C">
        <w:rPr>
          <w:rFonts w:asciiTheme="minorHAnsi" w:hAnsiTheme="minorHAnsi" w:cstheme="minorHAnsi"/>
        </w:rPr>
        <w:t xml:space="preserve">углерода </w:t>
      </w:r>
      <w:r w:rsidRPr="005F6D8C">
        <w:rPr>
          <w:rFonts w:asciiTheme="minorHAnsi" w:hAnsiTheme="minorHAnsi" w:cstheme="minorHAnsi"/>
        </w:rPr>
        <w:t>от сжигания ископаемого топлива, промышленного и сельскохозяйственного производства и изменения структ</w:t>
      </w:r>
      <w:r w:rsidR="00614799" w:rsidRPr="005F6D8C">
        <w:rPr>
          <w:rFonts w:asciiTheme="minorHAnsi" w:hAnsiTheme="minorHAnsi" w:cstheme="minorHAnsi"/>
        </w:rPr>
        <w:t>у</w:t>
      </w:r>
      <w:r w:rsidRPr="005F6D8C">
        <w:rPr>
          <w:rFonts w:asciiTheme="minorHAnsi" w:hAnsiTheme="minorHAnsi" w:cstheme="minorHAnsi"/>
        </w:rPr>
        <w:t xml:space="preserve">ры </w:t>
      </w:r>
      <w:r w:rsidR="00614799" w:rsidRPr="005F6D8C">
        <w:rPr>
          <w:rFonts w:asciiTheme="minorHAnsi" w:hAnsiTheme="minorHAnsi" w:cstheme="minorHAnsi"/>
        </w:rPr>
        <w:t>землепользования</w:t>
      </w:r>
      <w:r w:rsidRPr="005F6D8C">
        <w:rPr>
          <w:rFonts w:asciiTheme="minorHAnsi" w:hAnsiTheme="minorHAnsi" w:cstheme="minorHAnsi"/>
        </w:rPr>
        <w:t xml:space="preserve"> </w:t>
      </w:r>
      <w:r w:rsidR="00CA2427" w:rsidRPr="005F6D8C">
        <w:rPr>
          <w:rFonts w:asciiTheme="minorHAnsi" w:hAnsiTheme="minorHAnsi" w:cstheme="minorHAnsi"/>
        </w:rPr>
        <w:t xml:space="preserve">за </w:t>
      </w:r>
      <w:r w:rsidR="00F57537" w:rsidRPr="005F6D8C">
        <w:rPr>
          <w:rFonts w:asciiTheme="minorHAnsi" w:hAnsiTheme="minorHAnsi" w:cstheme="minorHAnsi"/>
        </w:rPr>
        <w:t>период с 20</w:t>
      </w:r>
      <w:r w:rsidR="00843682" w:rsidRPr="005F6D8C">
        <w:rPr>
          <w:rFonts w:asciiTheme="minorHAnsi" w:hAnsiTheme="minorHAnsi" w:cstheme="minorHAnsi"/>
        </w:rPr>
        <w:t>0</w:t>
      </w:r>
      <w:r w:rsidR="00F57537" w:rsidRPr="005F6D8C">
        <w:rPr>
          <w:rFonts w:asciiTheme="minorHAnsi" w:hAnsiTheme="minorHAnsi" w:cstheme="minorHAnsi"/>
        </w:rPr>
        <w:t>6 по 2023 год</w:t>
      </w:r>
      <w:r w:rsidR="00CA2427" w:rsidRPr="005F6D8C">
        <w:rPr>
          <w:rFonts w:asciiTheme="minorHAnsi" w:hAnsiTheme="minorHAnsi" w:cstheme="minorHAnsi"/>
        </w:rPr>
        <w:t>,</w:t>
      </w:r>
      <w:r w:rsidR="00614799" w:rsidRPr="005F6D8C">
        <w:rPr>
          <w:rFonts w:asciiTheme="minorHAnsi" w:hAnsiTheme="minorHAnsi" w:cstheme="minorHAnsi"/>
        </w:rPr>
        <w:t xml:space="preserve"> по данным отчетов</w:t>
      </w:r>
      <w:r w:rsidR="00E1067E" w:rsidRPr="005F6D8C">
        <w:rPr>
          <w:rFonts w:asciiTheme="minorHAnsi" w:hAnsiTheme="minorHAnsi" w:cstheme="minorHAnsi"/>
        </w:rPr>
        <w:t xml:space="preserve"> международного проекта </w:t>
      </w:r>
      <w:r w:rsidR="00614799" w:rsidRPr="005F6D8C">
        <w:rPr>
          <w:rFonts w:asciiTheme="minorHAnsi" w:hAnsiTheme="minorHAnsi" w:cstheme="minorHAnsi"/>
        </w:rPr>
        <w:t>Global Carbon Budget</w:t>
      </w:r>
      <w:r w:rsidR="00987021" w:rsidRPr="005F6D8C">
        <w:rPr>
          <w:rFonts w:asciiTheme="minorHAnsi" w:hAnsiTheme="minorHAnsi" w:cstheme="minorHAnsi"/>
        </w:rPr>
        <w:t xml:space="preserve"> </w:t>
      </w:r>
      <w:r w:rsidR="008A6385" w:rsidRPr="005F6D8C">
        <w:rPr>
          <w:rFonts w:asciiTheme="minorHAnsi" w:hAnsiTheme="minorHAnsi" w:cstheme="minorHAnsi"/>
        </w:rPr>
        <w:t xml:space="preserve">(в </w:t>
      </w:r>
      <w:r w:rsidR="00987021" w:rsidRPr="005F6D8C">
        <w:rPr>
          <w:rFonts w:asciiTheme="minorHAnsi" w:hAnsiTheme="minorHAnsi" w:cstheme="minorHAnsi"/>
        </w:rPr>
        <w:t>Г</w:t>
      </w:r>
      <w:r w:rsidR="008A6385" w:rsidRPr="005F6D8C">
        <w:rPr>
          <w:rFonts w:asciiTheme="minorHAnsi" w:hAnsiTheme="minorHAnsi" w:cstheme="minorHAnsi"/>
        </w:rPr>
        <w:t xml:space="preserve">игатоннах </w:t>
      </w:r>
      <w:r w:rsidR="00614799" w:rsidRPr="005F6D8C">
        <w:rPr>
          <w:rFonts w:asciiTheme="minorHAnsi" w:hAnsiTheme="minorHAnsi" w:cstheme="minorHAnsi"/>
        </w:rPr>
        <w:t>С</w:t>
      </w:r>
      <w:r w:rsidR="008A6385" w:rsidRPr="005F6D8C">
        <w:rPr>
          <w:rFonts w:asciiTheme="minorHAnsi" w:hAnsiTheme="minorHAnsi" w:cstheme="minorHAnsi"/>
        </w:rPr>
        <w:t xml:space="preserve"> в год, </w:t>
      </w:r>
      <w:bookmarkStart w:id="2" w:name="_Hlk201265261"/>
      <w:r w:rsidR="00843682" w:rsidRPr="005F6D8C">
        <w:rPr>
          <w:rFonts w:asciiTheme="minorHAnsi" w:hAnsiTheme="minorHAnsi" w:cstheme="minorHAnsi"/>
        </w:rPr>
        <w:t>Гт</w:t>
      </w:r>
      <w:r w:rsidR="008A6385" w:rsidRPr="005F6D8C">
        <w:rPr>
          <w:rFonts w:asciiTheme="minorHAnsi" w:hAnsiTheme="minorHAnsi" w:cstheme="minorHAnsi"/>
        </w:rPr>
        <w:t>C/</w:t>
      </w:r>
      <w:r w:rsidR="00843682" w:rsidRPr="005F6D8C">
        <w:rPr>
          <w:rFonts w:asciiTheme="minorHAnsi" w:hAnsiTheme="minorHAnsi" w:cstheme="minorHAnsi"/>
        </w:rPr>
        <w:t>год</w:t>
      </w:r>
      <w:bookmarkEnd w:id="2"/>
      <w:r w:rsidR="008A6385" w:rsidRPr="005F6D8C">
        <w:rPr>
          <w:rFonts w:asciiTheme="minorHAnsi" w:hAnsiTheme="minorHAnsi" w:cstheme="minorHAnsi"/>
        </w:rPr>
        <w:t>)</w:t>
      </w:r>
      <w:r w:rsidR="00CC7E9E" w:rsidRPr="005F6D8C">
        <w:rPr>
          <w:rFonts w:asciiTheme="minorHAnsi" w:hAnsiTheme="minorHAnsi" w:cstheme="minorHAnsi"/>
        </w:rPr>
        <w:t xml:space="preserve"> (https://globalcarbonbudget.org/archive/)</w:t>
      </w:r>
      <w:r w:rsidR="004562CC" w:rsidRPr="005F6D8C">
        <w:rPr>
          <w:rFonts w:asciiTheme="minorHAnsi" w:hAnsiTheme="minorHAnsi" w:cstheme="minorHAnsi"/>
        </w:rPr>
        <w:t xml:space="preserve">. </w:t>
      </w:r>
    </w:p>
    <w:tbl>
      <w:tblPr>
        <w:tblW w:w="0" w:type="auto"/>
        <w:tblBorders>
          <w:top w:val="single" w:sz="4" w:space="0" w:color="auto"/>
          <w:bottom w:val="single" w:sz="4" w:space="0" w:color="auto"/>
          <w:insideH w:val="single" w:sz="4" w:space="0" w:color="auto"/>
        </w:tblBorders>
        <w:tblCellMar>
          <w:top w:w="17" w:type="dxa"/>
          <w:left w:w="15" w:type="dxa"/>
          <w:bottom w:w="17" w:type="dxa"/>
          <w:right w:w="15" w:type="dxa"/>
        </w:tblCellMar>
        <w:tblLook w:val="04A0" w:firstRow="1" w:lastRow="0" w:firstColumn="1" w:lastColumn="0" w:noHBand="0" w:noVBand="1"/>
      </w:tblPr>
      <w:tblGrid>
        <w:gridCol w:w="1701"/>
        <w:gridCol w:w="3544"/>
        <w:gridCol w:w="3686"/>
      </w:tblGrid>
      <w:tr w:rsidR="005F6D8C" w:rsidRPr="005F6D8C" w14:paraId="644A4A42" w14:textId="77777777" w:rsidTr="00EB714A">
        <w:trPr>
          <w:trHeight w:val="20"/>
          <w:tblHeader/>
        </w:trPr>
        <w:tc>
          <w:tcPr>
            <w:tcW w:w="1701" w:type="dxa"/>
            <w:tcBorders>
              <w:top w:val="single" w:sz="8" w:space="0" w:color="auto"/>
              <w:bottom w:val="single" w:sz="8" w:space="0" w:color="auto"/>
            </w:tcBorders>
            <w:tcMar>
              <w:top w:w="150" w:type="dxa"/>
              <w:left w:w="0" w:type="dxa"/>
              <w:bottom w:w="150" w:type="dxa"/>
              <w:right w:w="150" w:type="dxa"/>
            </w:tcMar>
            <w:vAlign w:val="center"/>
            <w:hideMark/>
          </w:tcPr>
          <w:p w14:paraId="7B81C50C" w14:textId="77777777" w:rsidR="008A6385" w:rsidRPr="005F6D8C" w:rsidRDefault="008A6385" w:rsidP="00EE1C4E">
            <w:pPr>
              <w:spacing w:after="0" w:line="360" w:lineRule="auto"/>
              <w:jc w:val="center"/>
              <w:rPr>
                <w:rFonts w:eastAsia="Times New Roman" w:cstheme="minorHAnsi"/>
                <w:b/>
                <w:bCs/>
                <w:sz w:val="24"/>
                <w:szCs w:val="24"/>
                <w:lang w:eastAsia="ru-RU"/>
              </w:rPr>
            </w:pPr>
            <w:r w:rsidRPr="005F6D8C">
              <w:rPr>
                <w:rFonts w:eastAsia="Times New Roman" w:cstheme="minorHAnsi"/>
                <w:b/>
                <w:bCs/>
                <w:sz w:val="24"/>
                <w:szCs w:val="24"/>
                <w:lang w:eastAsia="ru-RU"/>
              </w:rPr>
              <w:t>Год</w:t>
            </w:r>
          </w:p>
        </w:tc>
        <w:tc>
          <w:tcPr>
            <w:tcW w:w="3544" w:type="dxa"/>
            <w:tcBorders>
              <w:top w:val="single" w:sz="8" w:space="0" w:color="auto"/>
              <w:bottom w:val="single" w:sz="8" w:space="0" w:color="auto"/>
            </w:tcBorders>
            <w:tcMar>
              <w:top w:w="150" w:type="dxa"/>
              <w:left w:w="150" w:type="dxa"/>
              <w:bottom w:w="150" w:type="dxa"/>
              <w:right w:w="150" w:type="dxa"/>
            </w:tcMar>
            <w:vAlign w:val="center"/>
            <w:hideMark/>
          </w:tcPr>
          <w:p w14:paraId="3C714C2E" w14:textId="1352D1CB" w:rsidR="008A6385" w:rsidRPr="005F6D8C" w:rsidRDefault="00EB714A" w:rsidP="00EE1C4E">
            <w:pPr>
              <w:spacing w:after="0" w:line="360" w:lineRule="auto"/>
              <w:jc w:val="center"/>
              <w:rPr>
                <w:rFonts w:eastAsia="Times New Roman" w:cstheme="minorHAnsi"/>
                <w:b/>
                <w:bCs/>
                <w:sz w:val="24"/>
                <w:szCs w:val="24"/>
                <w:lang w:eastAsia="ru-RU"/>
              </w:rPr>
            </w:pPr>
            <w:r w:rsidRPr="005F6D8C">
              <w:rPr>
                <w:rFonts w:eastAsia="Times New Roman" w:cstheme="minorHAnsi"/>
                <w:b/>
                <w:bCs/>
                <w:sz w:val="24"/>
                <w:szCs w:val="24"/>
                <w:lang w:eastAsia="ru-RU"/>
              </w:rPr>
              <w:t xml:space="preserve">Поглощение </w:t>
            </w:r>
            <w:r w:rsidR="00340579" w:rsidRPr="005F6D8C">
              <w:rPr>
                <w:rFonts w:eastAsia="Times New Roman" w:cstheme="minorHAnsi"/>
                <w:b/>
                <w:bCs/>
                <w:sz w:val="24"/>
                <w:szCs w:val="24"/>
                <w:lang w:eastAsia="ru-RU"/>
              </w:rPr>
              <w:t xml:space="preserve">С </w:t>
            </w:r>
            <w:r w:rsidRPr="005F6D8C">
              <w:rPr>
                <w:rFonts w:eastAsia="Times New Roman" w:cstheme="minorHAnsi"/>
                <w:b/>
                <w:bCs/>
                <w:sz w:val="24"/>
                <w:szCs w:val="24"/>
                <w:lang w:eastAsia="ru-RU"/>
              </w:rPr>
              <w:t>океаном</w:t>
            </w:r>
            <w:r w:rsidR="008A6385" w:rsidRPr="005F6D8C">
              <w:rPr>
                <w:rFonts w:eastAsia="Times New Roman" w:cstheme="minorHAnsi"/>
                <w:b/>
                <w:bCs/>
                <w:sz w:val="24"/>
                <w:szCs w:val="24"/>
                <w:lang w:eastAsia="ru-RU"/>
              </w:rPr>
              <w:t xml:space="preserve"> (</w:t>
            </w:r>
            <w:r w:rsidR="00843682" w:rsidRPr="005F6D8C">
              <w:rPr>
                <w:rFonts w:cstheme="minorHAnsi"/>
                <w:b/>
                <w:bCs/>
                <w:sz w:val="24"/>
                <w:szCs w:val="24"/>
              </w:rPr>
              <w:t>ГтC/год</w:t>
            </w:r>
            <w:r w:rsidR="008A6385" w:rsidRPr="005F6D8C">
              <w:rPr>
                <w:rFonts w:eastAsia="Times New Roman" w:cstheme="minorHAnsi"/>
                <w:b/>
                <w:bCs/>
                <w:sz w:val="24"/>
                <w:szCs w:val="24"/>
                <w:lang w:eastAsia="ru-RU"/>
              </w:rPr>
              <w:t>)</w:t>
            </w:r>
          </w:p>
        </w:tc>
        <w:tc>
          <w:tcPr>
            <w:tcW w:w="3686" w:type="dxa"/>
            <w:tcBorders>
              <w:top w:val="single" w:sz="8" w:space="0" w:color="auto"/>
              <w:bottom w:val="single" w:sz="8" w:space="0" w:color="auto"/>
            </w:tcBorders>
            <w:tcMar>
              <w:top w:w="150" w:type="dxa"/>
              <w:left w:w="150" w:type="dxa"/>
              <w:bottom w:w="150" w:type="dxa"/>
              <w:right w:w="150" w:type="dxa"/>
            </w:tcMar>
            <w:vAlign w:val="center"/>
            <w:hideMark/>
          </w:tcPr>
          <w:p w14:paraId="61844D10" w14:textId="2213DCB5" w:rsidR="008A6385" w:rsidRPr="005F6D8C" w:rsidRDefault="00EB714A" w:rsidP="00EE1C4E">
            <w:pPr>
              <w:spacing w:after="0" w:line="360" w:lineRule="auto"/>
              <w:jc w:val="center"/>
              <w:rPr>
                <w:rFonts w:eastAsia="Times New Roman" w:cstheme="minorHAnsi"/>
                <w:b/>
                <w:bCs/>
                <w:sz w:val="24"/>
                <w:szCs w:val="24"/>
                <w:lang w:eastAsia="ru-RU"/>
              </w:rPr>
            </w:pPr>
            <w:r w:rsidRPr="005F6D8C">
              <w:rPr>
                <w:rFonts w:eastAsia="Times New Roman" w:cstheme="minorHAnsi"/>
                <w:b/>
                <w:bCs/>
                <w:sz w:val="24"/>
                <w:szCs w:val="24"/>
                <w:lang w:eastAsia="ru-RU"/>
              </w:rPr>
              <w:t xml:space="preserve">Поглощение </w:t>
            </w:r>
            <w:r w:rsidR="00340579" w:rsidRPr="005F6D8C">
              <w:rPr>
                <w:rFonts w:eastAsia="Times New Roman" w:cstheme="minorHAnsi"/>
                <w:b/>
                <w:bCs/>
                <w:sz w:val="24"/>
                <w:szCs w:val="24"/>
                <w:lang w:eastAsia="ru-RU"/>
              </w:rPr>
              <w:t xml:space="preserve">С </w:t>
            </w:r>
            <w:r w:rsidRPr="005F6D8C">
              <w:rPr>
                <w:rFonts w:eastAsia="Times New Roman" w:cstheme="minorHAnsi"/>
                <w:b/>
                <w:bCs/>
                <w:sz w:val="24"/>
                <w:szCs w:val="24"/>
                <w:lang w:eastAsia="ru-RU"/>
              </w:rPr>
              <w:t>сушей</w:t>
            </w:r>
            <w:r w:rsidR="008A6385" w:rsidRPr="005F6D8C">
              <w:rPr>
                <w:rFonts w:eastAsia="Times New Roman" w:cstheme="minorHAnsi"/>
                <w:b/>
                <w:bCs/>
                <w:sz w:val="24"/>
                <w:szCs w:val="24"/>
                <w:lang w:eastAsia="ru-RU"/>
              </w:rPr>
              <w:t xml:space="preserve"> (</w:t>
            </w:r>
            <w:r w:rsidR="00843682" w:rsidRPr="005F6D8C">
              <w:rPr>
                <w:rFonts w:cstheme="minorHAnsi"/>
                <w:b/>
                <w:bCs/>
                <w:sz w:val="24"/>
                <w:szCs w:val="24"/>
              </w:rPr>
              <w:t>ГтC/год</w:t>
            </w:r>
            <w:r w:rsidR="008A6385" w:rsidRPr="005F6D8C">
              <w:rPr>
                <w:rFonts w:eastAsia="Times New Roman" w:cstheme="minorHAnsi"/>
                <w:b/>
                <w:bCs/>
                <w:sz w:val="24"/>
                <w:szCs w:val="24"/>
                <w:lang w:eastAsia="ru-RU"/>
              </w:rPr>
              <w:t>)</w:t>
            </w:r>
          </w:p>
        </w:tc>
      </w:tr>
      <w:tr w:rsidR="005F6D8C" w:rsidRPr="005F6D8C" w14:paraId="463787D0" w14:textId="77777777" w:rsidTr="00EB714A">
        <w:trPr>
          <w:trHeight w:val="20"/>
        </w:trPr>
        <w:tc>
          <w:tcPr>
            <w:tcW w:w="1701" w:type="dxa"/>
            <w:tcBorders>
              <w:top w:val="single" w:sz="8" w:space="0" w:color="auto"/>
            </w:tcBorders>
            <w:tcMar>
              <w:top w:w="150" w:type="dxa"/>
              <w:left w:w="0" w:type="dxa"/>
              <w:bottom w:w="150" w:type="dxa"/>
              <w:right w:w="150" w:type="dxa"/>
            </w:tcMar>
            <w:vAlign w:val="center"/>
            <w:hideMark/>
          </w:tcPr>
          <w:p w14:paraId="110FC3DC" w14:textId="0955305C" w:rsidR="00B759FD" w:rsidRPr="005F6D8C" w:rsidRDefault="00B759FD" w:rsidP="00EE1C4E">
            <w:pPr>
              <w:spacing w:after="0" w:line="360" w:lineRule="auto"/>
              <w:jc w:val="center"/>
              <w:rPr>
                <w:rFonts w:cstheme="minorHAnsi"/>
                <w:sz w:val="24"/>
                <w:szCs w:val="24"/>
              </w:rPr>
            </w:pPr>
            <w:r w:rsidRPr="005F6D8C">
              <w:rPr>
                <w:rFonts w:cstheme="minorHAnsi"/>
                <w:sz w:val="24"/>
                <w:szCs w:val="24"/>
              </w:rPr>
              <w:t>2006</w:t>
            </w:r>
          </w:p>
        </w:tc>
        <w:tc>
          <w:tcPr>
            <w:tcW w:w="3544" w:type="dxa"/>
            <w:tcBorders>
              <w:top w:val="single" w:sz="8" w:space="0" w:color="auto"/>
            </w:tcBorders>
            <w:tcMar>
              <w:top w:w="150" w:type="dxa"/>
              <w:left w:w="150" w:type="dxa"/>
              <w:bottom w:w="150" w:type="dxa"/>
              <w:right w:w="150" w:type="dxa"/>
            </w:tcMar>
            <w:vAlign w:val="center"/>
            <w:hideMark/>
          </w:tcPr>
          <w:p w14:paraId="24D98865" w14:textId="47AE48C8"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w:t>
            </w:r>
            <w:r w:rsidR="00843682" w:rsidRPr="005F6D8C">
              <w:rPr>
                <w:rFonts w:cstheme="minorHAnsi"/>
                <w:sz w:val="24"/>
                <w:szCs w:val="24"/>
              </w:rPr>
              <w:t>2</w:t>
            </w:r>
            <w:r w:rsidRPr="005F6D8C">
              <w:rPr>
                <w:rFonts w:cstheme="minorHAnsi"/>
                <w:sz w:val="24"/>
                <w:szCs w:val="24"/>
              </w:rPr>
              <w:t xml:space="preserve"> ± 0.</w:t>
            </w:r>
            <w:r w:rsidR="00843682" w:rsidRPr="005F6D8C">
              <w:rPr>
                <w:rFonts w:cstheme="minorHAnsi"/>
                <w:sz w:val="24"/>
                <w:szCs w:val="24"/>
              </w:rPr>
              <w:t>4</w:t>
            </w:r>
          </w:p>
        </w:tc>
        <w:tc>
          <w:tcPr>
            <w:tcW w:w="3686" w:type="dxa"/>
            <w:tcBorders>
              <w:top w:val="single" w:sz="8" w:space="0" w:color="auto"/>
            </w:tcBorders>
            <w:tcMar>
              <w:top w:w="150" w:type="dxa"/>
              <w:left w:w="150" w:type="dxa"/>
              <w:bottom w:w="150" w:type="dxa"/>
              <w:right w:w="150" w:type="dxa"/>
            </w:tcMar>
            <w:vAlign w:val="center"/>
            <w:hideMark/>
          </w:tcPr>
          <w:p w14:paraId="48524A61" w14:textId="0A97DD21"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w:t>
            </w:r>
            <w:r w:rsidR="00843682" w:rsidRPr="005F6D8C">
              <w:rPr>
                <w:rFonts w:cstheme="minorHAnsi"/>
                <w:sz w:val="24"/>
                <w:szCs w:val="24"/>
              </w:rPr>
              <w:t>8</w:t>
            </w:r>
            <w:r w:rsidRPr="005F6D8C">
              <w:rPr>
                <w:rFonts w:cstheme="minorHAnsi"/>
                <w:sz w:val="24"/>
                <w:szCs w:val="24"/>
              </w:rPr>
              <w:t xml:space="preserve"> ± 0.</w:t>
            </w:r>
            <w:r w:rsidR="00843682" w:rsidRPr="005F6D8C">
              <w:rPr>
                <w:rFonts w:cstheme="minorHAnsi"/>
                <w:sz w:val="24"/>
                <w:szCs w:val="24"/>
              </w:rPr>
              <w:t>9</w:t>
            </w:r>
          </w:p>
        </w:tc>
      </w:tr>
      <w:tr w:rsidR="005F6D8C" w:rsidRPr="005F6D8C" w14:paraId="6D59A666" w14:textId="77777777" w:rsidTr="00EB714A">
        <w:trPr>
          <w:trHeight w:val="20"/>
        </w:trPr>
        <w:tc>
          <w:tcPr>
            <w:tcW w:w="1701" w:type="dxa"/>
            <w:tcMar>
              <w:top w:w="150" w:type="dxa"/>
              <w:left w:w="0" w:type="dxa"/>
              <w:bottom w:w="150" w:type="dxa"/>
              <w:right w:w="150" w:type="dxa"/>
            </w:tcMar>
            <w:vAlign w:val="center"/>
            <w:hideMark/>
          </w:tcPr>
          <w:p w14:paraId="5B621B7D" w14:textId="48EE3998"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2007</w:t>
            </w:r>
          </w:p>
        </w:tc>
        <w:tc>
          <w:tcPr>
            <w:tcW w:w="3544" w:type="dxa"/>
            <w:tcMar>
              <w:top w:w="150" w:type="dxa"/>
              <w:left w:w="150" w:type="dxa"/>
              <w:bottom w:w="150" w:type="dxa"/>
              <w:right w:w="150" w:type="dxa"/>
            </w:tcMar>
            <w:vAlign w:val="center"/>
            <w:hideMark/>
          </w:tcPr>
          <w:p w14:paraId="5DC57DF3" w14:textId="026DCE11"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w:t>
            </w:r>
            <w:r w:rsidR="00843682" w:rsidRPr="005F6D8C">
              <w:rPr>
                <w:rFonts w:cstheme="minorHAnsi"/>
                <w:sz w:val="24"/>
                <w:szCs w:val="24"/>
              </w:rPr>
              <w:t>3</w:t>
            </w:r>
            <w:r w:rsidRPr="005F6D8C">
              <w:rPr>
                <w:rFonts w:cstheme="minorHAnsi"/>
                <w:sz w:val="24"/>
                <w:szCs w:val="24"/>
              </w:rPr>
              <w:t xml:space="preserve"> ± 0.</w:t>
            </w:r>
            <w:r w:rsidR="00843682" w:rsidRPr="005F6D8C">
              <w:rPr>
                <w:rFonts w:cstheme="minorHAnsi"/>
                <w:sz w:val="24"/>
                <w:szCs w:val="24"/>
              </w:rPr>
              <w:t>4</w:t>
            </w:r>
          </w:p>
        </w:tc>
        <w:tc>
          <w:tcPr>
            <w:tcW w:w="3686" w:type="dxa"/>
            <w:tcMar>
              <w:top w:w="150" w:type="dxa"/>
              <w:left w:w="150" w:type="dxa"/>
              <w:bottom w:w="150" w:type="dxa"/>
              <w:right w:w="150" w:type="dxa"/>
            </w:tcMar>
            <w:vAlign w:val="center"/>
            <w:hideMark/>
          </w:tcPr>
          <w:p w14:paraId="7C7DB08F" w14:textId="617F3BFF" w:rsidR="00B759FD" w:rsidRPr="005F6D8C" w:rsidRDefault="00843682" w:rsidP="00EE1C4E">
            <w:pPr>
              <w:spacing w:after="0" w:line="360" w:lineRule="auto"/>
              <w:jc w:val="center"/>
              <w:rPr>
                <w:rFonts w:eastAsia="Times New Roman" w:cstheme="minorHAnsi"/>
                <w:sz w:val="24"/>
                <w:szCs w:val="24"/>
                <w:lang w:eastAsia="ru-RU"/>
              </w:rPr>
            </w:pPr>
            <w:r w:rsidRPr="005F6D8C">
              <w:rPr>
                <w:rFonts w:cstheme="minorHAnsi"/>
                <w:sz w:val="24"/>
                <w:szCs w:val="24"/>
              </w:rPr>
              <w:t>3</w:t>
            </w:r>
            <w:r w:rsidR="00B759FD" w:rsidRPr="005F6D8C">
              <w:rPr>
                <w:rFonts w:cstheme="minorHAnsi"/>
                <w:sz w:val="24"/>
                <w:szCs w:val="24"/>
              </w:rPr>
              <w:t>.</w:t>
            </w:r>
            <w:r w:rsidRPr="005F6D8C">
              <w:rPr>
                <w:rFonts w:cstheme="minorHAnsi"/>
                <w:sz w:val="24"/>
                <w:szCs w:val="24"/>
              </w:rPr>
              <w:t>0</w:t>
            </w:r>
            <w:r w:rsidR="00B759FD" w:rsidRPr="005F6D8C">
              <w:rPr>
                <w:rFonts w:cstheme="minorHAnsi"/>
                <w:sz w:val="24"/>
                <w:szCs w:val="24"/>
              </w:rPr>
              <w:t xml:space="preserve"> ± 0.</w:t>
            </w:r>
            <w:r w:rsidRPr="005F6D8C">
              <w:rPr>
                <w:rFonts w:cstheme="minorHAnsi"/>
                <w:sz w:val="24"/>
                <w:szCs w:val="24"/>
              </w:rPr>
              <w:t>9</w:t>
            </w:r>
          </w:p>
        </w:tc>
      </w:tr>
      <w:tr w:rsidR="005F6D8C" w:rsidRPr="005F6D8C" w14:paraId="3C69DCE7" w14:textId="77777777" w:rsidTr="00EB714A">
        <w:trPr>
          <w:trHeight w:val="20"/>
        </w:trPr>
        <w:tc>
          <w:tcPr>
            <w:tcW w:w="1701" w:type="dxa"/>
            <w:tcMar>
              <w:top w:w="150" w:type="dxa"/>
              <w:left w:w="0" w:type="dxa"/>
              <w:bottom w:w="150" w:type="dxa"/>
              <w:right w:w="150" w:type="dxa"/>
            </w:tcMar>
            <w:vAlign w:val="center"/>
            <w:hideMark/>
          </w:tcPr>
          <w:p w14:paraId="23517697" w14:textId="3F0CF0CF"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2008</w:t>
            </w:r>
          </w:p>
        </w:tc>
        <w:tc>
          <w:tcPr>
            <w:tcW w:w="3544" w:type="dxa"/>
            <w:tcMar>
              <w:top w:w="150" w:type="dxa"/>
              <w:left w:w="150" w:type="dxa"/>
              <w:bottom w:w="150" w:type="dxa"/>
              <w:right w:w="150" w:type="dxa"/>
            </w:tcMar>
            <w:vAlign w:val="center"/>
            <w:hideMark/>
          </w:tcPr>
          <w:p w14:paraId="073F491D" w14:textId="5FF466B8"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w:t>
            </w:r>
            <w:r w:rsidR="00843682" w:rsidRPr="005F6D8C">
              <w:rPr>
                <w:rFonts w:cstheme="minorHAnsi"/>
                <w:sz w:val="24"/>
                <w:szCs w:val="24"/>
              </w:rPr>
              <w:t>4</w:t>
            </w:r>
            <w:r w:rsidRPr="005F6D8C">
              <w:rPr>
                <w:rFonts w:cstheme="minorHAnsi"/>
                <w:sz w:val="24"/>
                <w:szCs w:val="24"/>
              </w:rPr>
              <w:t xml:space="preserve"> ± 0.</w:t>
            </w:r>
            <w:r w:rsidR="00843682" w:rsidRPr="005F6D8C">
              <w:rPr>
                <w:rFonts w:cstheme="minorHAnsi"/>
                <w:sz w:val="24"/>
                <w:szCs w:val="24"/>
              </w:rPr>
              <w:t>4</w:t>
            </w:r>
          </w:p>
        </w:tc>
        <w:tc>
          <w:tcPr>
            <w:tcW w:w="3686" w:type="dxa"/>
            <w:tcMar>
              <w:top w:w="150" w:type="dxa"/>
              <w:left w:w="150" w:type="dxa"/>
              <w:bottom w:w="150" w:type="dxa"/>
              <w:right w:w="150" w:type="dxa"/>
            </w:tcMar>
            <w:vAlign w:val="center"/>
            <w:hideMark/>
          </w:tcPr>
          <w:p w14:paraId="21E4913D" w14:textId="12DEED38"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w:t>
            </w:r>
            <w:r w:rsidR="00843682" w:rsidRPr="005F6D8C">
              <w:rPr>
                <w:rFonts w:cstheme="minorHAnsi"/>
                <w:sz w:val="24"/>
                <w:szCs w:val="24"/>
              </w:rPr>
              <w:t>9</w:t>
            </w:r>
            <w:r w:rsidRPr="005F6D8C">
              <w:rPr>
                <w:rFonts w:cstheme="minorHAnsi"/>
                <w:sz w:val="24"/>
                <w:szCs w:val="24"/>
              </w:rPr>
              <w:t xml:space="preserve"> ± 0.</w:t>
            </w:r>
            <w:r w:rsidR="00843682" w:rsidRPr="005F6D8C">
              <w:rPr>
                <w:rFonts w:cstheme="minorHAnsi"/>
                <w:sz w:val="24"/>
                <w:szCs w:val="24"/>
              </w:rPr>
              <w:t>9</w:t>
            </w:r>
          </w:p>
        </w:tc>
      </w:tr>
      <w:tr w:rsidR="005F6D8C" w:rsidRPr="005F6D8C" w14:paraId="081F066D" w14:textId="77777777" w:rsidTr="00EB714A">
        <w:trPr>
          <w:trHeight w:val="20"/>
        </w:trPr>
        <w:tc>
          <w:tcPr>
            <w:tcW w:w="1701" w:type="dxa"/>
            <w:tcMar>
              <w:top w:w="150" w:type="dxa"/>
              <w:left w:w="0" w:type="dxa"/>
              <w:bottom w:w="150" w:type="dxa"/>
              <w:right w:w="150" w:type="dxa"/>
            </w:tcMar>
            <w:vAlign w:val="center"/>
            <w:hideMark/>
          </w:tcPr>
          <w:p w14:paraId="444C5944" w14:textId="6305E54B"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2009</w:t>
            </w:r>
          </w:p>
        </w:tc>
        <w:tc>
          <w:tcPr>
            <w:tcW w:w="3544" w:type="dxa"/>
            <w:tcMar>
              <w:top w:w="150" w:type="dxa"/>
              <w:left w:w="150" w:type="dxa"/>
              <w:bottom w:w="150" w:type="dxa"/>
              <w:right w:w="150" w:type="dxa"/>
            </w:tcMar>
            <w:vAlign w:val="center"/>
            <w:hideMark/>
          </w:tcPr>
          <w:p w14:paraId="40096D41" w14:textId="68BAB2B6" w:rsidR="00B759FD" w:rsidRPr="005F6D8C" w:rsidRDefault="00F243A7" w:rsidP="00EE1C4E">
            <w:pPr>
              <w:spacing w:after="0" w:line="360" w:lineRule="auto"/>
              <w:jc w:val="center"/>
              <w:rPr>
                <w:rFonts w:eastAsia="Times New Roman" w:cstheme="minorHAnsi"/>
                <w:sz w:val="24"/>
                <w:szCs w:val="24"/>
                <w:lang w:eastAsia="ru-RU"/>
              </w:rPr>
            </w:pPr>
            <w:r w:rsidRPr="005F6D8C">
              <w:rPr>
                <w:rFonts w:cstheme="minorHAnsi"/>
                <w:sz w:val="24"/>
                <w:szCs w:val="24"/>
              </w:rPr>
              <w:t>2</w:t>
            </w:r>
            <w:r w:rsidR="00B759FD" w:rsidRPr="005F6D8C">
              <w:rPr>
                <w:rFonts w:cstheme="minorHAnsi"/>
                <w:sz w:val="24"/>
                <w:szCs w:val="24"/>
              </w:rPr>
              <w:t>.</w:t>
            </w:r>
            <w:r w:rsidRPr="005F6D8C">
              <w:rPr>
                <w:rFonts w:cstheme="minorHAnsi"/>
                <w:sz w:val="24"/>
                <w:szCs w:val="24"/>
              </w:rPr>
              <w:t>3</w:t>
            </w:r>
            <w:r w:rsidR="00B759FD" w:rsidRPr="005F6D8C">
              <w:rPr>
                <w:rFonts w:cstheme="minorHAnsi"/>
                <w:sz w:val="24"/>
                <w:szCs w:val="24"/>
              </w:rPr>
              <w:t xml:space="preserve"> ± 0.</w:t>
            </w:r>
            <w:r w:rsidRPr="005F6D8C">
              <w:rPr>
                <w:rFonts w:cstheme="minorHAnsi"/>
                <w:sz w:val="24"/>
                <w:szCs w:val="24"/>
              </w:rPr>
              <w:t>4</w:t>
            </w:r>
          </w:p>
        </w:tc>
        <w:tc>
          <w:tcPr>
            <w:tcW w:w="3686" w:type="dxa"/>
            <w:tcMar>
              <w:top w:w="150" w:type="dxa"/>
              <w:left w:w="150" w:type="dxa"/>
              <w:bottom w:w="150" w:type="dxa"/>
              <w:right w:w="150" w:type="dxa"/>
            </w:tcMar>
            <w:vAlign w:val="center"/>
            <w:hideMark/>
          </w:tcPr>
          <w:p w14:paraId="44B13180" w14:textId="0E9B3D37"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w:t>
            </w:r>
            <w:r w:rsidR="00F243A7" w:rsidRPr="005F6D8C">
              <w:rPr>
                <w:rFonts w:cstheme="minorHAnsi"/>
                <w:sz w:val="24"/>
                <w:szCs w:val="24"/>
              </w:rPr>
              <w:t>6</w:t>
            </w:r>
            <w:r w:rsidRPr="005F6D8C">
              <w:rPr>
                <w:rFonts w:cstheme="minorHAnsi"/>
                <w:sz w:val="24"/>
                <w:szCs w:val="24"/>
              </w:rPr>
              <w:t xml:space="preserve"> ± 0.</w:t>
            </w:r>
            <w:r w:rsidR="00F243A7" w:rsidRPr="005F6D8C">
              <w:rPr>
                <w:rFonts w:cstheme="minorHAnsi"/>
                <w:sz w:val="24"/>
                <w:szCs w:val="24"/>
              </w:rPr>
              <w:t>7</w:t>
            </w:r>
          </w:p>
        </w:tc>
      </w:tr>
      <w:tr w:rsidR="005F6D8C" w:rsidRPr="005F6D8C" w14:paraId="134867EC" w14:textId="77777777" w:rsidTr="00EB714A">
        <w:trPr>
          <w:trHeight w:val="20"/>
        </w:trPr>
        <w:tc>
          <w:tcPr>
            <w:tcW w:w="1701" w:type="dxa"/>
            <w:tcMar>
              <w:top w:w="150" w:type="dxa"/>
              <w:left w:w="0" w:type="dxa"/>
              <w:bottom w:w="150" w:type="dxa"/>
              <w:right w:w="150" w:type="dxa"/>
            </w:tcMar>
            <w:vAlign w:val="center"/>
            <w:hideMark/>
          </w:tcPr>
          <w:p w14:paraId="294630B5" w14:textId="16060651"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2010</w:t>
            </w:r>
          </w:p>
        </w:tc>
        <w:tc>
          <w:tcPr>
            <w:tcW w:w="3544" w:type="dxa"/>
            <w:tcMar>
              <w:top w:w="150" w:type="dxa"/>
              <w:left w:w="150" w:type="dxa"/>
              <w:bottom w:w="150" w:type="dxa"/>
              <w:right w:w="150" w:type="dxa"/>
            </w:tcMar>
            <w:vAlign w:val="center"/>
            <w:hideMark/>
          </w:tcPr>
          <w:p w14:paraId="04C75092" w14:textId="756F39B9"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w:t>
            </w:r>
            <w:r w:rsidR="00F243A7" w:rsidRPr="005F6D8C">
              <w:rPr>
                <w:rFonts w:cstheme="minorHAnsi"/>
                <w:sz w:val="24"/>
                <w:szCs w:val="24"/>
              </w:rPr>
              <w:t>4</w:t>
            </w:r>
            <w:r w:rsidRPr="005F6D8C">
              <w:rPr>
                <w:rFonts w:cstheme="minorHAnsi"/>
                <w:sz w:val="24"/>
                <w:szCs w:val="24"/>
              </w:rPr>
              <w:t xml:space="preserve"> ± 0.</w:t>
            </w:r>
            <w:r w:rsidR="00F243A7" w:rsidRPr="005F6D8C">
              <w:rPr>
                <w:rFonts w:cstheme="minorHAnsi"/>
                <w:sz w:val="24"/>
                <w:szCs w:val="24"/>
              </w:rPr>
              <w:t>5</w:t>
            </w:r>
          </w:p>
        </w:tc>
        <w:tc>
          <w:tcPr>
            <w:tcW w:w="3686" w:type="dxa"/>
            <w:tcMar>
              <w:top w:w="150" w:type="dxa"/>
              <w:left w:w="150" w:type="dxa"/>
              <w:bottom w:w="150" w:type="dxa"/>
              <w:right w:w="150" w:type="dxa"/>
            </w:tcMar>
            <w:vAlign w:val="center"/>
            <w:hideMark/>
          </w:tcPr>
          <w:p w14:paraId="6D6AA915" w14:textId="233A1F26"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w:t>
            </w:r>
            <w:r w:rsidR="00F243A7" w:rsidRPr="005F6D8C">
              <w:rPr>
                <w:rFonts w:cstheme="minorHAnsi"/>
                <w:sz w:val="24"/>
                <w:szCs w:val="24"/>
              </w:rPr>
              <w:t>8</w:t>
            </w:r>
            <w:r w:rsidRPr="005F6D8C">
              <w:rPr>
                <w:rFonts w:cstheme="minorHAnsi"/>
                <w:sz w:val="24"/>
                <w:szCs w:val="24"/>
              </w:rPr>
              <w:t xml:space="preserve"> ± 0.</w:t>
            </w:r>
            <w:r w:rsidR="00F243A7" w:rsidRPr="005F6D8C">
              <w:rPr>
                <w:rFonts w:cstheme="minorHAnsi"/>
                <w:sz w:val="24"/>
                <w:szCs w:val="24"/>
              </w:rPr>
              <w:t>6</w:t>
            </w:r>
          </w:p>
        </w:tc>
      </w:tr>
      <w:tr w:rsidR="005F6D8C" w:rsidRPr="005F6D8C" w14:paraId="4D96DF73" w14:textId="77777777" w:rsidTr="00EB714A">
        <w:trPr>
          <w:trHeight w:val="20"/>
        </w:trPr>
        <w:tc>
          <w:tcPr>
            <w:tcW w:w="1701" w:type="dxa"/>
            <w:tcMar>
              <w:top w:w="150" w:type="dxa"/>
              <w:left w:w="0" w:type="dxa"/>
              <w:bottom w:w="150" w:type="dxa"/>
              <w:right w:w="150" w:type="dxa"/>
            </w:tcMar>
            <w:vAlign w:val="center"/>
            <w:hideMark/>
          </w:tcPr>
          <w:p w14:paraId="5BC78E6B" w14:textId="397C2E04"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2011</w:t>
            </w:r>
          </w:p>
        </w:tc>
        <w:tc>
          <w:tcPr>
            <w:tcW w:w="3544" w:type="dxa"/>
            <w:tcMar>
              <w:top w:w="150" w:type="dxa"/>
              <w:left w:w="150" w:type="dxa"/>
              <w:bottom w:w="150" w:type="dxa"/>
              <w:right w:w="150" w:type="dxa"/>
            </w:tcMar>
            <w:vAlign w:val="center"/>
            <w:hideMark/>
          </w:tcPr>
          <w:p w14:paraId="11AF75DE" w14:textId="1722A5B6" w:rsidR="00B759FD" w:rsidRPr="005F6D8C" w:rsidRDefault="00537318" w:rsidP="00EE1C4E">
            <w:pPr>
              <w:spacing w:after="0" w:line="360" w:lineRule="auto"/>
              <w:jc w:val="center"/>
              <w:rPr>
                <w:rFonts w:eastAsia="Times New Roman" w:cstheme="minorHAnsi"/>
                <w:sz w:val="24"/>
                <w:szCs w:val="24"/>
                <w:lang w:eastAsia="ru-RU"/>
              </w:rPr>
            </w:pPr>
            <w:r w:rsidRPr="005F6D8C">
              <w:rPr>
                <w:rFonts w:cstheme="minorHAnsi"/>
                <w:sz w:val="24"/>
                <w:szCs w:val="24"/>
              </w:rPr>
              <w:t>2</w:t>
            </w:r>
            <w:r w:rsidR="00B759FD" w:rsidRPr="005F6D8C">
              <w:rPr>
                <w:rFonts w:cstheme="minorHAnsi"/>
                <w:sz w:val="24"/>
                <w:szCs w:val="24"/>
              </w:rPr>
              <w:t>.</w:t>
            </w:r>
            <w:r w:rsidRPr="005F6D8C">
              <w:rPr>
                <w:rFonts w:cstheme="minorHAnsi"/>
                <w:sz w:val="24"/>
                <w:szCs w:val="24"/>
              </w:rPr>
              <w:t>7</w:t>
            </w:r>
            <w:r w:rsidR="00B759FD" w:rsidRPr="005F6D8C">
              <w:rPr>
                <w:rFonts w:cstheme="minorHAnsi"/>
                <w:sz w:val="24"/>
                <w:szCs w:val="24"/>
              </w:rPr>
              <w:t xml:space="preserve"> ± 0.</w:t>
            </w:r>
            <w:r w:rsidRPr="005F6D8C">
              <w:rPr>
                <w:rFonts w:cstheme="minorHAnsi"/>
                <w:sz w:val="24"/>
                <w:szCs w:val="24"/>
              </w:rPr>
              <w:t>5</w:t>
            </w:r>
          </w:p>
        </w:tc>
        <w:tc>
          <w:tcPr>
            <w:tcW w:w="3686" w:type="dxa"/>
            <w:tcMar>
              <w:top w:w="150" w:type="dxa"/>
              <w:left w:w="150" w:type="dxa"/>
              <w:bottom w:w="150" w:type="dxa"/>
              <w:right w:w="150" w:type="dxa"/>
            </w:tcMar>
            <w:vAlign w:val="center"/>
            <w:hideMark/>
          </w:tcPr>
          <w:p w14:paraId="134974B5" w14:textId="5BA86E90" w:rsidR="00B759FD" w:rsidRPr="005F6D8C" w:rsidRDefault="00537318" w:rsidP="00EE1C4E">
            <w:pPr>
              <w:spacing w:after="0" w:line="360" w:lineRule="auto"/>
              <w:jc w:val="center"/>
              <w:rPr>
                <w:rFonts w:eastAsia="Times New Roman" w:cstheme="minorHAnsi"/>
                <w:sz w:val="24"/>
                <w:szCs w:val="24"/>
                <w:lang w:eastAsia="ru-RU"/>
              </w:rPr>
            </w:pPr>
            <w:r w:rsidRPr="005F6D8C">
              <w:rPr>
                <w:rFonts w:cstheme="minorHAnsi"/>
                <w:sz w:val="24"/>
                <w:szCs w:val="24"/>
              </w:rPr>
              <w:t>4</w:t>
            </w:r>
            <w:r w:rsidR="00B759FD" w:rsidRPr="005F6D8C">
              <w:rPr>
                <w:rFonts w:cstheme="minorHAnsi"/>
                <w:sz w:val="24"/>
                <w:szCs w:val="24"/>
              </w:rPr>
              <w:t>.</w:t>
            </w:r>
            <w:r w:rsidRPr="005F6D8C">
              <w:rPr>
                <w:rFonts w:cstheme="minorHAnsi"/>
                <w:sz w:val="24"/>
                <w:szCs w:val="24"/>
              </w:rPr>
              <w:t>1</w:t>
            </w:r>
            <w:r w:rsidR="00B759FD" w:rsidRPr="005F6D8C">
              <w:rPr>
                <w:rFonts w:cstheme="minorHAnsi"/>
                <w:sz w:val="24"/>
                <w:szCs w:val="24"/>
              </w:rPr>
              <w:t xml:space="preserve"> ± 0.</w:t>
            </w:r>
            <w:r w:rsidRPr="005F6D8C">
              <w:rPr>
                <w:rFonts w:cstheme="minorHAnsi"/>
                <w:sz w:val="24"/>
                <w:szCs w:val="24"/>
              </w:rPr>
              <w:t>9</w:t>
            </w:r>
          </w:p>
        </w:tc>
      </w:tr>
      <w:tr w:rsidR="005F6D8C" w:rsidRPr="005F6D8C" w14:paraId="7EBB22B7" w14:textId="77777777" w:rsidTr="00EB714A">
        <w:trPr>
          <w:trHeight w:val="20"/>
        </w:trPr>
        <w:tc>
          <w:tcPr>
            <w:tcW w:w="1701" w:type="dxa"/>
            <w:tcMar>
              <w:top w:w="150" w:type="dxa"/>
              <w:left w:w="0" w:type="dxa"/>
              <w:bottom w:w="150" w:type="dxa"/>
              <w:right w:w="150" w:type="dxa"/>
            </w:tcMar>
            <w:vAlign w:val="center"/>
            <w:hideMark/>
          </w:tcPr>
          <w:p w14:paraId="30071D43" w14:textId="5507AEBF"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lastRenderedPageBreak/>
              <w:t>2012</w:t>
            </w:r>
          </w:p>
        </w:tc>
        <w:tc>
          <w:tcPr>
            <w:tcW w:w="3544" w:type="dxa"/>
            <w:tcMar>
              <w:top w:w="150" w:type="dxa"/>
              <w:left w:w="150" w:type="dxa"/>
              <w:bottom w:w="150" w:type="dxa"/>
              <w:right w:w="150" w:type="dxa"/>
            </w:tcMar>
            <w:vAlign w:val="center"/>
            <w:hideMark/>
          </w:tcPr>
          <w:p w14:paraId="1BFA6F0E" w14:textId="14AB6C83"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w:t>
            </w:r>
            <w:r w:rsidR="00AA3156" w:rsidRPr="005F6D8C">
              <w:rPr>
                <w:rFonts w:cstheme="minorHAnsi"/>
                <w:sz w:val="24"/>
                <w:szCs w:val="24"/>
              </w:rPr>
              <w:t>9</w:t>
            </w:r>
            <w:r w:rsidRPr="005F6D8C">
              <w:rPr>
                <w:rFonts w:cstheme="minorHAnsi"/>
                <w:sz w:val="24"/>
                <w:szCs w:val="24"/>
              </w:rPr>
              <w:t xml:space="preserve"> ± 0.</w:t>
            </w:r>
            <w:r w:rsidR="00AA3156" w:rsidRPr="005F6D8C">
              <w:rPr>
                <w:rFonts w:cstheme="minorHAnsi"/>
                <w:sz w:val="24"/>
                <w:szCs w:val="24"/>
              </w:rPr>
              <w:t>5</w:t>
            </w:r>
          </w:p>
        </w:tc>
        <w:tc>
          <w:tcPr>
            <w:tcW w:w="3686" w:type="dxa"/>
            <w:tcMar>
              <w:top w:w="150" w:type="dxa"/>
              <w:left w:w="150" w:type="dxa"/>
              <w:bottom w:w="150" w:type="dxa"/>
              <w:right w:w="150" w:type="dxa"/>
            </w:tcMar>
            <w:vAlign w:val="center"/>
            <w:hideMark/>
          </w:tcPr>
          <w:p w14:paraId="71832C26" w14:textId="53866EE3"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w:t>
            </w:r>
            <w:r w:rsidR="00AA3156" w:rsidRPr="005F6D8C">
              <w:rPr>
                <w:rFonts w:cstheme="minorHAnsi"/>
                <w:sz w:val="24"/>
                <w:szCs w:val="24"/>
              </w:rPr>
              <w:t>8</w:t>
            </w:r>
            <w:r w:rsidRPr="005F6D8C">
              <w:rPr>
                <w:rFonts w:cstheme="minorHAnsi"/>
                <w:sz w:val="24"/>
                <w:szCs w:val="24"/>
              </w:rPr>
              <w:t xml:space="preserve"> ± 0.</w:t>
            </w:r>
            <w:r w:rsidR="00AA3156" w:rsidRPr="005F6D8C">
              <w:rPr>
                <w:rFonts w:cstheme="minorHAnsi"/>
                <w:sz w:val="24"/>
                <w:szCs w:val="24"/>
              </w:rPr>
              <w:t>8</w:t>
            </w:r>
          </w:p>
        </w:tc>
      </w:tr>
      <w:tr w:rsidR="005F6D8C" w:rsidRPr="005F6D8C" w14:paraId="40671F48" w14:textId="77777777" w:rsidTr="00EB714A">
        <w:trPr>
          <w:trHeight w:val="20"/>
        </w:trPr>
        <w:tc>
          <w:tcPr>
            <w:tcW w:w="1701" w:type="dxa"/>
            <w:tcMar>
              <w:top w:w="150" w:type="dxa"/>
              <w:left w:w="0" w:type="dxa"/>
              <w:bottom w:w="150" w:type="dxa"/>
              <w:right w:w="150" w:type="dxa"/>
            </w:tcMar>
            <w:vAlign w:val="center"/>
            <w:hideMark/>
          </w:tcPr>
          <w:p w14:paraId="6C2FBB37" w14:textId="4DD84842"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2013</w:t>
            </w:r>
          </w:p>
        </w:tc>
        <w:tc>
          <w:tcPr>
            <w:tcW w:w="3544" w:type="dxa"/>
            <w:tcMar>
              <w:top w:w="150" w:type="dxa"/>
              <w:left w:w="150" w:type="dxa"/>
              <w:bottom w:w="150" w:type="dxa"/>
              <w:right w:w="150" w:type="dxa"/>
            </w:tcMar>
            <w:vAlign w:val="center"/>
            <w:hideMark/>
          </w:tcPr>
          <w:p w14:paraId="7E2E2D2E" w14:textId="17AAD3CD"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2.9 ± 0.</w:t>
            </w:r>
            <w:r w:rsidR="003C5349" w:rsidRPr="005F6D8C">
              <w:rPr>
                <w:rFonts w:cstheme="minorHAnsi"/>
                <w:sz w:val="24"/>
                <w:szCs w:val="24"/>
              </w:rPr>
              <w:t>5</w:t>
            </w:r>
          </w:p>
        </w:tc>
        <w:tc>
          <w:tcPr>
            <w:tcW w:w="3686" w:type="dxa"/>
            <w:tcMar>
              <w:top w:w="150" w:type="dxa"/>
              <w:left w:w="150" w:type="dxa"/>
              <w:bottom w:w="150" w:type="dxa"/>
              <w:right w:w="150" w:type="dxa"/>
            </w:tcMar>
            <w:vAlign w:val="center"/>
            <w:hideMark/>
          </w:tcPr>
          <w:p w14:paraId="4C8835D2" w14:textId="0F323E40"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2.5 ± 0.</w:t>
            </w:r>
            <w:r w:rsidR="003C5349" w:rsidRPr="005F6D8C">
              <w:rPr>
                <w:rFonts w:cstheme="minorHAnsi"/>
                <w:sz w:val="24"/>
                <w:szCs w:val="24"/>
              </w:rPr>
              <w:t>9</w:t>
            </w:r>
          </w:p>
        </w:tc>
      </w:tr>
      <w:tr w:rsidR="005F6D8C" w:rsidRPr="005F6D8C" w14:paraId="6BB0440F" w14:textId="77777777" w:rsidTr="00EB714A">
        <w:trPr>
          <w:trHeight w:val="20"/>
        </w:trPr>
        <w:tc>
          <w:tcPr>
            <w:tcW w:w="1701" w:type="dxa"/>
            <w:tcMar>
              <w:top w:w="150" w:type="dxa"/>
              <w:left w:w="0" w:type="dxa"/>
              <w:bottom w:w="150" w:type="dxa"/>
              <w:right w:w="150" w:type="dxa"/>
            </w:tcMar>
            <w:vAlign w:val="center"/>
            <w:hideMark/>
          </w:tcPr>
          <w:p w14:paraId="4F27D529" w14:textId="36A0362B"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2014</w:t>
            </w:r>
          </w:p>
        </w:tc>
        <w:tc>
          <w:tcPr>
            <w:tcW w:w="3544" w:type="dxa"/>
            <w:tcMar>
              <w:top w:w="150" w:type="dxa"/>
              <w:left w:w="150" w:type="dxa"/>
              <w:bottom w:w="150" w:type="dxa"/>
              <w:right w:w="150" w:type="dxa"/>
            </w:tcMar>
            <w:vAlign w:val="center"/>
            <w:hideMark/>
          </w:tcPr>
          <w:p w14:paraId="46297517" w14:textId="6978D6E3" w:rsidR="00B759FD" w:rsidRPr="005F6D8C" w:rsidRDefault="001E77A5" w:rsidP="00EE1C4E">
            <w:pPr>
              <w:spacing w:after="0" w:line="360" w:lineRule="auto"/>
              <w:jc w:val="center"/>
              <w:rPr>
                <w:rFonts w:eastAsia="Times New Roman" w:cstheme="minorHAnsi"/>
                <w:sz w:val="24"/>
                <w:szCs w:val="24"/>
                <w:lang w:eastAsia="ru-RU"/>
              </w:rPr>
            </w:pPr>
            <w:r w:rsidRPr="005F6D8C">
              <w:rPr>
                <w:rFonts w:cstheme="minorHAnsi"/>
                <w:sz w:val="24"/>
                <w:szCs w:val="24"/>
              </w:rPr>
              <w:t>2</w:t>
            </w:r>
            <w:r w:rsidR="00B759FD" w:rsidRPr="005F6D8C">
              <w:rPr>
                <w:rFonts w:cstheme="minorHAnsi"/>
                <w:sz w:val="24"/>
                <w:szCs w:val="24"/>
              </w:rPr>
              <w:t>.</w:t>
            </w:r>
            <w:r w:rsidRPr="005F6D8C">
              <w:rPr>
                <w:rFonts w:cstheme="minorHAnsi"/>
                <w:sz w:val="24"/>
                <w:szCs w:val="24"/>
              </w:rPr>
              <w:t>9</w:t>
            </w:r>
            <w:r w:rsidR="00B759FD" w:rsidRPr="005F6D8C">
              <w:rPr>
                <w:rFonts w:cstheme="minorHAnsi"/>
                <w:sz w:val="24"/>
                <w:szCs w:val="24"/>
              </w:rPr>
              <w:t xml:space="preserve"> ± 0.</w:t>
            </w:r>
            <w:r w:rsidRPr="005F6D8C">
              <w:rPr>
                <w:rFonts w:cstheme="minorHAnsi"/>
                <w:sz w:val="24"/>
                <w:szCs w:val="24"/>
              </w:rPr>
              <w:t>5</w:t>
            </w:r>
          </w:p>
        </w:tc>
        <w:tc>
          <w:tcPr>
            <w:tcW w:w="3686" w:type="dxa"/>
            <w:tcMar>
              <w:top w:w="150" w:type="dxa"/>
              <w:left w:w="150" w:type="dxa"/>
              <w:bottom w:w="150" w:type="dxa"/>
              <w:right w:w="150" w:type="dxa"/>
            </w:tcMar>
            <w:vAlign w:val="center"/>
            <w:hideMark/>
          </w:tcPr>
          <w:p w14:paraId="3F7DBC1C" w14:textId="46E7AD60" w:rsidR="00B759FD" w:rsidRPr="005F6D8C" w:rsidRDefault="001E77A5" w:rsidP="00EE1C4E">
            <w:pPr>
              <w:spacing w:after="0" w:line="360" w:lineRule="auto"/>
              <w:jc w:val="center"/>
              <w:rPr>
                <w:rFonts w:eastAsia="Times New Roman" w:cstheme="minorHAnsi"/>
                <w:sz w:val="24"/>
                <w:szCs w:val="24"/>
                <w:lang w:eastAsia="ru-RU"/>
              </w:rPr>
            </w:pPr>
            <w:r w:rsidRPr="005F6D8C">
              <w:rPr>
                <w:rFonts w:cstheme="minorHAnsi"/>
                <w:sz w:val="24"/>
                <w:szCs w:val="24"/>
              </w:rPr>
              <w:t>4</w:t>
            </w:r>
            <w:r w:rsidR="00B759FD" w:rsidRPr="005F6D8C">
              <w:rPr>
                <w:rFonts w:cstheme="minorHAnsi"/>
                <w:sz w:val="24"/>
                <w:szCs w:val="24"/>
              </w:rPr>
              <w:t>.</w:t>
            </w:r>
            <w:r w:rsidRPr="005F6D8C">
              <w:rPr>
                <w:rFonts w:cstheme="minorHAnsi"/>
                <w:sz w:val="24"/>
                <w:szCs w:val="24"/>
              </w:rPr>
              <w:t>1</w:t>
            </w:r>
            <w:r w:rsidR="00B759FD" w:rsidRPr="005F6D8C">
              <w:rPr>
                <w:rFonts w:cstheme="minorHAnsi"/>
                <w:sz w:val="24"/>
                <w:szCs w:val="24"/>
              </w:rPr>
              <w:t xml:space="preserve"> ± 0.</w:t>
            </w:r>
            <w:r w:rsidRPr="005F6D8C">
              <w:rPr>
                <w:rFonts w:cstheme="minorHAnsi"/>
                <w:sz w:val="24"/>
                <w:szCs w:val="24"/>
              </w:rPr>
              <w:t>9</w:t>
            </w:r>
          </w:p>
        </w:tc>
      </w:tr>
      <w:tr w:rsidR="005F6D8C" w:rsidRPr="005F6D8C" w14:paraId="229E6E0B" w14:textId="77777777" w:rsidTr="00EB714A">
        <w:trPr>
          <w:trHeight w:val="20"/>
        </w:trPr>
        <w:tc>
          <w:tcPr>
            <w:tcW w:w="1701" w:type="dxa"/>
            <w:tcMar>
              <w:top w:w="150" w:type="dxa"/>
              <w:left w:w="0" w:type="dxa"/>
              <w:bottom w:w="150" w:type="dxa"/>
              <w:right w:w="150" w:type="dxa"/>
            </w:tcMar>
            <w:vAlign w:val="center"/>
            <w:hideMark/>
          </w:tcPr>
          <w:p w14:paraId="642FDF58" w14:textId="53D02E0A"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2015</w:t>
            </w:r>
          </w:p>
        </w:tc>
        <w:tc>
          <w:tcPr>
            <w:tcW w:w="3544" w:type="dxa"/>
            <w:tcMar>
              <w:top w:w="150" w:type="dxa"/>
              <w:left w:w="150" w:type="dxa"/>
              <w:bottom w:w="150" w:type="dxa"/>
              <w:right w:w="150" w:type="dxa"/>
            </w:tcMar>
            <w:vAlign w:val="center"/>
            <w:hideMark/>
          </w:tcPr>
          <w:p w14:paraId="1B982264" w14:textId="35396BB5" w:rsidR="00B759FD" w:rsidRPr="005F6D8C" w:rsidRDefault="001F216F" w:rsidP="00EE1C4E">
            <w:pPr>
              <w:spacing w:after="0" w:line="360" w:lineRule="auto"/>
              <w:jc w:val="center"/>
              <w:rPr>
                <w:rFonts w:eastAsia="Times New Roman" w:cstheme="minorHAnsi"/>
                <w:sz w:val="24"/>
                <w:szCs w:val="24"/>
                <w:lang w:eastAsia="ru-RU"/>
              </w:rPr>
            </w:pPr>
            <w:r w:rsidRPr="005F6D8C">
              <w:rPr>
                <w:rFonts w:cstheme="minorHAnsi"/>
                <w:sz w:val="24"/>
                <w:szCs w:val="24"/>
              </w:rPr>
              <w:t>3</w:t>
            </w:r>
            <w:r w:rsidR="00B759FD" w:rsidRPr="005F6D8C">
              <w:rPr>
                <w:rFonts w:cstheme="minorHAnsi"/>
                <w:sz w:val="24"/>
                <w:szCs w:val="24"/>
              </w:rPr>
              <w:t>.</w:t>
            </w:r>
            <w:r w:rsidRPr="005F6D8C">
              <w:rPr>
                <w:rFonts w:cstheme="minorHAnsi"/>
                <w:sz w:val="24"/>
                <w:szCs w:val="24"/>
              </w:rPr>
              <w:t>0</w:t>
            </w:r>
            <w:r w:rsidR="00B759FD" w:rsidRPr="005F6D8C">
              <w:rPr>
                <w:rFonts w:cstheme="minorHAnsi"/>
                <w:sz w:val="24"/>
                <w:szCs w:val="24"/>
              </w:rPr>
              <w:t xml:space="preserve"> ± 0.</w:t>
            </w:r>
            <w:r w:rsidRPr="005F6D8C">
              <w:rPr>
                <w:rFonts w:cstheme="minorHAnsi"/>
                <w:sz w:val="24"/>
                <w:szCs w:val="24"/>
              </w:rPr>
              <w:t>5</w:t>
            </w:r>
          </w:p>
        </w:tc>
        <w:tc>
          <w:tcPr>
            <w:tcW w:w="3686" w:type="dxa"/>
            <w:tcMar>
              <w:top w:w="150" w:type="dxa"/>
              <w:left w:w="150" w:type="dxa"/>
              <w:bottom w:w="150" w:type="dxa"/>
              <w:right w:w="150" w:type="dxa"/>
            </w:tcMar>
            <w:vAlign w:val="center"/>
            <w:hideMark/>
          </w:tcPr>
          <w:p w14:paraId="366C0DA0" w14:textId="23864F18" w:rsidR="00B759FD" w:rsidRPr="005F6D8C" w:rsidRDefault="001F216F" w:rsidP="00EE1C4E">
            <w:pPr>
              <w:spacing w:after="0" w:line="360" w:lineRule="auto"/>
              <w:jc w:val="center"/>
              <w:rPr>
                <w:rFonts w:eastAsia="Times New Roman" w:cstheme="minorHAnsi"/>
                <w:sz w:val="24"/>
                <w:szCs w:val="24"/>
                <w:lang w:eastAsia="ru-RU"/>
              </w:rPr>
            </w:pPr>
            <w:r w:rsidRPr="005F6D8C">
              <w:rPr>
                <w:rFonts w:cstheme="minorHAnsi"/>
                <w:sz w:val="24"/>
                <w:szCs w:val="24"/>
              </w:rPr>
              <w:t>1</w:t>
            </w:r>
            <w:r w:rsidR="00B759FD" w:rsidRPr="005F6D8C">
              <w:rPr>
                <w:rFonts w:cstheme="minorHAnsi"/>
                <w:sz w:val="24"/>
                <w:szCs w:val="24"/>
              </w:rPr>
              <w:t>.</w:t>
            </w:r>
            <w:r w:rsidRPr="005F6D8C">
              <w:rPr>
                <w:rFonts w:cstheme="minorHAnsi"/>
                <w:sz w:val="24"/>
                <w:szCs w:val="24"/>
              </w:rPr>
              <w:t>9</w:t>
            </w:r>
            <w:r w:rsidR="00B759FD" w:rsidRPr="005F6D8C">
              <w:rPr>
                <w:rFonts w:cstheme="minorHAnsi"/>
                <w:sz w:val="24"/>
                <w:szCs w:val="24"/>
              </w:rPr>
              <w:t xml:space="preserve"> ± 0.</w:t>
            </w:r>
            <w:r w:rsidRPr="005F6D8C">
              <w:rPr>
                <w:rFonts w:cstheme="minorHAnsi"/>
                <w:sz w:val="24"/>
                <w:szCs w:val="24"/>
              </w:rPr>
              <w:t>9</w:t>
            </w:r>
          </w:p>
        </w:tc>
      </w:tr>
      <w:tr w:rsidR="005F6D8C" w:rsidRPr="005F6D8C" w14:paraId="00F30063" w14:textId="77777777" w:rsidTr="00EB714A">
        <w:trPr>
          <w:trHeight w:val="20"/>
        </w:trPr>
        <w:tc>
          <w:tcPr>
            <w:tcW w:w="1701" w:type="dxa"/>
            <w:tcMar>
              <w:top w:w="150" w:type="dxa"/>
              <w:left w:w="0" w:type="dxa"/>
              <w:bottom w:w="150" w:type="dxa"/>
              <w:right w:w="150" w:type="dxa"/>
            </w:tcMar>
            <w:vAlign w:val="center"/>
            <w:hideMark/>
          </w:tcPr>
          <w:p w14:paraId="32F056F7" w14:textId="3759F7BB"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2016</w:t>
            </w:r>
          </w:p>
        </w:tc>
        <w:tc>
          <w:tcPr>
            <w:tcW w:w="3544" w:type="dxa"/>
            <w:tcMar>
              <w:top w:w="150" w:type="dxa"/>
              <w:left w:w="150" w:type="dxa"/>
              <w:bottom w:w="150" w:type="dxa"/>
              <w:right w:w="150" w:type="dxa"/>
            </w:tcMar>
            <w:vAlign w:val="center"/>
            <w:hideMark/>
          </w:tcPr>
          <w:p w14:paraId="494519B2" w14:textId="44891D7D" w:rsidR="00B759FD" w:rsidRPr="005F6D8C" w:rsidRDefault="008560B2" w:rsidP="00EE1C4E">
            <w:pPr>
              <w:spacing w:after="0" w:line="360" w:lineRule="auto"/>
              <w:jc w:val="center"/>
              <w:rPr>
                <w:rFonts w:eastAsia="Times New Roman" w:cstheme="minorHAnsi"/>
                <w:sz w:val="24"/>
                <w:szCs w:val="24"/>
                <w:lang w:eastAsia="ru-RU"/>
              </w:rPr>
            </w:pPr>
            <w:r w:rsidRPr="005F6D8C">
              <w:rPr>
                <w:rFonts w:cstheme="minorHAnsi"/>
                <w:sz w:val="24"/>
                <w:szCs w:val="24"/>
              </w:rPr>
              <w:t>2</w:t>
            </w:r>
            <w:r w:rsidR="00B759FD" w:rsidRPr="005F6D8C">
              <w:rPr>
                <w:rFonts w:cstheme="minorHAnsi"/>
                <w:sz w:val="24"/>
                <w:szCs w:val="24"/>
              </w:rPr>
              <w:t>.</w:t>
            </w:r>
            <w:r w:rsidRPr="005F6D8C">
              <w:rPr>
                <w:rFonts w:cstheme="minorHAnsi"/>
                <w:sz w:val="24"/>
                <w:szCs w:val="24"/>
              </w:rPr>
              <w:t>6</w:t>
            </w:r>
            <w:r w:rsidR="00B759FD" w:rsidRPr="005F6D8C">
              <w:rPr>
                <w:rFonts w:cstheme="minorHAnsi"/>
                <w:sz w:val="24"/>
                <w:szCs w:val="24"/>
              </w:rPr>
              <w:t xml:space="preserve"> ± 0.</w:t>
            </w:r>
            <w:r w:rsidRPr="005F6D8C">
              <w:rPr>
                <w:rFonts w:cstheme="minorHAnsi"/>
                <w:sz w:val="24"/>
                <w:szCs w:val="24"/>
              </w:rPr>
              <w:t>5</w:t>
            </w:r>
          </w:p>
        </w:tc>
        <w:tc>
          <w:tcPr>
            <w:tcW w:w="3686" w:type="dxa"/>
            <w:tcMar>
              <w:top w:w="150" w:type="dxa"/>
              <w:left w:w="150" w:type="dxa"/>
              <w:bottom w:w="150" w:type="dxa"/>
              <w:right w:w="150" w:type="dxa"/>
            </w:tcMar>
            <w:vAlign w:val="center"/>
            <w:hideMark/>
          </w:tcPr>
          <w:p w14:paraId="7AF7A4F1" w14:textId="0893DBB1"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w:t>
            </w:r>
            <w:r w:rsidR="008560B2" w:rsidRPr="005F6D8C">
              <w:rPr>
                <w:rFonts w:cstheme="minorHAnsi"/>
                <w:sz w:val="24"/>
                <w:szCs w:val="24"/>
              </w:rPr>
              <w:t>7</w:t>
            </w:r>
            <w:r w:rsidRPr="005F6D8C">
              <w:rPr>
                <w:rFonts w:cstheme="minorHAnsi"/>
                <w:sz w:val="24"/>
                <w:szCs w:val="24"/>
              </w:rPr>
              <w:t xml:space="preserve"> ± </w:t>
            </w:r>
            <w:r w:rsidR="008560B2" w:rsidRPr="005F6D8C">
              <w:rPr>
                <w:rFonts w:cstheme="minorHAnsi"/>
                <w:sz w:val="24"/>
                <w:szCs w:val="24"/>
              </w:rPr>
              <w:t>1</w:t>
            </w:r>
            <w:r w:rsidRPr="005F6D8C">
              <w:rPr>
                <w:rFonts w:cstheme="minorHAnsi"/>
                <w:sz w:val="24"/>
                <w:szCs w:val="24"/>
              </w:rPr>
              <w:t>.</w:t>
            </w:r>
            <w:r w:rsidR="008560B2" w:rsidRPr="005F6D8C">
              <w:rPr>
                <w:rFonts w:cstheme="minorHAnsi"/>
                <w:sz w:val="24"/>
                <w:szCs w:val="24"/>
              </w:rPr>
              <w:t>0</w:t>
            </w:r>
          </w:p>
        </w:tc>
      </w:tr>
      <w:tr w:rsidR="005F6D8C" w:rsidRPr="005F6D8C" w14:paraId="4CC767EC" w14:textId="77777777" w:rsidTr="00EB714A">
        <w:trPr>
          <w:trHeight w:val="20"/>
        </w:trPr>
        <w:tc>
          <w:tcPr>
            <w:tcW w:w="1701" w:type="dxa"/>
            <w:tcMar>
              <w:top w:w="150" w:type="dxa"/>
              <w:left w:w="0" w:type="dxa"/>
              <w:bottom w:w="150" w:type="dxa"/>
              <w:right w:w="150" w:type="dxa"/>
            </w:tcMar>
            <w:vAlign w:val="center"/>
            <w:hideMark/>
          </w:tcPr>
          <w:p w14:paraId="056286AC" w14:textId="7CAFFE15"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2017</w:t>
            </w:r>
          </w:p>
        </w:tc>
        <w:tc>
          <w:tcPr>
            <w:tcW w:w="3544" w:type="dxa"/>
            <w:tcMar>
              <w:top w:w="150" w:type="dxa"/>
              <w:left w:w="150" w:type="dxa"/>
              <w:bottom w:w="150" w:type="dxa"/>
              <w:right w:w="150" w:type="dxa"/>
            </w:tcMar>
            <w:vAlign w:val="center"/>
            <w:hideMark/>
          </w:tcPr>
          <w:p w14:paraId="2FD52A83" w14:textId="265785E9"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w:t>
            </w:r>
            <w:r w:rsidR="00055317" w:rsidRPr="005F6D8C">
              <w:rPr>
                <w:rFonts w:cstheme="minorHAnsi"/>
                <w:sz w:val="24"/>
                <w:szCs w:val="24"/>
              </w:rPr>
              <w:t>5</w:t>
            </w:r>
            <w:r w:rsidRPr="005F6D8C">
              <w:rPr>
                <w:rFonts w:cstheme="minorHAnsi"/>
                <w:sz w:val="24"/>
                <w:szCs w:val="24"/>
              </w:rPr>
              <w:t xml:space="preserve"> ± 0.</w:t>
            </w:r>
            <w:r w:rsidR="00055317" w:rsidRPr="005F6D8C">
              <w:rPr>
                <w:rFonts w:cstheme="minorHAnsi"/>
                <w:sz w:val="24"/>
                <w:szCs w:val="24"/>
              </w:rPr>
              <w:t>5</w:t>
            </w:r>
          </w:p>
        </w:tc>
        <w:tc>
          <w:tcPr>
            <w:tcW w:w="3686" w:type="dxa"/>
            <w:tcMar>
              <w:top w:w="150" w:type="dxa"/>
              <w:left w:w="150" w:type="dxa"/>
              <w:bottom w:w="150" w:type="dxa"/>
              <w:right w:w="150" w:type="dxa"/>
            </w:tcMar>
            <w:vAlign w:val="center"/>
            <w:hideMark/>
          </w:tcPr>
          <w:p w14:paraId="1FCCA124" w14:textId="7925904C" w:rsidR="00B759FD" w:rsidRPr="005F6D8C" w:rsidRDefault="00055317" w:rsidP="00EE1C4E">
            <w:pPr>
              <w:spacing w:after="0" w:line="360" w:lineRule="auto"/>
              <w:jc w:val="center"/>
              <w:rPr>
                <w:rFonts w:eastAsia="Times New Roman" w:cstheme="minorHAnsi"/>
                <w:sz w:val="24"/>
                <w:szCs w:val="24"/>
                <w:lang w:eastAsia="ru-RU"/>
              </w:rPr>
            </w:pPr>
            <w:r w:rsidRPr="005F6D8C">
              <w:rPr>
                <w:rFonts w:cstheme="minorHAnsi"/>
                <w:sz w:val="24"/>
                <w:szCs w:val="24"/>
              </w:rPr>
              <w:t>3</w:t>
            </w:r>
            <w:r w:rsidR="00B759FD" w:rsidRPr="005F6D8C">
              <w:rPr>
                <w:rFonts w:cstheme="minorHAnsi"/>
                <w:sz w:val="24"/>
                <w:szCs w:val="24"/>
              </w:rPr>
              <w:t>.</w:t>
            </w:r>
            <w:r w:rsidRPr="005F6D8C">
              <w:rPr>
                <w:rFonts w:cstheme="minorHAnsi"/>
                <w:sz w:val="24"/>
                <w:szCs w:val="24"/>
              </w:rPr>
              <w:t>8</w:t>
            </w:r>
            <w:r w:rsidR="00B759FD" w:rsidRPr="005F6D8C">
              <w:rPr>
                <w:rFonts w:cstheme="minorHAnsi"/>
                <w:sz w:val="24"/>
                <w:szCs w:val="24"/>
              </w:rPr>
              <w:t xml:space="preserve"> ± 0.</w:t>
            </w:r>
            <w:r w:rsidRPr="005F6D8C">
              <w:rPr>
                <w:rFonts w:cstheme="minorHAnsi"/>
                <w:sz w:val="24"/>
                <w:szCs w:val="24"/>
              </w:rPr>
              <w:t>8</w:t>
            </w:r>
          </w:p>
        </w:tc>
      </w:tr>
      <w:tr w:rsidR="005F6D8C" w:rsidRPr="005F6D8C" w14:paraId="17775419" w14:textId="77777777" w:rsidTr="00EB714A">
        <w:trPr>
          <w:trHeight w:val="20"/>
        </w:trPr>
        <w:tc>
          <w:tcPr>
            <w:tcW w:w="1701" w:type="dxa"/>
            <w:tcMar>
              <w:top w:w="150" w:type="dxa"/>
              <w:left w:w="0" w:type="dxa"/>
              <w:bottom w:w="150" w:type="dxa"/>
              <w:right w:w="150" w:type="dxa"/>
            </w:tcMar>
            <w:vAlign w:val="center"/>
            <w:hideMark/>
          </w:tcPr>
          <w:p w14:paraId="18EAA157" w14:textId="27E460EE"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2018</w:t>
            </w:r>
          </w:p>
        </w:tc>
        <w:tc>
          <w:tcPr>
            <w:tcW w:w="3544" w:type="dxa"/>
            <w:tcMar>
              <w:top w:w="150" w:type="dxa"/>
              <w:left w:w="150" w:type="dxa"/>
              <w:bottom w:w="150" w:type="dxa"/>
              <w:right w:w="150" w:type="dxa"/>
            </w:tcMar>
            <w:vAlign w:val="center"/>
            <w:hideMark/>
          </w:tcPr>
          <w:p w14:paraId="7C3C453E" w14:textId="1DE3A902" w:rsidR="00B759FD" w:rsidRPr="005F6D8C" w:rsidRDefault="00D927FB" w:rsidP="00EE1C4E">
            <w:pPr>
              <w:spacing w:after="0" w:line="360" w:lineRule="auto"/>
              <w:jc w:val="center"/>
              <w:rPr>
                <w:rFonts w:eastAsia="Times New Roman" w:cstheme="minorHAnsi"/>
                <w:sz w:val="24"/>
                <w:szCs w:val="24"/>
                <w:lang w:eastAsia="ru-RU"/>
              </w:rPr>
            </w:pPr>
            <w:r w:rsidRPr="005F6D8C">
              <w:rPr>
                <w:rFonts w:cstheme="minorHAnsi"/>
                <w:sz w:val="24"/>
                <w:szCs w:val="24"/>
              </w:rPr>
              <w:t>2</w:t>
            </w:r>
            <w:r w:rsidR="00B759FD" w:rsidRPr="005F6D8C">
              <w:rPr>
                <w:rFonts w:cstheme="minorHAnsi"/>
                <w:sz w:val="24"/>
                <w:szCs w:val="24"/>
              </w:rPr>
              <w:t>.</w:t>
            </w:r>
            <w:r w:rsidRPr="005F6D8C">
              <w:rPr>
                <w:rFonts w:cstheme="minorHAnsi"/>
                <w:sz w:val="24"/>
                <w:szCs w:val="24"/>
              </w:rPr>
              <w:t>6</w:t>
            </w:r>
            <w:r w:rsidR="00B759FD" w:rsidRPr="005F6D8C">
              <w:rPr>
                <w:rFonts w:cstheme="minorHAnsi"/>
                <w:sz w:val="24"/>
                <w:szCs w:val="24"/>
              </w:rPr>
              <w:t xml:space="preserve"> ± 0.</w:t>
            </w:r>
            <w:r w:rsidRPr="005F6D8C">
              <w:rPr>
                <w:rFonts w:cstheme="minorHAnsi"/>
                <w:sz w:val="24"/>
                <w:szCs w:val="24"/>
              </w:rPr>
              <w:t>6</w:t>
            </w:r>
          </w:p>
        </w:tc>
        <w:tc>
          <w:tcPr>
            <w:tcW w:w="3686" w:type="dxa"/>
            <w:tcMar>
              <w:top w:w="150" w:type="dxa"/>
              <w:left w:w="150" w:type="dxa"/>
              <w:bottom w:w="150" w:type="dxa"/>
              <w:right w:w="150" w:type="dxa"/>
            </w:tcMar>
            <w:vAlign w:val="center"/>
            <w:hideMark/>
          </w:tcPr>
          <w:p w14:paraId="2F395608" w14:textId="38C2CDDC" w:rsidR="00B759FD" w:rsidRPr="005F6D8C" w:rsidRDefault="00D927FB" w:rsidP="00EE1C4E">
            <w:pPr>
              <w:spacing w:after="0" w:line="360" w:lineRule="auto"/>
              <w:jc w:val="center"/>
              <w:rPr>
                <w:rFonts w:eastAsia="Times New Roman" w:cstheme="minorHAnsi"/>
                <w:sz w:val="24"/>
                <w:szCs w:val="24"/>
                <w:lang w:eastAsia="ru-RU"/>
              </w:rPr>
            </w:pPr>
            <w:r w:rsidRPr="005F6D8C">
              <w:rPr>
                <w:rFonts w:cstheme="minorHAnsi"/>
                <w:sz w:val="24"/>
                <w:szCs w:val="24"/>
              </w:rPr>
              <w:t>3</w:t>
            </w:r>
            <w:r w:rsidR="00B759FD" w:rsidRPr="005F6D8C">
              <w:rPr>
                <w:rFonts w:cstheme="minorHAnsi"/>
                <w:sz w:val="24"/>
                <w:szCs w:val="24"/>
              </w:rPr>
              <w:t>.</w:t>
            </w:r>
            <w:r w:rsidRPr="005F6D8C">
              <w:rPr>
                <w:rFonts w:cstheme="minorHAnsi"/>
                <w:sz w:val="24"/>
                <w:szCs w:val="24"/>
              </w:rPr>
              <w:t>5</w:t>
            </w:r>
            <w:r w:rsidR="00B759FD" w:rsidRPr="005F6D8C">
              <w:rPr>
                <w:rFonts w:cstheme="minorHAnsi"/>
                <w:sz w:val="24"/>
                <w:szCs w:val="24"/>
              </w:rPr>
              <w:t xml:space="preserve"> ± 0.</w:t>
            </w:r>
            <w:r w:rsidRPr="005F6D8C">
              <w:rPr>
                <w:rFonts w:cstheme="minorHAnsi"/>
                <w:sz w:val="24"/>
                <w:szCs w:val="24"/>
              </w:rPr>
              <w:t>7</w:t>
            </w:r>
          </w:p>
        </w:tc>
      </w:tr>
      <w:tr w:rsidR="005F6D8C" w:rsidRPr="005F6D8C" w14:paraId="466083AA" w14:textId="77777777" w:rsidTr="00EB714A">
        <w:trPr>
          <w:trHeight w:val="20"/>
        </w:trPr>
        <w:tc>
          <w:tcPr>
            <w:tcW w:w="1701" w:type="dxa"/>
            <w:tcMar>
              <w:top w:w="150" w:type="dxa"/>
              <w:left w:w="0" w:type="dxa"/>
              <w:bottom w:w="150" w:type="dxa"/>
              <w:right w:w="150" w:type="dxa"/>
            </w:tcMar>
            <w:vAlign w:val="center"/>
            <w:hideMark/>
          </w:tcPr>
          <w:p w14:paraId="57E1F0B6" w14:textId="79174F3D"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2019</w:t>
            </w:r>
          </w:p>
        </w:tc>
        <w:tc>
          <w:tcPr>
            <w:tcW w:w="3544" w:type="dxa"/>
            <w:tcMar>
              <w:top w:w="150" w:type="dxa"/>
              <w:left w:w="150" w:type="dxa"/>
              <w:bottom w:w="150" w:type="dxa"/>
              <w:right w:w="150" w:type="dxa"/>
            </w:tcMar>
            <w:vAlign w:val="center"/>
            <w:hideMark/>
          </w:tcPr>
          <w:p w14:paraId="11DC67B6" w14:textId="542F2999"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w:t>
            </w:r>
            <w:r w:rsidR="00644805" w:rsidRPr="005F6D8C">
              <w:rPr>
                <w:rFonts w:cstheme="minorHAnsi"/>
                <w:sz w:val="24"/>
                <w:szCs w:val="24"/>
              </w:rPr>
              <w:t>6</w:t>
            </w:r>
            <w:r w:rsidRPr="005F6D8C">
              <w:rPr>
                <w:rFonts w:cstheme="minorHAnsi"/>
                <w:sz w:val="24"/>
                <w:szCs w:val="24"/>
              </w:rPr>
              <w:t xml:space="preserve"> ± 0.</w:t>
            </w:r>
            <w:r w:rsidR="00644805" w:rsidRPr="005F6D8C">
              <w:rPr>
                <w:rFonts w:cstheme="minorHAnsi"/>
                <w:sz w:val="24"/>
                <w:szCs w:val="24"/>
              </w:rPr>
              <w:t>6</w:t>
            </w:r>
          </w:p>
        </w:tc>
        <w:tc>
          <w:tcPr>
            <w:tcW w:w="3686" w:type="dxa"/>
            <w:tcMar>
              <w:top w:w="150" w:type="dxa"/>
              <w:left w:w="150" w:type="dxa"/>
              <w:bottom w:w="150" w:type="dxa"/>
              <w:right w:w="150" w:type="dxa"/>
            </w:tcMar>
            <w:vAlign w:val="center"/>
            <w:hideMark/>
          </w:tcPr>
          <w:p w14:paraId="4F8372AE" w14:textId="42DC5A71" w:rsidR="00B759FD" w:rsidRPr="005F6D8C" w:rsidRDefault="00644805" w:rsidP="00EE1C4E">
            <w:pPr>
              <w:spacing w:after="0" w:line="360" w:lineRule="auto"/>
              <w:jc w:val="center"/>
              <w:rPr>
                <w:rFonts w:eastAsia="Times New Roman" w:cstheme="minorHAnsi"/>
                <w:sz w:val="24"/>
                <w:szCs w:val="24"/>
                <w:lang w:eastAsia="ru-RU"/>
              </w:rPr>
            </w:pPr>
            <w:r w:rsidRPr="005F6D8C">
              <w:rPr>
                <w:rFonts w:cstheme="minorHAnsi"/>
                <w:sz w:val="24"/>
                <w:szCs w:val="24"/>
              </w:rPr>
              <w:t>3</w:t>
            </w:r>
            <w:r w:rsidR="00B759FD" w:rsidRPr="005F6D8C">
              <w:rPr>
                <w:rFonts w:cstheme="minorHAnsi"/>
                <w:sz w:val="24"/>
                <w:szCs w:val="24"/>
              </w:rPr>
              <w:t>.</w:t>
            </w:r>
            <w:r w:rsidRPr="005F6D8C">
              <w:rPr>
                <w:rFonts w:cstheme="minorHAnsi"/>
                <w:sz w:val="24"/>
                <w:szCs w:val="24"/>
              </w:rPr>
              <w:t>1</w:t>
            </w:r>
            <w:r w:rsidR="00B759FD" w:rsidRPr="005F6D8C">
              <w:rPr>
                <w:rFonts w:cstheme="minorHAnsi"/>
                <w:sz w:val="24"/>
                <w:szCs w:val="24"/>
              </w:rPr>
              <w:t xml:space="preserve"> ± </w:t>
            </w:r>
            <w:r w:rsidRPr="005F6D8C">
              <w:rPr>
                <w:rFonts w:cstheme="minorHAnsi"/>
                <w:sz w:val="24"/>
                <w:szCs w:val="24"/>
              </w:rPr>
              <w:t>1</w:t>
            </w:r>
            <w:r w:rsidR="00B759FD" w:rsidRPr="005F6D8C">
              <w:rPr>
                <w:rFonts w:cstheme="minorHAnsi"/>
                <w:sz w:val="24"/>
                <w:szCs w:val="24"/>
              </w:rPr>
              <w:t>.</w:t>
            </w:r>
            <w:r w:rsidRPr="005F6D8C">
              <w:rPr>
                <w:rFonts w:cstheme="minorHAnsi"/>
                <w:sz w:val="24"/>
                <w:szCs w:val="24"/>
              </w:rPr>
              <w:t>2</w:t>
            </w:r>
          </w:p>
        </w:tc>
      </w:tr>
      <w:tr w:rsidR="005F6D8C" w:rsidRPr="005F6D8C" w14:paraId="27E14271" w14:textId="77777777" w:rsidTr="00EB714A">
        <w:trPr>
          <w:trHeight w:val="20"/>
        </w:trPr>
        <w:tc>
          <w:tcPr>
            <w:tcW w:w="1701" w:type="dxa"/>
            <w:tcMar>
              <w:top w:w="150" w:type="dxa"/>
              <w:left w:w="0" w:type="dxa"/>
              <w:bottom w:w="150" w:type="dxa"/>
              <w:right w:w="150" w:type="dxa"/>
            </w:tcMar>
            <w:vAlign w:val="center"/>
            <w:hideMark/>
          </w:tcPr>
          <w:p w14:paraId="7FA7D8B0" w14:textId="41729EDE"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2020</w:t>
            </w:r>
          </w:p>
        </w:tc>
        <w:tc>
          <w:tcPr>
            <w:tcW w:w="3544" w:type="dxa"/>
            <w:tcMar>
              <w:top w:w="150" w:type="dxa"/>
              <w:left w:w="150" w:type="dxa"/>
              <w:bottom w:w="150" w:type="dxa"/>
              <w:right w:w="150" w:type="dxa"/>
            </w:tcMar>
            <w:vAlign w:val="center"/>
            <w:hideMark/>
          </w:tcPr>
          <w:p w14:paraId="6530CBA0" w14:textId="08CCDB58"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3.</w:t>
            </w:r>
            <w:r w:rsidR="006F6B10" w:rsidRPr="005F6D8C">
              <w:rPr>
                <w:rFonts w:cstheme="minorHAnsi"/>
                <w:sz w:val="24"/>
                <w:szCs w:val="24"/>
              </w:rPr>
              <w:t>0</w:t>
            </w:r>
            <w:r w:rsidRPr="005F6D8C">
              <w:rPr>
                <w:rFonts w:cstheme="minorHAnsi"/>
                <w:sz w:val="24"/>
                <w:szCs w:val="24"/>
              </w:rPr>
              <w:t xml:space="preserve"> ± 0.</w:t>
            </w:r>
            <w:r w:rsidR="006F6B10" w:rsidRPr="005F6D8C">
              <w:rPr>
                <w:rFonts w:cstheme="minorHAnsi"/>
                <w:sz w:val="24"/>
                <w:szCs w:val="24"/>
              </w:rPr>
              <w:t>4</w:t>
            </w:r>
          </w:p>
        </w:tc>
        <w:tc>
          <w:tcPr>
            <w:tcW w:w="3686" w:type="dxa"/>
            <w:tcMar>
              <w:top w:w="150" w:type="dxa"/>
              <w:left w:w="150" w:type="dxa"/>
              <w:bottom w:w="150" w:type="dxa"/>
              <w:right w:w="150" w:type="dxa"/>
            </w:tcMar>
            <w:vAlign w:val="center"/>
            <w:hideMark/>
          </w:tcPr>
          <w:p w14:paraId="1C00A45A" w14:textId="1958A917"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w:t>
            </w:r>
            <w:r w:rsidR="006F6B10" w:rsidRPr="005F6D8C">
              <w:rPr>
                <w:rFonts w:cstheme="minorHAnsi"/>
                <w:sz w:val="24"/>
                <w:szCs w:val="24"/>
              </w:rPr>
              <w:t>9</w:t>
            </w:r>
            <w:r w:rsidRPr="005F6D8C">
              <w:rPr>
                <w:rFonts w:cstheme="minorHAnsi"/>
                <w:sz w:val="24"/>
                <w:szCs w:val="24"/>
              </w:rPr>
              <w:t xml:space="preserve"> ± </w:t>
            </w:r>
            <w:r w:rsidR="006F6B10" w:rsidRPr="005F6D8C">
              <w:rPr>
                <w:rFonts w:cstheme="minorHAnsi"/>
                <w:sz w:val="24"/>
                <w:szCs w:val="24"/>
              </w:rPr>
              <w:t>1</w:t>
            </w:r>
            <w:r w:rsidRPr="005F6D8C">
              <w:rPr>
                <w:rFonts w:cstheme="minorHAnsi"/>
                <w:sz w:val="24"/>
                <w:szCs w:val="24"/>
              </w:rPr>
              <w:t>.</w:t>
            </w:r>
            <w:r w:rsidR="006F6B10" w:rsidRPr="005F6D8C">
              <w:rPr>
                <w:rFonts w:cstheme="minorHAnsi"/>
                <w:sz w:val="24"/>
                <w:szCs w:val="24"/>
              </w:rPr>
              <w:t>0</w:t>
            </w:r>
          </w:p>
        </w:tc>
      </w:tr>
      <w:tr w:rsidR="005F6D8C" w:rsidRPr="005F6D8C" w14:paraId="640B2AE7" w14:textId="77777777" w:rsidTr="00EB714A">
        <w:trPr>
          <w:trHeight w:val="20"/>
        </w:trPr>
        <w:tc>
          <w:tcPr>
            <w:tcW w:w="1701" w:type="dxa"/>
            <w:tcMar>
              <w:top w:w="150" w:type="dxa"/>
              <w:left w:w="0" w:type="dxa"/>
              <w:bottom w:w="150" w:type="dxa"/>
              <w:right w:w="150" w:type="dxa"/>
            </w:tcMar>
            <w:vAlign w:val="center"/>
            <w:hideMark/>
          </w:tcPr>
          <w:p w14:paraId="07BEC178" w14:textId="10726358"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2021</w:t>
            </w:r>
          </w:p>
        </w:tc>
        <w:tc>
          <w:tcPr>
            <w:tcW w:w="3544" w:type="dxa"/>
            <w:tcMar>
              <w:top w:w="150" w:type="dxa"/>
              <w:left w:w="150" w:type="dxa"/>
              <w:bottom w:w="150" w:type="dxa"/>
              <w:right w:w="150" w:type="dxa"/>
            </w:tcMar>
            <w:vAlign w:val="center"/>
            <w:hideMark/>
          </w:tcPr>
          <w:p w14:paraId="3C10D8F5" w14:textId="1F44A42A"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2.9 ± 0.</w:t>
            </w:r>
            <w:r w:rsidR="006F6B10" w:rsidRPr="005F6D8C">
              <w:rPr>
                <w:rFonts w:cstheme="minorHAnsi"/>
                <w:sz w:val="24"/>
                <w:szCs w:val="24"/>
              </w:rPr>
              <w:t>4</w:t>
            </w:r>
          </w:p>
        </w:tc>
        <w:tc>
          <w:tcPr>
            <w:tcW w:w="3686" w:type="dxa"/>
            <w:tcMar>
              <w:top w:w="150" w:type="dxa"/>
              <w:left w:w="150" w:type="dxa"/>
              <w:bottom w:w="150" w:type="dxa"/>
              <w:right w:w="150" w:type="dxa"/>
            </w:tcMar>
            <w:vAlign w:val="center"/>
            <w:hideMark/>
          </w:tcPr>
          <w:p w14:paraId="6D6009F7" w14:textId="692C8ABC" w:rsidR="00B759FD" w:rsidRPr="005F6D8C" w:rsidRDefault="006F6B10" w:rsidP="00EE1C4E">
            <w:pPr>
              <w:spacing w:after="0" w:line="360" w:lineRule="auto"/>
              <w:jc w:val="center"/>
              <w:rPr>
                <w:rFonts w:eastAsia="Times New Roman" w:cstheme="minorHAnsi"/>
                <w:sz w:val="24"/>
                <w:szCs w:val="24"/>
                <w:lang w:eastAsia="ru-RU"/>
              </w:rPr>
            </w:pPr>
            <w:r w:rsidRPr="005F6D8C">
              <w:rPr>
                <w:rFonts w:cstheme="minorHAnsi"/>
                <w:sz w:val="24"/>
                <w:szCs w:val="24"/>
              </w:rPr>
              <w:t>3</w:t>
            </w:r>
            <w:r w:rsidR="00B759FD" w:rsidRPr="005F6D8C">
              <w:rPr>
                <w:rFonts w:cstheme="minorHAnsi"/>
                <w:sz w:val="24"/>
                <w:szCs w:val="24"/>
              </w:rPr>
              <w:t>.</w:t>
            </w:r>
            <w:r w:rsidRPr="005F6D8C">
              <w:rPr>
                <w:rFonts w:cstheme="minorHAnsi"/>
                <w:sz w:val="24"/>
                <w:szCs w:val="24"/>
              </w:rPr>
              <w:t>5</w:t>
            </w:r>
            <w:r w:rsidR="00B759FD" w:rsidRPr="005F6D8C">
              <w:rPr>
                <w:rFonts w:cstheme="minorHAnsi"/>
                <w:sz w:val="24"/>
                <w:szCs w:val="24"/>
              </w:rPr>
              <w:t xml:space="preserve"> ± 0.</w:t>
            </w:r>
            <w:r w:rsidRPr="005F6D8C">
              <w:rPr>
                <w:rFonts w:cstheme="minorHAnsi"/>
                <w:sz w:val="24"/>
                <w:szCs w:val="24"/>
              </w:rPr>
              <w:t>9</w:t>
            </w:r>
          </w:p>
        </w:tc>
      </w:tr>
      <w:tr w:rsidR="005F6D8C" w:rsidRPr="005F6D8C" w14:paraId="27DCF3E1" w14:textId="77777777" w:rsidTr="00EB714A">
        <w:trPr>
          <w:trHeight w:val="20"/>
        </w:trPr>
        <w:tc>
          <w:tcPr>
            <w:tcW w:w="1701" w:type="dxa"/>
            <w:tcMar>
              <w:top w:w="150" w:type="dxa"/>
              <w:left w:w="0" w:type="dxa"/>
              <w:bottom w:w="150" w:type="dxa"/>
              <w:right w:w="150" w:type="dxa"/>
            </w:tcMar>
            <w:vAlign w:val="center"/>
            <w:hideMark/>
          </w:tcPr>
          <w:p w14:paraId="1B79BABC" w14:textId="3F19200F"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2022</w:t>
            </w:r>
          </w:p>
        </w:tc>
        <w:tc>
          <w:tcPr>
            <w:tcW w:w="3544" w:type="dxa"/>
            <w:tcMar>
              <w:top w:w="150" w:type="dxa"/>
              <w:left w:w="150" w:type="dxa"/>
              <w:bottom w:w="150" w:type="dxa"/>
              <w:right w:w="150" w:type="dxa"/>
            </w:tcMar>
            <w:vAlign w:val="center"/>
            <w:hideMark/>
          </w:tcPr>
          <w:p w14:paraId="27FD7778" w14:textId="4F8C89B9" w:rsidR="00B759FD" w:rsidRPr="005F6D8C" w:rsidRDefault="006F6B10" w:rsidP="00EE1C4E">
            <w:pPr>
              <w:spacing w:after="0" w:line="360" w:lineRule="auto"/>
              <w:jc w:val="center"/>
              <w:rPr>
                <w:rFonts w:eastAsia="Times New Roman" w:cstheme="minorHAnsi"/>
                <w:sz w:val="24"/>
                <w:szCs w:val="24"/>
                <w:lang w:eastAsia="ru-RU"/>
              </w:rPr>
            </w:pPr>
            <w:r w:rsidRPr="005F6D8C">
              <w:rPr>
                <w:rFonts w:cstheme="minorHAnsi"/>
                <w:sz w:val="24"/>
                <w:szCs w:val="24"/>
              </w:rPr>
              <w:t>2</w:t>
            </w:r>
            <w:r w:rsidR="00B759FD" w:rsidRPr="005F6D8C">
              <w:rPr>
                <w:rFonts w:cstheme="minorHAnsi"/>
                <w:sz w:val="24"/>
                <w:szCs w:val="24"/>
              </w:rPr>
              <w:t>.</w:t>
            </w:r>
            <w:r w:rsidRPr="005F6D8C">
              <w:rPr>
                <w:rFonts w:cstheme="minorHAnsi"/>
                <w:sz w:val="24"/>
                <w:szCs w:val="24"/>
              </w:rPr>
              <w:t>8</w:t>
            </w:r>
            <w:r w:rsidR="00B759FD" w:rsidRPr="005F6D8C">
              <w:rPr>
                <w:rFonts w:cstheme="minorHAnsi"/>
                <w:sz w:val="24"/>
                <w:szCs w:val="24"/>
              </w:rPr>
              <w:t xml:space="preserve"> ± 0.</w:t>
            </w:r>
            <w:r w:rsidRPr="005F6D8C">
              <w:rPr>
                <w:rFonts w:cstheme="minorHAnsi"/>
                <w:sz w:val="24"/>
                <w:szCs w:val="24"/>
              </w:rPr>
              <w:t>4</w:t>
            </w:r>
          </w:p>
        </w:tc>
        <w:tc>
          <w:tcPr>
            <w:tcW w:w="3686" w:type="dxa"/>
            <w:tcMar>
              <w:top w:w="150" w:type="dxa"/>
              <w:left w:w="150" w:type="dxa"/>
              <w:bottom w:w="150" w:type="dxa"/>
              <w:right w:w="150" w:type="dxa"/>
            </w:tcMar>
            <w:vAlign w:val="center"/>
            <w:hideMark/>
          </w:tcPr>
          <w:p w14:paraId="41DD00C6" w14:textId="71D583BB" w:rsidR="00B759FD" w:rsidRPr="005F6D8C" w:rsidRDefault="006F6B10" w:rsidP="00EE1C4E">
            <w:pPr>
              <w:spacing w:after="0" w:line="360" w:lineRule="auto"/>
              <w:jc w:val="center"/>
              <w:rPr>
                <w:rFonts w:eastAsia="Times New Roman" w:cstheme="minorHAnsi"/>
                <w:sz w:val="24"/>
                <w:szCs w:val="24"/>
                <w:lang w:eastAsia="ru-RU"/>
              </w:rPr>
            </w:pPr>
            <w:r w:rsidRPr="005F6D8C">
              <w:rPr>
                <w:rFonts w:cstheme="minorHAnsi"/>
                <w:sz w:val="24"/>
                <w:szCs w:val="24"/>
              </w:rPr>
              <w:t>3</w:t>
            </w:r>
            <w:r w:rsidR="00B759FD" w:rsidRPr="005F6D8C">
              <w:rPr>
                <w:rFonts w:cstheme="minorHAnsi"/>
                <w:sz w:val="24"/>
                <w:szCs w:val="24"/>
              </w:rPr>
              <w:t>.</w:t>
            </w:r>
            <w:r w:rsidRPr="005F6D8C">
              <w:rPr>
                <w:rFonts w:cstheme="minorHAnsi"/>
                <w:sz w:val="24"/>
                <w:szCs w:val="24"/>
              </w:rPr>
              <w:t>8</w:t>
            </w:r>
            <w:r w:rsidR="00B759FD" w:rsidRPr="005F6D8C">
              <w:rPr>
                <w:rFonts w:cstheme="minorHAnsi"/>
                <w:sz w:val="24"/>
                <w:szCs w:val="24"/>
              </w:rPr>
              <w:t xml:space="preserve"> ± 0.</w:t>
            </w:r>
            <w:r w:rsidRPr="005F6D8C">
              <w:rPr>
                <w:rFonts w:cstheme="minorHAnsi"/>
                <w:sz w:val="24"/>
                <w:szCs w:val="24"/>
              </w:rPr>
              <w:t>8</w:t>
            </w:r>
          </w:p>
        </w:tc>
      </w:tr>
      <w:tr w:rsidR="005977AF" w:rsidRPr="005F6D8C" w14:paraId="2FD89A96" w14:textId="77777777" w:rsidTr="00EB714A">
        <w:trPr>
          <w:trHeight w:val="20"/>
        </w:trPr>
        <w:tc>
          <w:tcPr>
            <w:tcW w:w="1701" w:type="dxa"/>
            <w:tcBorders>
              <w:bottom w:val="single" w:sz="8" w:space="0" w:color="auto"/>
            </w:tcBorders>
            <w:tcMar>
              <w:top w:w="150" w:type="dxa"/>
              <w:left w:w="0" w:type="dxa"/>
              <w:bottom w:w="150" w:type="dxa"/>
              <w:right w:w="150" w:type="dxa"/>
            </w:tcMar>
            <w:vAlign w:val="center"/>
            <w:hideMark/>
          </w:tcPr>
          <w:p w14:paraId="6284CB63" w14:textId="118AF3D4"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2023</w:t>
            </w:r>
          </w:p>
        </w:tc>
        <w:tc>
          <w:tcPr>
            <w:tcW w:w="3544" w:type="dxa"/>
            <w:tcBorders>
              <w:bottom w:val="single" w:sz="8" w:space="0" w:color="auto"/>
            </w:tcBorders>
            <w:tcMar>
              <w:top w:w="150" w:type="dxa"/>
              <w:left w:w="150" w:type="dxa"/>
              <w:bottom w:w="150" w:type="dxa"/>
              <w:right w:w="150" w:type="dxa"/>
            </w:tcMar>
            <w:vAlign w:val="center"/>
            <w:hideMark/>
          </w:tcPr>
          <w:p w14:paraId="1B7B8E34" w14:textId="5E95F0D0" w:rsidR="00B759FD" w:rsidRPr="005F6D8C" w:rsidRDefault="006F6B10" w:rsidP="00EE1C4E">
            <w:pPr>
              <w:spacing w:after="0" w:line="360" w:lineRule="auto"/>
              <w:jc w:val="center"/>
              <w:rPr>
                <w:rFonts w:eastAsia="Times New Roman" w:cstheme="minorHAnsi"/>
                <w:sz w:val="24"/>
                <w:szCs w:val="24"/>
                <w:lang w:eastAsia="ru-RU"/>
              </w:rPr>
            </w:pPr>
            <w:r w:rsidRPr="005F6D8C">
              <w:rPr>
                <w:rFonts w:cstheme="minorHAnsi"/>
                <w:sz w:val="24"/>
                <w:szCs w:val="24"/>
              </w:rPr>
              <w:t>2</w:t>
            </w:r>
            <w:r w:rsidR="00B759FD" w:rsidRPr="005F6D8C">
              <w:rPr>
                <w:rFonts w:cstheme="minorHAnsi"/>
                <w:sz w:val="24"/>
                <w:szCs w:val="24"/>
              </w:rPr>
              <w:t>.</w:t>
            </w:r>
            <w:r w:rsidRPr="005F6D8C">
              <w:rPr>
                <w:rFonts w:cstheme="minorHAnsi"/>
                <w:sz w:val="24"/>
                <w:szCs w:val="24"/>
              </w:rPr>
              <w:t>9</w:t>
            </w:r>
            <w:r w:rsidR="00B759FD" w:rsidRPr="005F6D8C">
              <w:rPr>
                <w:rFonts w:cstheme="minorHAnsi"/>
                <w:sz w:val="24"/>
                <w:szCs w:val="24"/>
              </w:rPr>
              <w:t xml:space="preserve"> ± 0.</w:t>
            </w:r>
            <w:r w:rsidRPr="005F6D8C">
              <w:rPr>
                <w:rFonts w:cstheme="minorHAnsi"/>
                <w:sz w:val="24"/>
                <w:szCs w:val="24"/>
              </w:rPr>
              <w:t>4</w:t>
            </w:r>
          </w:p>
        </w:tc>
        <w:tc>
          <w:tcPr>
            <w:tcW w:w="3686" w:type="dxa"/>
            <w:tcBorders>
              <w:bottom w:val="single" w:sz="8" w:space="0" w:color="auto"/>
            </w:tcBorders>
            <w:tcMar>
              <w:top w:w="150" w:type="dxa"/>
              <w:left w:w="150" w:type="dxa"/>
              <w:bottom w:w="150" w:type="dxa"/>
              <w:right w:w="150" w:type="dxa"/>
            </w:tcMar>
            <w:vAlign w:val="center"/>
            <w:hideMark/>
          </w:tcPr>
          <w:p w14:paraId="6E0B1051" w14:textId="4A21FDBC" w:rsidR="00B759FD" w:rsidRPr="005F6D8C" w:rsidRDefault="00B759FD" w:rsidP="00EE1C4E">
            <w:pPr>
              <w:spacing w:after="0" w:line="360" w:lineRule="auto"/>
              <w:jc w:val="center"/>
              <w:rPr>
                <w:rFonts w:eastAsia="Times New Roman" w:cstheme="minorHAnsi"/>
                <w:sz w:val="24"/>
                <w:szCs w:val="24"/>
                <w:lang w:eastAsia="ru-RU"/>
              </w:rPr>
            </w:pPr>
            <w:r w:rsidRPr="005F6D8C">
              <w:rPr>
                <w:rFonts w:cstheme="minorHAnsi"/>
                <w:sz w:val="24"/>
                <w:szCs w:val="24"/>
              </w:rPr>
              <w:t>2.</w:t>
            </w:r>
            <w:r w:rsidR="006F6B10" w:rsidRPr="005F6D8C">
              <w:rPr>
                <w:rFonts w:cstheme="minorHAnsi"/>
                <w:sz w:val="24"/>
                <w:szCs w:val="24"/>
              </w:rPr>
              <w:t>3</w:t>
            </w:r>
            <w:r w:rsidRPr="005F6D8C">
              <w:rPr>
                <w:rFonts w:cstheme="minorHAnsi"/>
                <w:sz w:val="24"/>
                <w:szCs w:val="24"/>
              </w:rPr>
              <w:t xml:space="preserve"> ± </w:t>
            </w:r>
            <w:r w:rsidR="006F6B10" w:rsidRPr="005F6D8C">
              <w:rPr>
                <w:rFonts w:cstheme="minorHAnsi"/>
                <w:sz w:val="24"/>
                <w:szCs w:val="24"/>
              </w:rPr>
              <w:t>1</w:t>
            </w:r>
            <w:r w:rsidRPr="005F6D8C">
              <w:rPr>
                <w:rFonts w:cstheme="minorHAnsi"/>
                <w:sz w:val="24"/>
                <w:szCs w:val="24"/>
              </w:rPr>
              <w:t>.</w:t>
            </w:r>
            <w:r w:rsidR="006F6B10" w:rsidRPr="005F6D8C">
              <w:rPr>
                <w:rFonts w:cstheme="minorHAnsi"/>
                <w:sz w:val="24"/>
                <w:szCs w:val="24"/>
              </w:rPr>
              <w:t>0</w:t>
            </w:r>
          </w:p>
        </w:tc>
      </w:tr>
    </w:tbl>
    <w:p w14:paraId="64F6B849" w14:textId="77777777" w:rsidR="008A6385" w:rsidRPr="005F6D8C" w:rsidRDefault="008A6385" w:rsidP="00EE1C4E">
      <w:pPr>
        <w:shd w:val="clear" w:color="auto" w:fill="FFFFFF"/>
        <w:spacing w:after="0" w:line="360" w:lineRule="auto"/>
        <w:jc w:val="both"/>
        <w:rPr>
          <w:rFonts w:eastAsia="Times New Roman" w:cstheme="minorHAnsi"/>
          <w:sz w:val="24"/>
          <w:szCs w:val="24"/>
          <w:lang w:eastAsia="ru-RU"/>
        </w:rPr>
      </w:pPr>
    </w:p>
    <w:p w14:paraId="2FFEB874" w14:textId="45EC1C9E" w:rsidR="00843682" w:rsidRPr="005F6D8C" w:rsidRDefault="00843682" w:rsidP="00EE1C4E">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Согласно данным Global Carbon Budget</w:t>
      </w:r>
      <w:r w:rsidR="00CD2ED2" w:rsidRPr="005F6D8C">
        <w:rPr>
          <w:rFonts w:eastAsia="Times New Roman" w:cstheme="minorHAnsi"/>
          <w:sz w:val="24"/>
          <w:szCs w:val="24"/>
          <w:lang w:eastAsia="ru-RU"/>
        </w:rPr>
        <w:t xml:space="preserve"> </w:t>
      </w:r>
      <w:r w:rsidR="00CD2ED2" w:rsidRPr="005F6D8C">
        <w:rPr>
          <w:rFonts w:cstheme="minorHAnsi"/>
          <w:sz w:val="24"/>
          <w:szCs w:val="24"/>
        </w:rPr>
        <w:t>(https://globalcarbonbudget.org/archive/)</w:t>
      </w:r>
      <w:r w:rsidRPr="005F6D8C">
        <w:rPr>
          <w:rFonts w:eastAsia="Times New Roman" w:cstheme="minorHAnsi"/>
          <w:sz w:val="24"/>
          <w:szCs w:val="24"/>
          <w:lang w:eastAsia="ru-RU"/>
        </w:rPr>
        <w:t xml:space="preserve">, в период с 2006 по 2023 год наблюдались значительные колебания в </w:t>
      </w:r>
      <w:r w:rsidR="00034F46" w:rsidRPr="005F6D8C">
        <w:rPr>
          <w:rFonts w:eastAsia="Times New Roman" w:cstheme="minorHAnsi"/>
          <w:sz w:val="24"/>
          <w:szCs w:val="24"/>
          <w:lang w:eastAsia="ru-RU"/>
        </w:rPr>
        <w:t>поглощении</w:t>
      </w:r>
      <w:r w:rsidRPr="005F6D8C">
        <w:rPr>
          <w:rFonts w:eastAsia="Times New Roman" w:cstheme="minorHAnsi"/>
          <w:sz w:val="24"/>
          <w:szCs w:val="24"/>
          <w:lang w:eastAsia="ru-RU"/>
        </w:rPr>
        <w:t xml:space="preserve"> антропогенны</w:t>
      </w:r>
      <w:r w:rsidR="00034F46" w:rsidRPr="005F6D8C">
        <w:rPr>
          <w:rFonts w:eastAsia="Times New Roman" w:cstheme="minorHAnsi"/>
          <w:sz w:val="24"/>
          <w:szCs w:val="24"/>
          <w:lang w:eastAsia="ru-RU"/>
        </w:rPr>
        <w:t>х</w:t>
      </w:r>
      <w:r w:rsidRPr="005F6D8C">
        <w:rPr>
          <w:rFonts w:eastAsia="Times New Roman" w:cstheme="minorHAnsi"/>
          <w:sz w:val="24"/>
          <w:szCs w:val="24"/>
          <w:lang w:eastAsia="ru-RU"/>
        </w:rPr>
        <w:t xml:space="preserve"> выброс</w:t>
      </w:r>
      <w:r w:rsidR="00034F46" w:rsidRPr="005F6D8C">
        <w:rPr>
          <w:rFonts w:eastAsia="Times New Roman" w:cstheme="minorHAnsi"/>
          <w:sz w:val="24"/>
          <w:szCs w:val="24"/>
          <w:lang w:eastAsia="ru-RU"/>
        </w:rPr>
        <w:t>ов</w:t>
      </w:r>
      <w:r w:rsidRPr="005F6D8C">
        <w:rPr>
          <w:rFonts w:eastAsia="Times New Roman" w:cstheme="minorHAnsi"/>
          <w:sz w:val="24"/>
          <w:szCs w:val="24"/>
          <w:lang w:eastAsia="ru-RU"/>
        </w:rPr>
        <w:t xml:space="preserve"> CO₂</w:t>
      </w:r>
      <w:r w:rsidR="000367FC" w:rsidRPr="005F6D8C">
        <w:rPr>
          <w:rFonts w:eastAsia="Times New Roman" w:cstheme="minorHAnsi"/>
          <w:sz w:val="24"/>
          <w:szCs w:val="24"/>
          <w:lang w:eastAsia="ru-RU"/>
        </w:rPr>
        <w:t xml:space="preserve"> океаном и сушей</w:t>
      </w:r>
      <w:r w:rsidRPr="005F6D8C">
        <w:rPr>
          <w:rFonts w:eastAsia="Times New Roman" w:cstheme="minorHAnsi"/>
          <w:sz w:val="24"/>
          <w:szCs w:val="24"/>
          <w:lang w:eastAsia="ru-RU"/>
        </w:rPr>
        <w:t>, связанны</w:t>
      </w:r>
      <w:r w:rsidR="00034F46" w:rsidRPr="005F6D8C">
        <w:rPr>
          <w:rFonts w:eastAsia="Times New Roman" w:cstheme="minorHAnsi"/>
          <w:sz w:val="24"/>
          <w:szCs w:val="24"/>
          <w:lang w:eastAsia="ru-RU"/>
        </w:rPr>
        <w:t>х</w:t>
      </w:r>
      <w:r w:rsidRPr="005F6D8C">
        <w:rPr>
          <w:rFonts w:eastAsia="Times New Roman" w:cstheme="minorHAnsi"/>
          <w:sz w:val="24"/>
          <w:szCs w:val="24"/>
          <w:lang w:eastAsia="ru-RU"/>
        </w:rPr>
        <w:t xml:space="preserve"> </w:t>
      </w:r>
      <w:r w:rsidR="00034F46" w:rsidRPr="005F6D8C">
        <w:rPr>
          <w:rFonts w:eastAsia="Times New Roman" w:cstheme="minorHAnsi"/>
          <w:sz w:val="24"/>
          <w:szCs w:val="24"/>
          <w:lang w:eastAsia="ru-RU"/>
        </w:rPr>
        <w:t xml:space="preserve">как </w:t>
      </w:r>
      <w:r w:rsidRPr="005F6D8C">
        <w:rPr>
          <w:rFonts w:eastAsia="Times New Roman" w:cstheme="minorHAnsi"/>
          <w:sz w:val="24"/>
          <w:szCs w:val="24"/>
          <w:lang w:eastAsia="ru-RU"/>
        </w:rPr>
        <w:t>с</w:t>
      </w:r>
      <w:r w:rsidR="006D202B" w:rsidRPr="005F6D8C">
        <w:rPr>
          <w:rFonts w:eastAsia="Times New Roman" w:cstheme="minorHAnsi"/>
          <w:sz w:val="24"/>
          <w:szCs w:val="24"/>
          <w:lang w:eastAsia="ru-RU"/>
        </w:rPr>
        <w:t xml:space="preserve"> изменением к</w:t>
      </w:r>
      <w:r w:rsidRPr="005F6D8C">
        <w:rPr>
          <w:rFonts w:eastAsia="Times New Roman" w:cstheme="minorHAnsi"/>
          <w:sz w:val="24"/>
          <w:szCs w:val="24"/>
          <w:lang w:eastAsia="ru-RU"/>
        </w:rPr>
        <w:t>о</w:t>
      </w:r>
      <w:r w:rsidR="006D202B" w:rsidRPr="005F6D8C">
        <w:rPr>
          <w:rFonts w:eastAsia="Times New Roman" w:cstheme="minorHAnsi"/>
          <w:sz w:val="24"/>
          <w:szCs w:val="24"/>
          <w:lang w:eastAsia="ru-RU"/>
        </w:rPr>
        <w:t>личества</w:t>
      </w:r>
      <w:r w:rsidRPr="005F6D8C">
        <w:rPr>
          <w:rFonts w:eastAsia="Times New Roman" w:cstheme="minorHAnsi"/>
          <w:sz w:val="24"/>
          <w:szCs w:val="24"/>
          <w:lang w:eastAsia="ru-RU"/>
        </w:rPr>
        <w:t xml:space="preserve"> сжига</w:t>
      </w:r>
      <w:r w:rsidR="006D202B" w:rsidRPr="005F6D8C">
        <w:rPr>
          <w:rFonts w:eastAsia="Times New Roman" w:cstheme="minorHAnsi"/>
          <w:sz w:val="24"/>
          <w:szCs w:val="24"/>
          <w:lang w:eastAsia="ru-RU"/>
        </w:rPr>
        <w:t>емого</w:t>
      </w:r>
      <w:r w:rsidRPr="005F6D8C">
        <w:rPr>
          <w:rFonts w:eastAsia="Times New Roman" w:cstheme="minorHAnsi"/>
          <w:sz w:val="24"/>
          <w:szCs w:val="24"/>
          <w:lang w:eastAsia="ru-RU"/>
        </w:rPr>
        <w:t xml:space="preserve"> ископаемого топлива, промышленным и сельскохозяйственным производством, так</w:t>
      </w:r>
      <w:r w:rsidR="00034F46" w:rsidRPr="005F6D8C">
        <w:rPr>
          <w:rFonts w:eastAsia="Times New Roman" w:cstheme="minorHAnsi"/>
          <w:sz w:val="24"/>
          <w:szCs w:val="24"/>
          <w:lang w:eastAsia="ru-RU"/>
        </w:rPr>
        <w:t xml:space="preserve"> и</w:t>
      </w:r>
      <w:r w:rsidRPr="005F6D8C">
        <w:rPr>
          <w:rFonts w:eastAsia="Times New Roman" w:cstheme="minorHAnsi"/>
          <w:sz w:val="24"/>
          <w:szCs w:val="24"/>
          <w:lang w:eastAsia="ru-RU"/>
        </w:rPr>
        <w:t xml:space="preserve"> </w:t>
      </w:r>
      <w:r w:rsidR="006D202B" w:rsidRPr="005F6D8C">
        <w:rPr>
          <w:rFonts w:eastAsia="Times New Roman" w:cstheme="minorHAnsi"/>
          <w:sz w:val="24"/>
          <w:szCs w:val="24"/>
          <w:lang w:eastAsia="ru-RU"/>
        </w:rPr>
        <w:t xml:space="preserve">с </w:t>
      </w:r>
      <w:r w:rsidRPr="005F6D8C">
        <w:rPr>
          <w:rFonts w:eastAsia="Times New Roman" w:cstheme="minorHAnsi"/>
          <w:sz w:val="24"/>
          <w:szCs w:val="24"/>
          <w:lang w:eastAsia="ru-RU"/>
        </w:rPr>
        <w:t xml:space="preserve">изменениями в структуре землепользования. В среднем </w:t>
      </w:r>
      <w:r w:rsidR="00034F46" w:rsidRPr="005F6D8C">
        <w:rPr>
          <w:rFonts w:eastAsia="Times New Roman" w:cstheme="minorHAnsi"/>
          <w:sz w:val="24"/>
          <w:szCs w:val="24"/>
          <w:lang w:eastAsia="ru-RU"/>
        </w:rPr>
        <w:t xml:space="preserve">за рассматриваемый период </w:t>
      </w:r>
      <w:r w:rsidRPr="005F6D8C">
        <w:rPr>
          <w:rFonts w:eastAsia="Times New Roman" w:cstheme="minorHAnsi"/>
          <w:sz w:val="24"/>
          <w:szCs w:val="24"/>
          <w:lang w:eastAsia="ru-RU"/>
        </w:rPr>
        <w:t xml:space="preserve">океан поглощал от 2.2 до 3.0 </w:t>
      </w:r>
      <w:r w:rsidRPr="005F6D8C">
        <w:rPr>
          <w:rFonts w:cstheme="minorHAnsi"/>
          <w:sz w:val="24"/>
          <w:szCs w:val="24"/>
        </w:rPr>
        <w:t>ГтC/год</w:t>
      </w:r>
      <w:r w:rsidRPr="005F6D8C">
        <w:rPr>
          <w:rFonts w:eastAsia="Times New Roman" w:cstheme="minorHAnsi"/>
          <w:sz w:val="24"/>
          <w:szCs w:val="24"/>
          <w:lang w:eastAsia="ru-RU"/>
        </w:rPr>
        <w:t xml:space="preserve">, </w:t>
      </w:r>
      <w:r w:rsidR="00034F46" w:rsidRPr="005F6D8C">
        <w:rPr>
          <w:rFonts w:eastAsia="Times New Roman" w:cstheme="minorHAnsi"/>
          <w:sz w:val="24"/>
          <w:szCs w:val="24"/>
          <w:lang w:eastAsia="ru-RU"/>
        </w:rPr>
        <w:t>показывая</w:t>
      </w:r>
      <w:r w:rsidRPr="005F6D8C">
        <w:rPr>
          <w:rFonts w:eastAsia="Times New Roman" w:cstheme="minorHAnsi"/>
          <w:sz w:val="24"/>
          <w:szCs w:val="24"/>
          <w:lang w:eastAsia="ru-RU"/>
        </w:rPr>
        <w:t xml:space="preserve"> относительно стабильный рост с 2006 по 2015 год</w:t>
      </w:r>
      <w:r w:rsidR="00034F46" w:rsidRPr="005F6D8C">
        <w:rPr>
          <w:rFonts w:eastAsia="Times New Roman" w:cstheme="minorHAnsi"/>
          <w:sz w:val="24"/>
          <w:szCs w:val="24"/>
          <w:lang w:eastAsia="ru-RU"/>
        </w:rPr>
        <w:t xml:space="preserve"> </w:t>
      </w:r>
      <w:r w:rsidRPr="005F6D8C">
        <w:rPr>
          <w:rFonts w:eastAsia="Times New Roman" w:cstheme="minorHAnsi"/>
          <w:sz w:val="24"/>
          <w:szCs w:val="24"/>
          <w:lang w:eastAsia="ru-RU"/>
        </w:rPr>
        <w:t>(</w:t>
      </w:r>
      <w:r w:rsidR="00034F46" w:rsidRPr="005F6D8C">
        <w:rPr>
          <w:rFonts w:eastAsia="Times New Roman" w:cstheme="minorHAnsi"/>
          <w:sz w:val="24"/>
          <w:szCs w:val="24"/>
          <w:lang w:eastAsia="ru-RU"/>
        </w:rPr>
        <w:t xml:space="preserve">с максимумом </w:t>
      </w:r>
      <w:r w:rsidR="00BF086A" w:rsidRPr="005F6D8C">
        <w:rPr>
          <w:rFonts w:eastAsia="Times New Roman" w:cstheme="minorHAnsi"/>
          <w:sz w:val="24"/>
          <w:szCs w:val="24"/>
          <w:lang w:eastAsia="ru-RU"/>
        </w:rPr>
        <w:t xml:space="preserve">поглощения </w:t>
      </w:r>
      <w:r w:rsidRPr="005F6D8C">
        <w:rPr>
          <w:rFonts w:eastAsia="Times New Roman" w:cstheme="minorHAnsi"/>
          <w:sz w:val="24"/>
          <w:szCs w:val="24"/>
          <w:lang w:eastAsia="ru-RU"/>
        </w:rPr>
        <w:t xml:space="preserve">3.0 ± 0.5 </w:t>
      </w:r>
      <w:r w:rsidRPr="005F6D8C">
        <w:rPr>
          <w:rFonts w:cstheme="minorHAnsi"/>
          <w:sz w:val="24"/>
          <w:szCs w:val="24"/>
        </w:rPr>
        <w:t>ГтC/год</w:t>
      </w:r>
      <w:r w:rsidR="00034F46" w:rsidRPr="005F6D8C">
        <w:rPr>
          <w:rFonts w:cstheme="minorHAnsi"/>
          <w:sz w:val="24"/>
          <w:szCs w:val="24"/>
        </w:rPr>
        <w:t xml:space="preserve"> в 2015 году</w:t>
      </w:r>
      <w:r w:rsidRPr="005F6D8C">
        <w:rPr>
          <w:rFonts w:eastAsia="Times New Roman" w:cstheme="minorHAnsi"/>
          <w:sz w:val="24"/>
          <w:szCs w:val="24"/>
          <w:lang w:eastAsia="ru-RU"/>
        </w:rPr>
        <w:t>), после чего</w:t>
      </w:r>
      <w:r w:rsidR="00E26381" w:rsidRPr="005F6D8C">
        <w:rPr>
          <w:rFonts w:eastAsia="Times New Roman" w:cstheme="minorHAnsi"/>
          <w:sz w:val="24"/>
          <w:szCs w:val="24"/>
          <w:lang w:eastAsia="ru-RU"/>
        </w:rPr>
        <w:t xml:space="preserve"> отмечались лишь незначительные межгодовые колебания поглощения </w:t>
      </w:r>
      <w:r w:rsidR="00BF086A" w:rsidRPr="005F6D8C">
        <w:rPr>
          <w:rFonts w:eastAsia="Times New Roman" w:cstheme="minorHAnsi"/>
          <w:sz w:val="24"/>
          <w:szCs w:val="24"/>
          <w:lang w:eastAsia="ru-RU"/>
        </w:rPr>
        <w:t xml:space="preserve">С </w:t>
      </w:r>
      <w:r w:rsidR="00E26381" w:rsidRPr="005F6D8C">
        <w:rPr>
          <w:rFonts w:eastAsia="Times New Roman" w:cstheme="minorHAnsi"/>
          <w:sz w:val="24"/>
          <w:szCs w:val="24"/>
          <w:lang w:eastAsia="ru-RU"/>
        </w:rPr>
        <w:t xml:space="preserve">в диапазоне от 2.5 до 3.0 </w:t>
      </w:r>
      <w:r w:rsidR="00E26381" w:rsidRPr="005F6D8C">
        <w:rPr>
          <w:rFonts w:cstheme="minorHAnsi"/>
          <w:sz w:val="24"/>
          <w:szCs w:val="24"/>
        </w:rPr>
        <w:lastRenderedPageBreak/>
        <w:t>ГтC/год</w:t>
      </w:r>
      <w:r w:rsidR="00E26381" w:rsidRPr="005F6D8C">
        <w:rPr>
          <w:rFonts w:eastAsia="Times New Roman" w:cstheme="minorHAnsi"/>
          <w:sz w:val="24"/>
          <w:szCs w:val="24"/>
          <w:lang w:eastAsia="ru-RU"/>
        </w:rPr>
        <w:t xml:space="preserve"> с минимумом в 2017 году</w:t>
      </w:r>
      <w:r w:rsidRPr="005F6D8C">
        <w:rPr>
          <w:rFonts w:eastAsia="Times New Roman" w:cstheme="minorHAnsi"/>
          <w:sz w:val="24"/>
          <w:szCs w:val="24"/>
          <w:lang w:eastAsia="ru-RU"/>
        </w:rPr>
        <w:t xml:space="preserve">. Увеличение </w:t>
      </w:r>
      <w:r w:rsidR="00BF086A" w:rsidRPr="005F6D8C">
        <w:rPr>
          <w:rFonts w:eastAsia="Times New Roman" w:cstheme="minorHAnsi"/>
          <w:sz w:val="24"/>
          <w:szCs w:val="24"/>
          <w:lang w:eastAsia="ru-RU"/>
        </w:rPr>
        <w:t>поглощения</w:t>
      </w:r>
      <w:r w:rsidRPr="005F6D8C">
        <w:rPr>
          <w:rFonts w:eastAsia="Times New Roman" w:cstheme="minorHAnsi"/>
          <w:sz w:val="24"/>
          <w:szCs w:val="24"/>
          <w:lang w:eastAsia="ru-RU"/>
        </w:rPr>
        <w:t xml:space="preserve"> </w:t>
      </w:r>
      <w:r w:rsidR="00BF086A" w:rsidRPr="005F6D8C">
        <w:rPr>
          <w:rFonts w:eastAsia="Times New Roman" w:cstheme="minorHAnsi"/>
          <w:sz w:val="24"/>
          <w:szCs w:val="24"/>
          <w:lang w:eastAsia="ru-RU"/>
        </w:rPr>
        <w:t xml:space="preserve">С </w:t>
      </w:r>
      <w:r w:rsidRPr="005F6D8C">
        <w:rPr>
          <w:rFonts w:eastAsia="Times New Roman" w:cstheme="minorHAnsi"/>
          <w:sz w:val="24"/>
          <w:szCs w:val="24"/>
          <w:lang w:eastAsia="ru-RU"/>
        </w:rPr>
        <w:t xml:space="preserve">океаном в 2011–2015 гг. </w:t>
      </w:r>
      <w:r w:rsidR="00E26381" w:rsidRPr="005F6D8C">
        <w:rPr>
          <w:rFonts w:eastAsia="Times New Roman" w:cstheme="minorHAnsi"/>
          <w:sz w:val="24"/>
          <w:szCs w:val="24"/>
          <w:lang w:eastAsia="ru-RU"/>
        </w:rPr>
        <w:t xml:space="preserve">по мнению авторов отчетов </w:t>
      </w:r>
      <w:r w:rsidRPr="005F6D8C">
        <w:rPr>
          <w:rFonts w:eastAsia="Times New Roman" w:cstheme="minorHAnsi"/>
          <w:sz w:val="24"/>
          <w:szCs w:val="24"/>
          <w:lang w:eastAsia="ru-RU"/>
        </w:rPr>
        <w:t>может быть связано с усилением циркуляци</w:t>
      </w:r>
      <w:r w:rsidR="00E26381" w:rsidRPr="005F6D8C">
        <w:rPr>
          <w:rFonts w:eastAsia="Times New Roman" w:cstheme="minorHAnsi"/>
          <w:sz w:val="24"/>
          <w:szCs w:val="24"/>
          <w:lang w:eastAsia="ru-RU"/>
        </w:rPr>
        <w:t xml:space="preserve">онных процессов в </w:t>
      </w:r>
      <w:r w:rsidRPr="005F6D8C">
        <w:rPr>
          <w:rFonts w:eastAsia="Times New Roman" w:cstheme="minorHAnsi"/>
          <w:sz w:val="24"/>
          <w:szCs w:val="24"/>
          <w:lang w:eastAsia="ru-RU"/>
        </w:rPr>
        <w:t>океанических вод</w:t>
      </w:r>
      <w:r w:rsidR="00E26381" w:rsidRPr="005F6D8C">
        <w:rPr>
          <w:rFonts w:eastAsia="Times New Roman" w:cstheme="minorHAnsi"/>
          <w:sz w:val="24"/>
          <w:szCs w:val="24"/>
          <w:lang w:eastAsia="ru-RU"/>
        </w:rPr>
        <w:t>ах, а также</w:t>
      </w:r>
      <w:r w:rsidRPr="005F6D8C">
        <w:rPr>
          <w:rFonts w:eastAsia="Times New Roman" w:cstheme="minorHAnsi"/>
          <w:sz w:val="24"/>
          <w:szCs w:val="24"/>
          <w:lang w:eastAsia="ru-RU"/>
        </w:rPr>
        <w:t xml:space="preserve"> ростом растворимости CO₂ из-за повышения парциального давления </w:t>
      </w:r>
      <w:r w:rsidR="00E26381" w:rsidRPr="005F6D8C">
        <w:rPr>
          <w:rFonts w:eastAsia="Times New Roman" w:cstheme="minorHAnsi"/>
          <w:sz w:val="24"/>
          <w:szCs w:val="24"/>
          <w:lang w:eastAsia="ru-RU"/>
        </w:rPr>
        <w:t>CO₂</w:t>
      </w:r>
      <w:r w:rsidRPr="005F6D8C">
        <w:rPr>
          <w:rFonts w:eastAsia="Times New Roman" w:cstheme="minorHAnsi"/>
          <w:sz w:val="24"/>
          <w:szCs w:val="24"/>
          <w:lang w:eastAsia="ru-RU"/>
        </w:rPr>
        <w:t xml:space="preserve"> в атмосфере</w:t>
      </w:r>
      <w:r w:rsidR="00E26381" w:rsidRPr="005F6D8C">
        <w:rPr>
          <w:rFonts w:eastAsia="Times New Roman" w:cstheme="minorHAnsi"/>
          <w:sz w:val="24"/>
          <w:szCs w:val="24"/>
          <w:lang w:eastAsia="ru-RU"/>
        </w:rPr>
        <w:t>. Кроме того, это может быть связано</w:t>
      </w:r>
      <w:r w:rsidR="0031711F" w:rsidRPr="005F6D8C">
        <w:rPr>
          <w:rFonts w:eastAsia="Times New Roman" w:cstheme="minorHAnsi"/>
          <w:sz w:val="24"/>
          <w:szCs w:val="24"/>
          <w:lang w:eastAsia="ru-RU"/>
        </w:rPr>
        <w:t xml:space="preserve"> и</w:t>
      </w:r>
      <w:r w:rsidR="00E26381" w:rsidRPr="005F6D8C">
        <w:rPr>
          <w:rFonts w:eastAsia="Times New Roman" w:cstheme="minorHAnsi"/>
          <w:sz w:val="24"/>
          <w:szCs w:val="24"/>
          <w:lang w:eastAsia="ru-RU"/>
        </w:rPr>
        <w:t xml:space="preserve"> </w:t>
      </w:r>
      <w:r w:rsidRPr="005F6D8C">
        <w:rPr>
          <w:rFonts w:eastAsia="Times New Roman" w:cstheme="minorHAnsi"/>
          <w:sz w:val="24"/>
          <w:szCs w:val="24"/>
          <w:lang w:eastAsia="ru-RU"/>
        </w:rPr>
        <w:t xml:space="preserve">с влиянием </w:t>
      </w:r>
      <w:r w:rsidR="00E26381" w:rsidRPr="005F6D8C">
        <w:rPr>
          <w:rFonts w:eastAsia="Times New Roman" w:cstheme="minorHAnsi"/>
          <w:sz w:val="24"/>
          <w:szCs w:val="24"/>
          <w:lang w:eastAsia="ru-RU"/>
        </w:rPr>
        <w:t xml:space="preserve">таких </w:t>
      </w:r>
      <w:r w:rsidR="00CD2ED2" w:rsidRPr="005F6D8C">
        <w:rPr>
          <w:rFonts w:eastAsia="Times New Roman" w:cstheme="minorHAnsi"/>
          <w:sz w:val="24"/>
          <w:szCs w:val="24"/>
          <w:lang w:eastAsia="ru-RU"/>
        </w:rPr>
        <w:t>глобальных мод климатической изменчивости</w:t>
      </w:r>
      <w:r w:rsidRPr="005F6D8C">
        <w:rPr>
          <w:rFonts w:eastAsia="Times New Roman" w:cstheme="minorHAnsi"/>
          <w:sz w:val="24"/>
          <w:szCs w:val="24"/>
          <w:lang w:eastAsia="ru-RU"/>
        </w:rPr>
        <w:t>, как</w:t>
      </w:r>
      <w:r w:rsidR="00E26381" w:rsidRPr="005F6D8C">
        <w:rPr>
          <w:rFonts w:eastAsia="Times New Roman" w:cstheme="minorHAnsi"/>
          <w:sz w:val="24"/>
          <w:szCs w:val="24"/>
          <w:lang w:eastAsia="ru-RU"/>
        </w:rPr>
        <w:t xml:space="preserve"> </w:t>
      </w:r>
      <w:r w:rsidR="0031711F" w:rsidRPr="005F6D8C">
        <w:rPr>
          <w:rFonts w:eastAsia="Times New Roman" w:cstheme="minorHAnsi"/>
          <w:sz w:val="24"/>
          <w:szCs w:val="24"/>
          <w:lang w:eastAsia="ru-RU"/>
        </w:rPr>
        <w:t>Э</w:t>
      </w:r>
      <w:r w:rsidR="00E26381" w:rsidRPr="005F6D8C">
        <w:rPr>
          <w:rFonts w:eastAsia="Times New Roman" w:cstheme="minorHAnsi"/>
          <w:sz w:val="24"/>
          <w:szCs w:val="24"/>
          <w:lang w:eastAsia="ru-RU"/>
        </w:rPr>
        <w:t>ль-Ниньо и</w:t>
      </w:r>
      <w:r w:rsidRPr="005F6D8C">
        <w:rPr>
          <w:rFonts w:eastAsia="Times New Roman" w:cstheme="minorHAnsi"/>
          <w:sz w:val="24"/>
          <w:szCs w:val="24"/>
          <w:lang w:eastAsia="ru-RU"/>
        </w:rPr>
        <w:t xml:space="preserve"> Ла-Нинья, способствующих </w:t>
      </w:r>
      <w:r w:rsidR="00E26381" w:rsidRPr="005F6D8C">
        <w:rPr>
          <w:rFonts w:eastAsia="Times New Roman" w:cstheme="minorHAnsi"/>
          <w:sz w:val="24"/>
          <w:szCs w:val="24"/>
          <w:lang w:eastAsia="ru-RU"/>
        </w:rPr>
        <w:t xml:space="preserve">в некоторых случаях приводить к </w:t>
      </w:r>
      <w:r w:rsidRPr="005F6D8C">
        <w:rPr>
          <w:rFonts w:eastAsia="Times New Roman" w:cstheme="minorHAnsi"/>
          <w:sz w:val="24"/>
          <w:szCs w:val="24"/>
          <w:lang w:eastAsia="ru-RU"/>
        </w:rPr>
        <w:t>усилен</w:t>
      </w:r>
      <w:r w:rsidR="0031711F" w:rsidRPr="005F6D8C">
        <w:rPr>
          <w:rFonts w:eastAsia="Times New Roman" w:cstheme="minorHAnsi"/>
          <w:sz w:val="24"/>
          <w:szCs w:val="24"/>
          <w:lang w:eastAsia="ru-RU"/>
        </w:rPr>
        <w:t>ию</w:t>
      </w:r>
      <w:r w:rsidRPr="005F6D8C">
        <w:rPr>
          <w:rFonts w:eastAsia="Times New Roman" w:cstheme="minorHAnsi"/>
          <w:sz w:val="24"/>
          <w:szCs w:val="24"/>
          <w:lang w:eastAsia="ru-RU"/>
        </w:rPr>
        <w:t xml:space="preserve"> перенос</w:t>
      </w:r>
      <w:r w:rsidR="0031711F" w:rsidRPr="005F6D8C">
        <w:rPr>
          <w:rFonts w:eastAsia="Times New Roman" w:cstheme="minorHAnsi"/>
          <w:sz w:val="24"/>
          <w:szCs w:val="24"/>
          <w:lang w:eastAsia="ru-RU"/>
        </w:rPr>
        <w:t>а</w:t>
      </w:r>
      <w:r w:rsidRPr="005F6D8C">
        <w:rPr>
          <w:rFonts w:eastAsia="Times New Roman" w:cstheme="minorHAnsi"/>
          <w:sz w:val="24"/>
          <w:szCs w:val="24"/>
          <w:lang w:eastAsia="ru-RU"/>
        </w:rPr>
        <w:t xml:space="preserve"> CO₂ в глубинные слои океана. </w:t>
      </w:r>
      <w:r w:rsidR="00E26381" w:rsidRPr="005F6D8C">
        <w:rPr>
          <w:rFonts w:eastAsia="Times New Roman" w:cstheme="minorHAnsi"/>
          <w:sz w:val="24"/>
          <w:szCs w:val="24"/>
          <w:lang w:eastAsia="ru-RU"/>
        </w:rPr>
        <w:t xml:space="preserve">Незначительное снижение </w:t>
      </w:r>
      <w:r w:rsidRPr="005F6D8C">
        <w:rPr>
          <w:rFonts w:eastAsia="Times New Roman" w:cstheme="minorHAnsi"/>
          <w:sz w:val="24"/>
          <w:szCs w:val="24"/>
          <w:lang w:eastAsia="ru-RU"/>
        </w:rPr>
        <w:t>поглотительн</w:t>
      </w:r>
      <w:r w:rsidR="00E26381" w:rsidRPr="005F6D8C">
        <w:rPr>
          <w:rFonts w:eastAsia="Times New Roman" w:cstheme="minorHAnsi"/>
          <w:sz w:val="24"/>
          <w:szCs w:val="24"/>
          <w:lang w:eastAsia="ru-RU"/>
        </w:rPr>
        <w:t>ой</w:t>
      </w:r>
      <w:r w:rsidRPr="005F6D8C">
        <w:rPr>
          <w:rFonts w:eastAsia="Times New Roman" w:cstheme="minorHAnsi"/>
          <w:sz w:val="24"/>
          <w:szCs w:val="24"/>
          <w:lang w:eastAsia="ru-RU"/>
        </w:rPr>
        <w:t xml:space="preserve"> способност</w:t>
      </w:r>
      <w:r w:rsidR="00E26381" w:rsidRPr="005F6D8C">
        <w:rPr>
          <w:rFonts w:eastAsia="Times New Roman" w:cstheme="minorHAnsi"/>
          <w:sz w:val="24"/>
          <w:szCs w:val="24"/>
          <w:lang w:eastAsia="ru-RU"/>
        </w:rPr>
        <w:t>и</w:t>
      </w:r>
      <w:r w:rsidRPr="005F6D8C">
        <w:rPr>
          <w:rFonts w:eastAsia="Times New Roman" w:cstheme="minorHAnsi"/>
          <w:sz w:val="24"/>
          <w:szCs w:val="24"/>
          <w:lang w:eastAsia="ru-RU"/>
        </w:rPr>
        <w:t xml:space="preserve"> </w:t>
      </w:r>
      <w:r w:rsidR="0031711F" w:rsidRPr="005F6D8C">
        <w:rPr>
          <w:rFonts w:eastAsia="Times New Roman" w:cstheme="minorHAnsi"/>
          <w:sz w:val="24"/>
          <w:szCs w:val="24"/>
          <w:lang w:eastAsia="ru-RU"/>
        </w:rPr>
        <w:t xml:space="preserve">CO₂ </w:t>
      </w:r>
      <w:r w:rsidRPr="005F6D8C">
        <w:rPr>
          <w:rFonts w:eastAsia="Times New Roman" w:cstheme="minorHAnsi"/>
          <w:sz w:val="24"/>
          <w:szCs w:val="24"/>
          <w:lang w:eastAsia="ru-RU"/>
        </w:rPr>
        <w:t>океан</w:t>
      </w:r>
      <w:r w:rsidR="0031711F" w:rsidRPr="005F6D8C">
        <w:rPr>
          <w:rFonts w:eastAsia="Times New Roman" w:cstheme="minorHAnsi"/>
          <w:sz w:val="24"/>
          <w:szCs w:val="24"/>
          <w:lang w:eastAsia="ru-RU"/>
        </w:rPr>
        <w:t>ом</w:t>
      </w:r>
      <w:r w:rsidRPr="005F6D8C">
        <w:rPr>
          <w:rFonts w:eastAsia="Times New Roman" w:cstheme="minorHAnsi"/>
          <w:sz w:val="24"/>
          <w:szCs w:val="24"/>
          <w:lang w:eastAsia="ru-RU"/>
        </w:rPr>
        <w:t xml:space="preserve"> </w:t>
      </w:r>
      <w:r w:rsidR="00E26381" w:rsidRPr="005F6D8C">
        <w:rPr>
          <w:rFonts w:eastAsia="Times New Roman" w:cstheme="minorHAnsi"/>
          <w:sz w:val="24"/>
          <w:szCs w:val="24"/>
          <w:lang w:eastAsia="ru-RU"/>
        </w:rPr>
        <w:t>после 2015 года</w:t>
      </w:r>
      <w:r w:rsidRPr="005F6D8C">
        <w:rPr>
          <w:rFonts w:eastAsia="Times New Roman" w:cstheme="minorHAnsi"/>
          <w:sz w:val="24"/>
          <w:szCs w:val="24"/>
          <w:lang w:eastAsia="ru-RU"/>
        </w:rPr>
        <w:t xml:space="preserve"> </w:t>
      </w:r>
      <w:r w:rsidR="00E26381" w:rsidRPr="005F6D8C">
        <w:rPr>
          <w:rFonts w:eastAsia="Times New Roman" w:cstheme="minorHAnsi"/>
          <w:sz w:val="24"/>
          <w:szCs w:val="24"/>
          <w:lang w:eastAsia="ru-RU"/>
        </w:rPr>
        <w:t>может</w:t>
      </w:r>
      <w:r w:rsidRPr="005F6D8C">
        <w:rPr>
          <w:rFonts w:eastAsia="Times New Roman" w:cstheme="minorHAnsi"/>
          <w:sz w:val="24"/>
          <w:szCs w:val="24"/>
          <w:lang w:eastAsia="ru-RU"/>
        </w:rPr>
        <w:t xml:space="preserve"> </w:t>
      </w:r>
      <w:r w:rsidR="00E26381" w:rsidRPr="005F6D8C">
        <w:rPr>
          <w:rFonts w:eastAsia="Times New Roman" w:cstheme="minorHAnsi"/>
          <w:sz w:val="24"/>
          <w:szCs w:val="24"/>
          <w:lang w:eastAsia="ru-RU"/>
        </w:rPr>
        <w:t xml:space="preserve">быть </w:t>
      </w:r>
      <w:r w:rsidRPr="005F6D8C">
        <w:rPr>
          <w:rFonts w:eastAsia="Times New Roman" w:cstheme="minorHAnsi"/>
          <w:sz w:val="24"/>
          <w:szCs w:val="24"/>
          <w:lang w:eastAsia="ru-RU"/>
        </w:rPr>
        <w:t>обусловлен</w:t>
      </w:r>
      <w:r w:rsidR="00CD2ED2" w:rsidRPr="005F6D8C">
        <w:rPr>
          <w:rFonts w:eastAsia="Times New Roman" w:cstheme="minorHAnsi"/>
          <w:sz w:val="24"/>
          <w:szCs w:val="24"/>
          <w:lang w:eastAsia="ru-RU"/>
        </w:rPr>
        <w:t>о</w:t>
      </w:r>
      <w:r w:rsidR="00E26381" w:rsidRPr="005F6D8C">
        <w:rPr>
          <w:rFonts w:eastAsia="Times New Roman" w:cstheme="minorHAnsi"/>
          <w:sz w:val="24"/>
          <w:szCs w:val="24"/>
          <w:lang w:eastAsia="ru-RU"/>
        </w:rPr>
        <w:t xml:space="preserve"> постепенным</w:t>
      </w:r>
      <w:r w:rsidRPr="005F6D8C">
        <w:rPr>
          <w:rFonts w:eastAsia="Times New Roman" w:cstheme="minorHAnsi"/>
          <w:sz w:val="24"/>
          <w:szCs w:val="24"/>
          <w:lang w:eastAsia="ru-RU"/>
        </w:rPr>
        <w:t xml:space="preserve"> насыщением поверхностных вод CO₂, увеличением кислотности океана (снижающей эффективность карбонатной буферной системы) и изменением </w:t>
      </w:r>
      <w:r w:rsidR="0031711F" w:rsidRPr="005F6D8C">
        <w:rPr>
          <w:rFonts w:eastAsia="Times New Roman" w:cstheme="minorHAnsi"/>
          <w:sz w:val="24"/>
          <w:szCs w:val="24"/>
          <w:lang w:eastAsia="ru-RU"/>
        </w:rPr>
        <w:t xml:space="preserve">(ростом) </w:t>
      </w:r>
      <w:r w:rsidRPr="005F6D8C">
        <w:rPr>
          <w:rFonts w:eastAsia="Times New Roman" w:cstheme="minorHAnsi"/>
          <w:sz w:val="24"/>
          <w:szCs w:val="24"/>
          <w:lang w:eastAsia="ru-RU"/>
        </w:rPr>
        <w:t xml:space="preserve">температурного режима, влияющего на растворимость </w:t>
      </w:r>
      <w:r w:rsidR="00EC7982" w:rsidRPr="005F6D8C">
        <w:rPr>
          <w:rFonts w:eastAsia="Times New Roman" w:cstheme="minorHAnsi"/>
          <w:sz w:val="24"/>
          <w:szCs w:val="24"/>
          <w:lang w:eastAsia="ru-RU"/>
        </w:rPr>
        <w:t>CO₂ в воде</w:t>
      </w:r>
      <w:r w:rsidRPr="005F6D8C">
        <w:rPr>
          <w:rFonts w:eastAsia="Times New Roman" w:cstheme="minorHAnsi"/>
          <w:sz w:val="24"/>
          <w:szCs w:val="24"/>
          <w:lang w:eastAsia="ru-RU"/>
        </w:rPr>
        <w:t>.</w:t>
      </w:r>
    </w:p>
    <w:p w14:paraId="59F70358" w14:textId="7E060753" w:rsidR="00843682" w:rsidRPr="005F6D8C" w:rsidRDefault="00843682" w:rsidP="00EE1C4E">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Поглощение CO₂ сушей варьировал</w:t>
      </w:r>
      <w:r w:rsidR="00E26381" w:rsidRPr="005F6D8C">
        <w:rPr>
          <w:rFonts w:eastAsia="Times New Roman" w:cstheme="minorHAnsi"/>
          <w:sz w:val="24"/>
          <w:szCs w:val="24"/>
          <w:lang w:eastAsia="ru-RU"/>
        </w:rPr>
        <w:t>о</w:t>
      </w:r>
      <w:r w:rsidRPr="005F6D8C">
        <w:rPr>
          <w:rFonts w:eastAsia="Times New Roman" w:cstheme="minorHAnsi"/>
          <w:sz w:val="24"/>
          <w:szCs w:val="24"/>
          <w:lang w:eastAsia="ru-RU"/>
        </w:rPr>
        <w:t xml:space="preserve"> в более широких пределах – от 1.9 ± 0.9 </w:t>
      </w:r>
      <w:r w:rsidRPr="005F6D8C">
        <w:rPr>
          <w:rFonts w:cstheme="minorHAnsi"/>
          <w:sz w:val="24"/>
          <w:szCs w:val="24"/>
        </w:rPr>
        <w:t>ГтC/год</w:t>
      </w:r>
      <w:r w:rsidRPr="005F6D8C">
        <w:rPr>
          <w:rFonts w:eastAsia="Times New Roman" w:cstheme="minorHAnsi"/>
          <w:sz w:val="24"/>
          <w:szCs w:val="24"/>
          <w:lang w:eastAsia="ru-RU"/>
        </w:rPr>
        <w:t xml:space="preserve"> (минимум в 2015 году) до 4.1 ± 0.9 </w:t>
      </w:r>
      <w:r w:rsidRPr="005F6D8C">
        <w:rPr>
          <w:rFonts w:cstheme="minorHAnsi"/>
          <w:sz w:val="24"/>
          <w:szCs w:val="24"/>
        </w:rPr>
        <w:t>ГтC/год</w:t>
      </w:r>
      <w:r w:rsidRPr="005F6D8C">
        <w:rPr>
          <w:rFonts w:eastAsia="Times New Roman" w:cstheme="minorHAnsi"/>
          <w:sz w:val="24"/>
          <w:szCs w:val="24"/>
          <w:lang w:eastAsia="ru-RU"/>
        </w:rPr>
        <w:t xml:space="preserve"> (максимумы в 2011 и 2014 г</w:t>
      </w:r>
      <w:r w:rsidR="0031711F" w:rsidRPr="005F6D8C">
        <w:rPr>
          <w:rFonts w:eastAsia="Times New Roman" w:cstheme="minorHAnsi"/>
          <w:sz w:val="24"/>
          <w:szCs w:val="24"/>
          <w:lang w:eastAsia="ru-RU"/>
        </w:rPr>
        <w:t>оду</w:t>
      </w:r>
      <w:r w:rsidRPr="005F6D8C">
        <w:rPr>
          <w:rFonts w:eastAsia="Times New Roman" w:cstheme="minorHAnsi"/>
          <w:sz w:val="24"/>
          <w:szCs w:val="24"/>
          <w:lang w:eastAsia="ru-RU"/>
        </w:rPr>
        <w:t xml:space="preserve">). Резкие всплески поглощения </w:t>
      </w:r>
      <w:r w:rsidR="00CE37AD" w:rsidRPr="005F6D8C">
        <w:rPr>
          <w:rFonts w:eastAsia="Times New Roman" w:cstheme="minorHAnsi"/>
          <w:sz w:val="24"/>
          <w:szCs w:val="24"/>
          <w:lang w:eastAsia="ru-RU"/>
        </w:rPr>
        <w:t xml:space="preserve">CO₂ </w:t>
      </w:r>
      <w:r w:rsidRPr="005F6D8C">
        <w:rPr>
          <w:rFonts w:eastAsia="Times New Roman" w:cstheme="minorHAnsi"/>
          <w:sz w:val="24"/>
          <w:szCs w:val="24"/>
          <w:lang w:eastAsia="ru-RU"/>
        </w:rPr>
        <w:t xml:space="preserve">в 2011 и 2014 годах могут объясняться </w:t>
      </w:r>
      <w:r w:rsidR="00466147" w:rsidRPr="005F6D8C">
        <w:rPr>
          <w:rFonts w:eastAsia="Times New Roman" w:cstheme="minorHAnsi"/>
          <w:sz w:val="24"/>
          <w:szCs w:val="24"/>
          <w:lang w:eastAsia="ru-RU"/>
        </w:rPr>
        <w:t>увеличение</w:t>
      </w:r>
      <w:r w:rsidR="002026D9" w:rsidRPr="005F6D8C">
        <w:rPr>
          <w:rFonts w:eastAsia="Times New Roman" w:cstheme="minorHAnsi"/>
          <w:sz w:val="24"/>
          <w:szCs w:val="24"/>
          <w:lang w:eastAsia="ru-RU"/>
        </w:rPr>
        <w:t>м</w:t>
      </w:r>
      <w:r w:rsidR="00466147" w:rsidRPr="005F6D8C">
        <w:rPr>
          <w:rFonts w:eastAsia="Times New Roman" w:cstheme="minorHAnsi"/>
          <w:sz w:val="24"/>
          <w:szCs w:val="24"/>
          <w:lang w:eastAsia="ru-RU"/>
        </w:rPr>
        <w:t xml:space="preserve"> фотосинтетической продуктивности</w:t>
      </w:r>
      <w:r w:rsidRPr="005F6D8C">
        <w:rPr>
          <w:rFonts w:eastAsia="Times New Roman" w:cstheme="minorHAnsi"/>
          <w:sz w:val="24"/>
          <w:szCs w:val="24"/>
          <w:lang w:eastAsia="ru-RU"/>
        </w:rPr>
        <w:t xml:space="preserve"> растительности </w:t>
      </w:r>
      <w:r w:rsidR="00E26381" w:rsidRPr="005F6D8C">
        <w:rPr>
          <w:rFonts w:eastAsia="Times New Roman" w:cstheme="minorHAnsi"/>
          <w:sz w:val="24"/>
          <w:szCs w:val="24"/>
          <w:lang w:eastAsia="ru-RU"/>
        </w:rPr>
        <w:t xml:space="preserve">тропических и умеренных широт </w:t>
      </w:r>
      <w:r w:rsidRPr="005F6D8C">
        <w:rPr>
          <w:rFonts w:eastAsia="Times New Roman" w:cstheme="minorHAnsi"/>
          <w:sz w:val="24"/>
          <w:szCs w:val="24"/>
          <w:lang w:eastAsia="ru-RU"/>
        </w:rPr>
        <w:t xml:space="preserve">вследствие благоприятных климатических условий (увеличение осадков в </w:t>
      </w:r>
      <w:r w:rsidR="00E26381" w:rsidRPr="005F6D8C">
        <w:rPr>
          <w:rFonts w:eastAsia="Times New Roman" w:cstheme="minorHAnsi"/>
          <w:sz w:val="24"/>
          <w:szCs w:val="24"/>
          <w:lang w:eastAsia="ru-RU"/>
        </w:rPr>
        <w:t>зоне влажных тропических лесов</w:t>
      </w:r>
      <w:r w:rsidRPr="005F6D8C">
        <w:rPr>
          <w:rFonts w:eastAsia="Times New Roman" w:cstheme="minorHAnsi"/>
          <w:sz w:val="24"/>
          <w:szCs w:val="24"/>
          <w:lang w:eastAsia="ru-RU"/>
        </w:rPr>
        <w:t>, таких как Амазония и бассейн Конго</w:t>
      </w:r>
      <w:r w:rsidR="002026D9" w:rsidRPr="005F6D8C">
        <w:rPr>
          <w:rFonts w:eastAsia="Times New Roman" w:cstheme="minorHAnsi"/>
          <w:sz w:val="24"/>
          <w:szCs w:val="24"/>
          <w:lang w:eastAsia="ru-RU"/>
        </w:rPr>
        <w:t>, оптимальные температурно-влажностные условия в умеренных широтах Северной Евразии и Северной Америки</w:t>
      </w:r>
      <w:r w:rsidR="00E26381" w:rsidRPr="005F6D8C">
        <w:rPr>
          <w:rFonts w:eastAsia="Times New Roman" w:cstheme="minorHAnsi"/>
          <w:sz w:val="24"/>
          <w:szCs w:val="24"/>
          <w:lang w:eastAsia="ru-RU"/>
        </w:rPr>
        <w:t>, и др.</w:t>
      </w:r>
      <w:r w:rsidRPr="005F6D8C">
        <w:rPr>
          <w:rFonts w:eastAsia="Times New Roman" w:cstheme="minorHAnsi"/>
          <w:sz w:val="24"/>
          <w:szCs w:val="24"/>
          <w:lang w:eastAsia="ru-RU"/>
        </w:rPr>
        <w:t>), а также временным эффектом регенерации лесов после предыдущих периодов засух</w:t>
      </w:r>
      <w:r w:rsidR="00E26381" w:rsidRPr="005F6D8C">
        <w:rPr>
          <w:rFonts w:eastAsia="Times New Roman" w:cstheme="minorHAnsi"/>
          <w:sz w:val="24"/>
          <w:szCs w:val="24"/>
          <w:lang w:eastAsia="ru-RU"/>
        </w:rPr>
        <w:t xml:space="preserve"> в различных регионах земного шара</w:t>
      </w:r>
      <w:r w:rsidRPr="005F6D8C">
        <w:rPr>
          <w:rFonts w:eastAsia="Times New Roman" w:cstheme="minorHAnsi"/>
          <w:sz w:val="24"/>
          <w:szCs w:val="24"/>
          <w:lang w:eastAsia="ru-RU"/>
        </w:rPr>
        <w:t xml:space="preserve">. Напротив, резкое падение поглощения в 2015 году (1.9 ± 0.9 </w:t>
      </w:r>
      <w:r w:rsidRPr="005F6D8C">
        <w:rPr>
          <w:rFonts w:cstheme="minorHAnsi"/>
          <w:sz w:val="24"/>
          <w:szCs w:val="24"/>
        </w:rPr>
        <w:t>ГтC/год</w:t>
      </w:r>
      <w:r w:rsidRPr="005F6D8C">
        <w:rPr>
          <w:rFonts w:eastAsia="Times New Roman" w:cstheme="minorHAnsi"/>
          <w:sz w:val="24"/>
          <w:szCs w:val="24"/>
          <w:lang w:eastAsia="ru-RU"/>
        </w:rPr>
        <w:t xml:space="preserve">) совпало </w:t>
      </w:r>
      <w:r w:rsidR="00466147" w:rsidRPr="005F6D8C">
        <w:rPr>
          <w:rFonts w:eastAsia="Times New Roman" w:cstheme="minorHAnsi"/>
          <w:sz w:val="24"/>
          <w:szCs w:val="24"/>
          <w:lang w:eastAsia="ru-RU"/>
        </w:rPr>
        <w:t xml:space="preserve">по времени </w:t>
      </w:r>
      <w:r w:rsidRPr="005F6D8C">
        <w:rPr>
          <w:rFonts w:eastAsia="Times New Roman" w:cstheme="minorHAnsi"/>
          <w:sz w:val="24"/>
          <w:szCs w:val="24"/>
          <w:lang w:eastAsia="ru-RU"/>
        </w:rPr>
        <w:t>с сильным Эль-Ниньо, вызвавшим масштабные засухи в тропиках, повышение частоты</w:t>
      </w:r>
      <w:r w:rsidR="00466147" w:rsidRPr="005F6D8C">
        <w:rPr>
          <w:rFonts w:eastAsia="Times New Roman" w:cstheme="minorHAnsi"/>
          <w:sz w:val="24"/>
          <w:szCs w:val="24"/>
          <w:lang w:eastAsia="ru-RU"/>
        </w:rPr>
        <w:t xml:space="preserve"> и интенсивности</w:t>
      </w:r>
      <w:r w:rsidRPr="005F6D8C">
        <w:rPr>
          <w:rFonts w:eastAsia="Times New Roman" w:cstheme="minorHAnsi"/>
          <w:sz w:val="24"/>
          <w:szCs w:val="24"/>
          <w:lang w:eastAsia="ru-RU"/>
        </w:rPr>
        <w:t xml:space="preserve"> лесных пожаров и снижение продуктивности экосистем. В последующие годы (2017–2022) наблюдался восстановительный тренд, достигнув локального максимума в 2022 году (3.8 ± 0.8 </w:t>
      </w:r>
      <w:r w:rsidRPr="005F6D8C">
        <w:rPr>
          <w:rFonts w:cstheme="minorHAnsi"/>
          <w:sz w:val="24"/>
          <w:szCs w:val="24"/>
        </w:rPr>
        <w:t>ГтC/год</w:t>
      </w:r>
      <w:r w:rsidRPr="005F6D8C">
        <w:rPr>
          <w:rFonts w:eastAsia="Times New Roman" w:cstheme="minorHAnsi"/>
          <w:sz w:val="24"/>
          <w:szCs w:val="24"/>
          <w:lang w:eastAsia="ru-RU"/>
        </w:rPr>
        <w:t xml:space="preserve">), что может быть связано с восстановлением растительности после </w:t>
      </w:r>
      <w:r w:rsidR="00837B96" w:rsidRPr="005F6D8C">
        <w:rPr>
          <w:rFonts w:eastAsia="Times New Roman" w:cstheme="minorHAnsi"/>
          <w:sz w:val="24"/>
          <w:szCs w:val="24"/>
          <w:lang w:eastAsia="ru-RU"/>
        </w:rPr>
        <w:t xml:space="preserve">нарушений, вызванных влиянием </w:t>
      </w:r>
      <w:r w:rsidRPr="005F6D8C">
        <w:rPr>
          <w:rFonts w:eastAsia="Times New Roman" w:cstheme="minorHAnsi"/>
          <w:sz w:val="24"/>
          <w:szCs w:val="24"/>
          <w:lang w:eastAsia="ru-RU"/>
        </w:rPr>
        <w:t>климатических аномалий</w:t>
      </w:r>
      <w:r w:rsidR="00E26381" w:rsidRPr="005F6D8C">
        <w:rPr>
          <w:rFonts w:eastAsia="Times New Roman" w:cstheme="minorHAnsi"/>
          <w:sz w:val="24"/>
          <w:szCs w:val="24"/>
          <w:lang w:eastAsia="ru-RU"/>
        </w:rPr>
        <w:t>, ростом их продуктивности,</w:t>
      </w:r>
      <w:r w:rsidRPr="005F6D8C">
        <w:rPr>
          <w:rFonts w:eastAsia="Times New Roman" w:cstheme="minorHAnsi"/>
          <w:sz w:val="24"/>
          <w:szCs w:val="24"/>
          <w:lang w:eastAsia="ru-RU"/>
        </w:rPr>
        <w:t xml:space="preserve"> </w:t>
      </w:r>
      <w:r w:rsidR="00E26381" w:rsidRPr="005F6D8C">
        <w:rPr>
          <w:rFonts w:eastAsia="Times New Roman" w:cstheme="minorHAnsi"/>
          <w:sz w:val="24"/>
          <w:szCs w:val="24"/>
          <w:lang w:eastAsia="ru-RU"/>
        </w:rPr>
        <w:t>а также</w:t>
      </w:r>
      <w:r w:rsidRPr="005F6D8C">
        <w:rPr>
          <w:rFonts w:eastAsia="Times New Roman" w:cstheme="minorHAnsi"/>
          <w:sz w:val="24"/>
          <w:szCs w:val="24"/>
          <w:lang w:eastAsia="ru-RU"/>
        </w:rPr>
        <w:t xml:space="preserve"> увеличением площади лесов благодаря природоохранным мерам. Однако в 2023 году </w:t>
      </w:r>
      <w:r w:rsidR="00E26381" w:rsidRPr="005F6D8C">
        <w:rPr>
          <w:rFonts w:eastAsia="Times New Roman" w:cstheme="minorHAnsi"/>
          <w:sz w:val="24"/>
          <w:szCs w:val="24"/>
          <w:lang w:eastAsia="ru-RU"/>
        </w:rPr>
        <w:t xml:space="preserve">отмечается </w:t>
      </w:r>
      <w:r w:rsidRPr="005F6D8C">
        <w:rPr>
          <w:rFonts w:eastAsia="Times New Roman" w:cstheme="minorHAnsi"/>
          <w:sz w:val="24"/>
          <w:szCs w:val="24"/>
          <w:lang w:eastAsia="ru-RU"/>
        </w:rPr>
        <w:t>резко</w:t>
      </w:r>
      <w:r w:rsidR="00E26381" w:rsidRPr="005F6D8C">
        <w:rPr>
          <w:rFonts w:eastAsia="Times New Roman" w:cstheme="minorHAnsi"/>
          <w:sz w:val="24"/>
          <w:szCs w:val="24"/>
          <w:lang w:eastAsia="ru-RU"/>
        </w:rPr>
        <w:t>е</w:t>
      </w:r>
      <w:r w:rsidRPr="005F6D8C">
        <w:rPr>
          <w:rFonts w:eastAsia="Times New Roman" w:cstheme="minorHAnsi"/>
          <w:sz w:val="24"/>
          <w:szCs w:val="24"/>
          <w:lang w:eastAsia="ru-RU"/>
        </w:rPr>
        <w:t xml:space="preserve"> с</w:t>
      </w:r>
      <w:r w:rsidR="00E26381" w:rsidRPr="005F6D8C">
        <w:rPr>
          <w:rFonts w:eastAsia="Times New Roman" w:cstheme="minorHAnsi"/>
          <w:sz w:val="24"/>
          <w:szCs w:val="24"/>
          <w:lang w:eastAsia="ru-RU"/>
        </w:rPr>
        <w:t>нижение поглощение СО</w:t>
      </w:r>
      <w:r w:rsidR="00E26381" w:rsidRPr="005F6D8C">
        <w:rPr>
          <w:rFonts w:eastAsia="Times New Roman" w:cstheme="minorHAnsi"/>
          <w:sz w:val="24"/>
          <w:szCs w:val="24"/>
          <w:vertAlign w:val="subscript"/>
          <w:lang w:eastAsia="ru-RU"/>
        </w:rPr>
        <w:t>2</w:t>
      </w:r>
      <w:r w:rsidR="00E26381" w:rsidRPr="005F6D8C">
        <w:rPr>
          <w:rFonts w:eastAsia="Times New Roman" w:cstheme="minorHAnsi"/>
          <w:sz w:val="24"/>
          <w:szCs w:val="24"/>
          <w:lang w:eastAsia="ru-RU"/>
        </w:rPr>
        <w:t xml:space="preserve"> сушей</w:t>
      </w:r>
      <w:r w:rsidRPr="005F6D8C">
        <w:rPr>
          <w:rFonts w:eastAsia="Times New Roman" w:cstheme="minorHAnsi"/>
          <w:sz w:val="24"/>
          <w:szCs w:val="24"/>
          <w:lang w:eastAsia="ru-RU"/>
        </w:rPr>
        <w:t xml:space="preserve"> (2.3 ± 1.0 </w:t>
      </w:r>
      <w:r w:rsidRPr="005F6D8C">
        <w:rPr>
          <w:rFonts w:cstheme="minorHAnsi"/>
          <w:sz w:val="24"/>
          <w:szCs w:val="24"/>
        </w:rPr>
        <w:t>ГтC/год</w:t>
      </w:r>
      <w:r w:rsidRPr="005F6D8C">
        <w:rPr>
          <w:rFonts w:eastAsia="Times New Roman" w:cstheme="minorHAnsi"/>
          <w:sz w:val="24"/>
          <w:szCs w:val="24"/>
          <w:lang w:eastAsia="ru-RU"/>
        </w:rPr>
        <w:t xml:space="preserve">), что </w:t>
      </w:r>
      <w:r w:rsidR="004A603E" w:rsidRPr="005F6D8C">
        <w:rPr>
          <w:rFonts w:eastAsia="Times New Roman" w:cstheme="minorHAnsi"/>
          <w:sz w:val="24"/>
          <w:szCs w:val="24"/>
          <w:lang w:eastAsia="ru-RU"/>
        </w:rPr>
        <w:t xml:space="preserve">может быть </w:t>
      </w:r>
      <w:r w:rsidRPr="005F6D8C">
        <w:rPr>
          <w:rFonts w:eastAsia="Times New Roman" w:cstheme="minorHAnsi"/>
          <w:sz w:val="24"/>
          <w:szCs w:val="24"/>
          <w:lang w:eastAsia="ru-RU"/>
        </w:rPr>
        <w:t xml:space="preserve">обусловлено экстремальными климатическими </w:t>
      </w:r>
      <w:r w:rsidR="004A603E" w:rsidRPr="005F6D8C">
        <w:rPr>
          <w:rFonts w:eastAsia="Times New Roman" w:cstheme="minorHAnsi"/>
          <w:sz w:val="24"/>
          <w:szCs w:val="24"/>
          <w:lang w:eastAsia="ru-RU"/>
        </w:rPr>
        <w:t xml:space="preserve">и погодными </w:t>
      </w:r>
      <w:r w:rsidRPr="005F6D8C">
        <w:rPr>
          <w:rFonts w:eastAsia="Times New Roman" w:cstheme="minorHAnsi"/>
          <w:sz w:val="24"/>
          <w:szCs w:val="24"/>
          <w:lang w:eastAsia="ru-RU"/>
        </w:rPr>
        <w:t>событиями, такими как засухи в Северном полушарии</w:t>
      </w:r>
      <w:r w:rsidR="004A603E" w:rsidRPr="005F6D8C">
        <w:rPr>
          <w:rFonts w:eastAsia="Times New Roman" w:cstheme="minorHAnsi"/>
          <w:sz w:val="24"/>
          <w:szCs w:val="24"/>
          <w:lang w:eastAsia="ru-RU"/>
        </w:rPr>
        <w:t>,</w:t>
      </w:r>
      <w:r w:rsidRPr="005F6D8C">
        <w:rPr>
          <w:rFonts w:eastAsia="Times New Roman" w:cstheme="minorHAnsi"/>
          <w:sz w:val="24"/>
          <w:szCs w:val="24"/>
          <w:lang w:eastAsia="ru-RU"/>
        </w:rPr>
        <w:t xml:space="preserve"> и усиление антропогенного </w:t>
      </w:r>
      <w:r w:rsidR="004A603E" w:rsidRPr="005F6D8C">
        <w:rPr>
          <w:rFonts w:eastAsia="Times New Roman" w:cstheme="minorHAnsi"/>
          <w:sz w:val="24"/>
          <w:szCs w:val="24"/>
          <w:lang w:eastAsia="ru-RU"/>
        </w:rPr>
        <w:t xml:space="preserve">форсинга </w:t>
      </w:r>
      <w:r w:rsidRPr="005F6D8C">
        <w:rPr>
          <w:rFonts w:eastAsia="Times New Roman" w:cstheme="minorHAnsi"/>
          <w:sz w:val="24"/>
          <w:szCs w:val="24"/>
          <w:lang w:eastAsia="ru-RU"/>
        </w:rPr>
        <w:t xml:space="preserve">на </w:t>
      </w:r>
      <w:r w:rsidR="004A603E" w:rsidRPr="005F6D8C">
        <w:rPr>
          <w:rFonts w:eastAsia="Times New Roman" w:cstheme="minorHAnsi"/>
          <w:sz w:val="24"/>
          <w:szCs w:val="24"/>
          <w:lang w:eastAsia="ru-RU"/>
        </w:rPr>
        <w:t xml:space="preserve">природные </w:t>
      </w:r>
      <w:r w:rsidRPr="005F6D8C">
        <w:rPr>
          <w:rFonts w:eastAsia="Times New Roman" w:cstheme="minorHAnsi"/>
          <w:sz w:val="24"/>
          <w:szCs w:val="24"/>
          <w:lang w:eastAsia="ru-RU"/>
        </w:rPr>
        <w:t>экосистемы.</w:t>
      </w:r>
    </w:p>
    <w:p w14:paraId="74483290" w14:textId="52874AC3" w:rsidR="00843682" w:rsidRPr="005F6D8C" w:rsidRDefault="00843682" w:rsidP="00EE1C4E">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 xml:space="preserve">Различия в динамике поглощения </w:t>
      </w:r>
      <w:r w:rsidR="004A603E" w:rsidRPr="005F6D8C">
        <w:rPr>
          <w:rFonts w:eastAsia="Times New Roman" w:cstheme="minorHAnsi"/>
          <w:sz w:val="24"/>
          <w:szCs w:val="24"/>
          <w:lang w:eastAsia="ru-RU"/>
        </w:rPr>
        <w:t>СО</w:t>
      </w:r>
      <w:r w:rsidR="004A603E" w:rsidRPr="005F6D8C">
        <w:rPr>
          <w:rFonts w:eastAsia="Times New Roman" w:cstheme="minorHAnsi"/>
          <w:sz w:val="24"/>
          <w:szCs w:val="24"/>
          <w:vertAlign w:val="subscript"/>
          <w:lang w:eastAsia="ru-RU"/>
        </w:rPr>
        <w:t>2</w:t>
      </w:r>
      <w:r w:rsidR="004A603E" w:rsidRPr="005F6D8C">
        <w:rPr>
          <w:rFonts w:eastAsia="Times New Roman" w:cstheme="minorHAnsi"/>
          <w:sz w:val="24"/>
          <w:szCs w:val="24"/>
          <w:lang w:eastAsia="ru-RU"/>
        </w:rPr>
        <w:t xml:space="preserve"> </w:t>
      </w:r>
      <w:r w:rsidRPr="005F6D8C">
        <w:rPr>
          <w:rFonts w:eastAsia="Times New Roman" w:cstheme="minorHAnsi"/>
          <w:sz w:val="24"/>
          <w:szCs w:val="24"/>
          <w:lang w:eastAsia="ru-RU"/>
        </w:rPr>
        <w:t>между сушей и океаном подчеркивают сложную зависимость углеродного цикла от климатическ</w:t>
      </w:r>
      <w:r w:rsidR="004A603E" w:rsidRPr="005F6D8C">
        <w:rPr>
          <w:rFonts w:eastAsia="Times New Roman" w:cstheme="minorHAnsi"/>
          <w:sz w:val="24"/>
          <w:szCs w:val="24"/>
          <w:lang w:eastAsia="ru-RU"/>
        </w:rPr>
        <w:t>ой</w:t>
      </w:r>
      <w:r w:rsidRPr="005F6D8C">
        <w:rPr>
          <w:rFonts w:eastAsia="Times New Roman" w:cstheme="minorHAnsi"/>
          <w:sz w:val="24"/>
          <w:szCs w:val="24"/>
          <w:lang w:eastAsia="ru-RU"/>
        </w:rPr>
        <w:t xml:space="preserve"> </w:t>
      </w:r>
      <w:r w:rsidR="004A603E" w:rsidRPr="005F6D8C">
        <w:rPr>
          <w:rFonts w:eastAsia="Times New Roman" w:cstheme="minorHAnsi"/>
          <w:sz w:val="24"/>
          <w:szCs w:val="24"/>
          <w:lang w:eastAsia="ru-RU"/>
        </w:rPr>
        <w:t>изменчивости</w:t>
      </w:r>
      <w:r w:rsidRPr="005F6D8C">
        <w:rPr>
          <w:rFonts w:eastAsia="Times New Roman" w:cstheme="minorHAnsi"/>
          <w:sz w:val="24"/>
          <w:szCs w:val="24"/>
          <w:lang w:eastAsia="ru-RU"/>
        </w:rPr>
        <w:t xml:space="preserve"> и </w:t>
      </w:r>
      <w:r w:rsidR="004A603E" w:rsidRPr="005F6D8C">
        <w:rPr>
          <w:rFonts w:eastAsia="Times New Roman" w:cstheme="minorHAnsi"/>
          <w:sz w:val="24"/>
          <w:szCs w:val="24"/>
          <w:lang w:eastAsia="ru-RU"/>
        </w:rPr>
        <w:t xml:space="preserve">влияния </w:t>
      </w:r>
      <w:r w:rsidRPr="005F6D8C">
        <w:rPr>
          <w:rFonts w:eastAsia="Times New Roman" w:cstheme="minorHAnsi"/>
          <w:sz w:val="24"/>
          <w:szCs w:val="24"/>
          <w:lang w:eastAsia="ru-RU"/>
        </w:rPr>
        <w:lastRenderedPageBreak/>
        <w:t>антропогенных факторов. Океан, обладая большей инерционностью, демонстрирует более плавные изменения</w:t>
      </w:r>
      <w:r w:rsidR="004A603E" w:rsidRPr="005F6D8C">
        <w:rPr>
          <w:rFonts w:eastAsia="Times New Roman" w:cstheme="minorHAnsi"/>
          <w:sz w:val="24"/>
          <w:szCs w:val="24"/>
          <w:lang w:eastAsia="ru-RU"/>
        </w:rPr>
        <w:t xml:space="preserve"> поглощения СО</w:t>
      </w:r>
      <w:r w:rsidR="004A603E" w:rsidRPr="005F6D8C">
        <w:rPr>
          <w:rFonts w:eastAsia="Times New Roman" w:cstheme="minorHAnsi"/>
          <w:sz w:val="24"/>
          <w:szCs w:val="24"/>
          <w:vertAlign w:val="subscript"/>
          <w:lang w:eastAsia="ru-RU"/>
        </w:rPr>
        <w:t>2</w:t>
      </w:r>
      <w:r w:rsidRPr="005F6D8C">
        <w:rPr>
          <w:rFonts w:eastAsia="Times New Roman" w:cstheme="minorHAnsi"/>
          <w:sz w:val="24"/>
          <w:szCs w:val="24"/>
          <w:lang w:eastAsia="ru-RU"/>
        </w:rPr>
        <w:t xml:space="preserve">, тогда как суша реагирует резкими колебаниями на климатические аномалии и изменения в </w:t>
      </w:r>
      <w:r w:rsidR="0031711F" w:rsidRPr="005F6D8C">
        <w:rPr>
          <w:rFonts w:eastAsia="Times New Roman" w:cstheme="minorHAnsi"/>
          <w:sz w:val="24"/>
          <w:szCs w:val="24"/>
          <w:lang w:eastAsia="ru-RU"/>
        </w:rPr>
        <w:t xml:space="preserve">структуре </w:t>
      </w:r>
      <w:r w:rsidRPr="005F6D8C">
        <w:rPr>
          <w:rFonts w:eastAsia="Times New Roman" w:cstheme="minorHAnsi"/>
          <w:sz w:val="24"/>
          <w:szCs w:val="24"/>
          <w:lang w:eastAsia="ru-RU"/>
        </w:rPr>
        <w:t>землепользовани</w:t>
      </w:r>
      <w:r w:rsidR="0031711F" w:rsidRPr="005F6D8C">
        <w:rPr>
          <w:rFonts w:eastAsia="Times New Roman" w:cstheme="minorHAnsi"/>
          <w:sz w:val="24"/>
          <w:szCs w:val="24"/>
          <w:lang w:eastAsia="ru-RU"/>
        </w:rPr>
        <w:t>я</w:t>
      </w:r>
      <w:r w:rsidRPr="005F6D8C">
        <w:rPr>
          <w:rFonts w:eastAsia="Times New Roman" w:cstheme="minorHAnsi"/>
          <w:sz w:val="24"/>
          <w:szCs w:val="24"/>
          <w:lang w:eastAsia="ru-RU"/>
        </w:rPr>
        <w:t>. Снижение эффективности поглощения CO₂ как океаном (из-за ацидификации</w:t>
      </w:r>
      <w:r w:rsidR="00EC7982" w:rsidRPr="005F6D8C">
        <w:rPr>
          <w:rFonts w:eastAsia="Times New Roman" w:cstheme="minorHAnsi"/>
          <w:sz w:val="24"/>
          <w:szCs w:val="24"/>
          <w:lang w:eastAsia="ru-RU"/>
        </w:rPr>
        <w:t xml:space="preserve"> вод</w:t>
      </w:r>
      <w:r w:rsidRPr="005F6D8C">
        <w:rPr>
          <w:rFonts w:eastAsia="Times New Roman" w:cstheme="minorHAnsi"/>
          <w:sz w:val="24"/>
          <w:szCs w:val="24"/>
          <w:lang w:eastAsia="ru-RU"/>
        </w:rPr>
        <w:t xml:space="preserve">), так и сушей (из-за деградации </w:t>
      </w:r>
      <w:r w:rsidR="004A603E" w:rsidRPr="005F6D8C">
        <w:rPr>
          <w:rFonts w:eastAsia="Times New Roman" w:cstheme="minorHAnsi"/>
          <w:sz w:val="24"/>
          <w:szCs w:val="24"/>
          <w:lang w:eastAsia="ru-RU"/>
        </w:rPr>
        <w:t xml:space="preserve">природных </w:t>
      </w:r>
      <w:r w:rsidRPr="005F6D8C">
        <w:rPr>
          <w:rFonts w:eastAsia="Times New Roman" w:cstheme="minorHAnsi"/>
          <w:sz w:val="24"/>
          <w:szCs w:val="24"/>
          <w:lang w:eastAsia="ru-RU"/>
        </w:rPr>
        <w:t>экосистем) в долгосрочной перспективе может привести к уменьшению доли антропогенных выбросов, компенсируемой естественными поглотителями, что усилит темпы роста CO₂ в атмосфере и ускорит глобальное потепление.</w:t>
      </w:r>
    </w:p>
    <w:p w14:paraId="58F301C4" w14:textId="5A4B449B" w:rsidR="00DC376C" w:rsidRPr="005F6D8C" w:rsidRDefault="00DC376C" w:rsidP="00EE1C4E">
      <w:pPr>
        <w:shd w:val="clear" w:color="auto" w:fill="FFFFFF"/>
        <w:spacing w:after="0" w:line="360" w:lineRule="auto"/>
        <w:jc w:val="both"/>
        <w:rPr>
          <w:rFonts w:cstheme="minorHAnsi"/>
          <w:sz w:val="24"/>
          <w:szCs w:val="24"/>
          <w:shd w:val="clear" w:color="auto" w:fill="FFFFFF"/>
        </w:rPr>
      </w:pPr>
      <w:r w:rsidRPr="005F6D8C">
        <w:rPr>
          <w:rFonts w:eastAsia="Times New Roman" w:cstheme="minorHAnsi"/>
          <w:sz w:val="24"/>
          <w:szCs w:val="24"/>
          <w:lang w:eastAsia="ru-RU"/>
        </w:rPr>
        <w:t>На рисунке 1 представлен</w:t>
      </w:r>
      <w:r w:rsidR="00CD2ED2" w:rsidRPr="005F6D8C">
        <w:rPr>
          <w:rFonts w:eastAsia="Times New Roman" w:cstheme="minorHAnsi"/>
          <w:sz w:val="24"/>
          <w:szCs w:val="24"/>
          <w:lang w:eastAsia="ru-RU"/>
        </w:rPr>
        <w:t xml:space="preserve">а диаграмма распределения </w:t>
      </w:r>
      <w:r w:rsidR="00CD2ED2" w:rsidRPr="005F6D8C">
        <w:rPr>
          <w:rFonts w:cstheme="minorHAnsi"/>
          <w:sz w:val="24"/>
          <w:szCs w:val="24"/>
          <w:shd w:val="clear" w:color="auto" w:fill="FFFFFF"/>
        </w:rPr>
        <w:t>запасов углерода в атмосфере, гидросфере, биосфере и литосфере, а также среднее (за период с 2014 по 2023 годы) изменение поглощени</w:t>
      </w:r>
      <w:r w:rsidR="00E715FA" w:rsidRPr="005F6D8C">
        <w:rPr>
          <w:rFonts w:cstheme="minorHAnsi"/>
          <w:sz w:val="24"/>
          <w:szCs w:val="24"/>
          <w:shd w:val="clear" w:color="auto" w:fill="FFFFFF"/>
        </w:rPr>
        <w:t>я</w:t>
      </w:r>
      <w:r w:rsidR="00CD2ED2" w:rsidRPr="005F6D8C">
        <w:rPr>
          <w:rFonts w:cstheme="minorHAnsi"/>
          <w:sz w:val="24"/>
          <w:szCs w:val="24"/>
          <w:shd w:val="clear" w:color="auto" w:fill="FFFFFF"/>
        </w:rPr>
        <w:t xml:space="preserve"> CO₂ сушей и океаном, и накопление CO₂ в атмосфере вследствие их выбросов в атмосферу от антропогенных источников.</w:t>
      </w:r>
    </w:p>
    <w:p w14:paraId="0BE1DB40" w14:textId="3958A268" w:rsidR="006052BE" w:rsidRPr="005F6D8C" w:rsidRDefault="006052BE" w:rsidP="00EE1C4E">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В рамках проекта TRENDY (</w:t>
      </w:r>
      <w:r w:rsidRPr="005F6D8C">
        <w:rPr>
          <w:rFonts w:eastAsia="Times New Roman" w:cstheme="minorHAnsi"/>
          <w:sz w:val="24"/>
          <w:szCs w:val="24"/>
          <w:lang w:val="en-US" w:eastAsia="ru-RU"/>
        </w:rPr>
        <w:t>Trends</w:t>
      </w:r>
      <w:r w:rsidRPr="005F6D8C">
        <w:rPr>
          <w:rFonts w:eastAsia="Times New Roman" w:cstheme="minorHAnsi"/>
          <w:sz w:val="24"/>
          <w:szCs w:val="24"/>
          <w:lang w:eastAsia="ru-RU"/>
        </w:rPr>
        <w:t xml:space="preserve"> </w:t>
      </w:r>
      <w:r w:rsidRPr="005F6D8C">
        <w:rPr>
          <w:rFonts w:eastAsia="Times New Roman" w:cstheme="minorHAnsi"/>
          <w:sz w:val="24"/>
          <w:szCs w:val="24"/>
          <w:lang w:val="en-US" w:eastAsia="ru-RU"/>
        </w:rPr>
        <w:t>and</w:t>
      </w:r>
      <w:r w:rsidRPr="005F6D8C">
        <w:rPr>
          <w:rFonts w:eastAsia="Times New Roman" w:cstheme="minorHAnsi"/>
          <w:sz w:val="24"/>
          <w:szCs w:val="24"/>
          <w:lang w:eastAsia="ru-RU"/>
        </w:rPr>
        <w:t xml:space="preserve"> </w:t>
      </w:r>
      <w:r w:rsidRPr="005F6D8C">
        <w:rPr>
          <w:rFonts w:eastAsia="Times New Roman" w:cstheme="minorHAnsi"/>
          <w:sz w:val="24"/>
          <w:szCs w:val="24"/>
          <w:lang w:val="en-US" w:eastAsia="ru-RU"/>
        </w:rPr>
        <w:t>drivers</w:t>
      </w:r>
      <w:r w:rsidRPr="005F6D8C">
        <w:rPr>
          <w:rFonts w:eastAsia="Times New Roman" w:cstheme="minorHAnsi"/>
          <w:sz w:val="24"/>
          <w:szCs w:val="24"/>
          <w:lang w:eastAsia="ru-RU"/>
        </w:rPr>
        <w:t xml:space="preserve"> </w:t>
      </w:r>
      <w:r w:rsidRPr="005F6D8C">
        <w:rPr>
          <w:rFonts w:eastAsia="Times New Roman" w:cstheme="minorHAnsi"/>
          <w:sz w:val="24"/>
          <w:szCs w:val="24"/>
          <w:lang w:val="en-US" w:eastAsia="ru-RU"/>
        </w:rPr>
        <w:t>of</w:t>
      </w:r>
      <w:r w:rsidRPr="005F6D8C">
        <w:rPr>
          <w:rFonts w:eastAsia="Times New Roman" w:cstheme="minorHAnsi"/>
          <w:sz w:val="24"/>
          <w:szCs w:val="24"/>
          <w:lang w:eastAsia="ru-RU"/>
        </w:rPr>
        <w:t xml:space="preserve"> </w:t>
      </w:r>
      <w:r w:rsidRPr="005F6D8C">
        <w:rPr>
          <w:rFonts w:eastAsia="Times New Roman" w:cstheme="minorHAnsi"/>
          <w:sz w:val="24"/>
          <w:szCs w:val="24"/>
          <w:lang w:val="en-US" w:eastAsia="ru-RU"/>
        </w:rPr>
        <w:t>the</w:t>
      </w:r>
      <w:r w:rsidRPr="005F6D8C">
        <w:rPr>
          <w:rFonts w:eastAsia="Times New Roman" w:cstheme="minorHAnsi"/>
          <w:sz w:val="24"/>
          <w:szCs w:val="24"/>
          <w:lang w:eastAsia="ru-RU"/>
        </w:rPr>
        <w:t xml:space="preserve"> </w:t>
      </w:r>
      <w:r w:rsidRPr="005F6D8C">
        <w:rPr>
          <w:rFonts w:eastAsia="Times New Roman" w:cstheme="minorHAnsi"/>
          <w:sz w:val="24"/>
          <w:szCs w:val="24"/>
          <w:lang w:val="en-US" w:eastAsia="ru-RU"/>
        </w:rPr>
        <w:t>regional</w:t>
      </w:r>
      <w:r w:rsidRPr="005F6D8C">
        <w:rPr>
          <w:rFonts w:eastAsia="Times New Roman" w:cstheme="minorHAnsi"/>
          <w:sz w:val="24"/>
          <w:szCs w:val="24"/>
          <w:lang w:eastAsia="ru-RU"/>
        </w:rPr>
        <w:t xml:space="preserve"> </w:t>
      </w:r>
      <w:r w:rsidRPr="005F6D8C">
        <w:rPr>
          <w:rFonts w:eastAsia="Times New Roman" w:cstheme="minorHAnsi"/>
          <w:sz w:val="24"/>
          <w:szCs w:val="24"/>
          <w:lang w:val="en-US" w:eastAsia="ru-RU"/>
        </w:rPr>
        <w:t>scale</w:t>
      </w:r>
      <w:r w:rsidRPr="005F6D8C">
        <w:rPr>
          <w:rFonts w:eastAsia="Times New Roman" w:cstheme="minorHAnsi"/>
          <w:sz w:val="24"/>
          <w:szCs w:val="24"/>
          <w:lang w:eastAsia="ru-RU"/>
        </w:rPr>
        <w:t xml:space="preserve"> </w:t>
      </w:r>
      <w:r w:rsidRPr="005F6D8C">
        <w:rPr>
          <w:rFonts w:eastAsia="Times New Roman" w:cstheme="minorHAnsi"/>
          <w:sz w:val="24"/>
          <w:szCs w:val="24"/>
          <w:lang w:val="en-US" w:eastAsia="ru-RU"/>
        </w:rPr>
        <w:t>terrestrial</w:t>
      </w:r>
      <w:r w:rsidRPr="005F6D8C">
        <w:rPr>
          <w:rFonts w:eastAsia="Times New Roman" w:cstheme="minorHAnsi"/>
          <w:sz w:val="24"/>
          <w:szCs w:val="24"/>
          <w:lang w:eastAsia="ru-RU"/>
        </w:rPr>
        <w:t xml:space="preserve"> </w:t>
      </w:r>
      <w:r w:rsidRPr="005F6D8C">
        <w:rPr>
          <w:rFonts w:eastAsia="Times New Roman" w:cstheme="minorHAnsi"/>
          <w:sz w:val="24"/>
          <w:szCs w:val="24"/>
          <w:lang w:val="en-US" w:eastAsia="ru-RU"/>
        </w:rPr>
        <w:t>sources</w:t>
      </w:r>
      <w:r w:rsidRPr="005F6D8C">
        <w:rPr>
          <w:rFonts w:eastAsia="Times New Roman" w:cstheme="minorHAnsi"/>
          <w:sz w:val="24"/>
          <w:szCs w:val="24"/>
          <w:lang w:eastAsia="ru-RU"/>
        </w:rPr>
        <w:t xml:space="preserve"> </w:t>
      </w:r>
      <w:r w:rsidRPr="005F6D8C">
        <w:rPr>
          <w:rFonts w:eastAsia="Times New Roman" w:cstheme="minorHAnsi"/>
          <w:sz w:val="24"/>
          <w:szCs w:val="24"/>
          <w:lang w:val="en-US" w:eastAsia="ru-RU"/>
        </w:rPr>
        <w:t>and</w:t>
      </w:r>
      <w:r w:rsidRPr="005F6D8C">
        <w:rPr>
          <w:rFonts w:eastAsia="Times New Roman" w:cstheme="minorHAnsi"/>
          <w:sz w:val="24"/>
          <w:szCs w:val="24"/>
          <w:lang w:eastAsia="ru-RU"/>
        </w:rPr>
        <w:t xml:space="preserve"> </w:t>
      </w:r>
      <w:r w:rsidRPr="005F6D8C">
        <w:rPr>
          <w:rFonts w:eastAsia="Times New Roman" w:cstheme="minorHAnsi"/>
          <w:sz w:val="24"/>
          <w:szCs w:val="24"/>
          <w:lang w:val="en-US" w:eastAsia="ru-RU"/>
        </w:rPr>
        <w:t>sinks</w:t>
      </w:r>
      <w:r w:rsidRPr="005F6D8C">
        <w:rPr>
          <w:rFonts w:eastAsia="Times New Roman" w:cstheme="minorHAnsi"/>
          <w:sz w:val="24"/>
          <w:szCs w:val="24"/>
          <w:lang w:eastAsia="ru-RU"/>
        </w:rPr>
        <w:t xml:space="preserve"> </w:t>
      </w:r>
      <w:r w:rsidRPr="005F6D8C">
        <w:rPr>
          <w:rFonts w:eastAsia="Times New Roman" w:cstheme="minorHAnsi"/>
          <w:sz w:val="24"/>
          <w:szCs w:val="24"/>
          <w:lang w:val="en-US" w:eastAsia="ru-RU"/>
        </w:rPr>
        <w:t>of</w:t>
      </w:r>
      <w:r w:rsidRPr="005F6D8C">
        <w:rPr>
          <w:rFonts w:eastAsia="Times New Roman" w:cstheme="minorHAnsi"/>
          <w:sz w:val="24"/>
          <w:szCs w:val="24"/>
          <w:lang w:eastAsia="ru-RU"/>
        </w:rPr>
        <w:t xml:space="preserve"> </w:t>
      </w:r>
      <w:r w:rsidRPr="005F6D8C">
        <w:rPr>
          <w:rFonts w:eastAsia="Times New Roman" w:cstheme="minorHAnsi"/>
          <w:sz w:val="24"/>
          <w:szCs w:val="24"/>
          <w:lang w:val="en-US" w:eastAsia="ru-RU"/>
        </w:rPr>
        <w:t>carbon</w:t>
      </w:r>
      <w:r w:rsidRPr="005F6D8C">
        <w:rPr>
          <w:rFonts w:eastAsia="Times New Roman" w:cstheme="minorHAnsi"/>
          <w:sz w:val="24"/>
          <w:szCs w:val="24"/>
          <w:lang w:eastAsia="ru-RU"/>
        </w:rPr>
        <w:t xml:space="preserve"> </w:t>
      </w:r>
      <w:r w:rsidRPr="005F6D8C">
        <w:rPr>
          <w:rFonts w:eastAsia="Times New Roman" w:cstheme="minorHAnsi"/>
          <w:sz w:val="24"/>
          <w:szCs w:val="24"/>
          <w:lang w:val="en-US" w:eastAsia="ru-RU"/>
        </w:rPr>
        <w:t>dioxide</w:t>
      </w:r>
      <w:r w:rsidRPr="005F6D8C">
        <w:rPr>
          <w:rFonts w:eastAsia="Times New Roman" w:cstheme="minorHAnsi"/>
          <w:sz w:val="24"/>
          <w:szCs w:val="24"/>
          <w:lang w:eastAsia="ru-RU"/>
        </w:rPr>
        <w:t>) было установлено, что разные биомы суши вносят неодинаковый вклад в результирующий поток CO₂ [Sitch et al., 2024]. Исследования показали, что леса и полузасушливые земли играют сопоставимую роль в формировании средне</w:t>
      </w:r>
      <w:r w:rsidR="00545983" w:rsidRPr="005F6D8C">
        <w:rPr>
          <w:rFonts w:eastAsia="Times New Roman" w:cstheme="minorHAnsi"/>
          <w:sz w:val="24"/>
          <w:szCs w:val="24"/>
          <w:lang w:eastAsia="ru-RU"/>
        </w:rPr>
        <w:t>го</w:t>
      </w:r>
      <w:r w:rsidRPr="005F6D8C">
        <w:rPr>
          <w:rFonts w:eastAsia="Times New Roman" w:cstheme="minorHAnsi"/>
          <w:sz w:val="24"/>
          <w:szCs w:val="24"/>
          <w:lang w:eastAsia="ru-RU"/>
        </w:rPr>
        <w:t xml:space="preserve"> поглощения CO₂ </w:t>
      </w:r>
      <w:r w:rsidR="0031711F" w:rsidRPr="005F6D8C">
        <w:rPr>
          <w:rFonts w:eastAsia="Times New Roman" w:cstheme="minorHAnsi"/>
          <w:sz w:val="24"/>
          <w:szCs w:val="24"/>
          <w:lang w:eastAsia="ru-RU"/>
        </w:rPr>
        <w:t xml:space="preserve">из атмосферы </w:t>
      </w:r>
      <w:r w:rsidRPr="005F6D8C">
        <w:rPr>
          <w:rFonts w:eastAsia="Times New Roman" w:cstheme="minorHAnsi"/>
          <w:sz w:val="24"/>
          <w:szCs w:val="24"/>
          <w:lang w:eastAsia="ru-RU"/>
        </w:rPr>
        <w:t>и его долгосрочных изменений. При этом полузасушливые регионы по-прежнему остаются основным фактором межгодовой изменчивости потоков</w:t>
      </w:r>
      <w:r w:rsidR="00CE6656" w:rsidRPr="005F6D8C">
        <w:rPr>
          <w:rFonts w:eastAsia="Times New Roman" w:cstheme="minorHAnsi"/>
          <w:sz w:val="24"/>
          <w:szCs w:val="24"/>
          <w:lang w:eastAsia="ru-RU"/>
        </w:rPr>
        <w:t xml:space="preserve"> </w:t>
      </w:r>
      <w:r w:rsidR="0031711F" w:rsidRPr="005F6D8C">
        <w:rPr>
          <w:rFonts w:eastAsia="Times New Roman" w:cstheme="minorHAnsi"/>
          <w:sz w:val="24"/>
          <w:szCs w:val="24"/>
          <w:lang w:eastAsia="ru-RU"/>
        </w:rPr>
        <w:t xml:space="preserve">CO₂ </w:t>
      </w:r>
      <w:r w:rsidRPr="005F6D8C">
        <w:rPr>
          <w:rFonts w:eastAsia="Times New Roman" w:cstheme="minorHAnsi"/>
          <w:sz w:val="24"/>
          <w:szCs w:val="24"/>
          <w:lang w:eastAsia="ru-RU"/>
        </w:rPr>
        <w:t>[</w:t>
      </w:r>
      <w:r w:rsidRPr="005F6D8C">
        <w:rPr>
          <w:rFonts w:cstheme="minorHAnsi"/>
          <w:sz w:val="24"/>
          <w:szCs w:val="24"/>
          <w:lang w:val="en-US"/>
        </w:rPr>
        <w:t>Ahlstro</w:t>
      </w:r>
      <w:r w:rsidRPr="005F6D8C">
        <w:rPr>
          <w:rFonts w:cstheme="minorHAnsi"/>
          <w:sz w:val="24"/>
          <w:szCs w:val="24"/>
        </w:rPr>
        <w:t>̈</w:t>
      </w:r>
      <w:r w:rsidRPr="005F6D8C">
        <w:rPr>
          <w:rFonts w:cstheme="minorHAnsi"/>
          <w:sz w:val="24"/>
          <w:szCs w:val="24"/>
          <w:lang w:val="en-US"/>
        </w:rPr>
        <w:t>m</w:t>
      </w:r>
      <w:r w:rsidRPr="005F6D8C">
        <w:rPr>
          <w:rFonts w:cstheme="minorHAnsi"/>
          <w:sz w:val="24"/>
          <w:szCs w:val="24"/>
        </w:rPr>
        <w:t xml:space="preserve"> </w:t>
      </w:r>
      <w:r w:rsidRPr="005F6D8C">
        <w:rPr>
          <w:rFonts w:cstheme="minorHAnsi"/>
          <w:sz w:val="24"/>
          <w:szCs w:val="24"/>
          <w:lang w:val="en-US"/>
        </w:rPr>
        <w:t>et</w:t>
      </w:r>
      <w:r w:rsidRPr="005F6D8C">
        <w:rPr>
          <w:rFonts w:cstheme="minorHAnsi"/>
          <w:sz w:val="24"/>
          <w:szCs w:val="24"/>
        </w:rPr>
        <w:t xml:space="preserve"> </w:t>
      </w:r>
      <w:r w:rsidRPr="005F6D8C">
        <w:rPr>
          <w:rFonts w:cstheme="minorHAnsi"/>
          <w:sz w:val="24"/>
          <w:szCs w:val="24"/>
          <w:lang w:val="en-US"/>
        </w:rPr>
        <w:t>al</w:t>
      </w:r>
      <w:r w:rsidRPr="005F6D8C">
        <w:rPr>
          <w:rFonts w:cstheme="minorHAnsi"/>
          <w:sz w:val="24"/>
          <w:szCs w:val="24"/>
        </w:rPr>
        <w:t>.</w:t>
      </w:r>
      <w:r w:rsidR="000108E6" w:rsidRPr="005F6D8C">
        <w:rPr>
          <w:rFonts w:cstheme="minorHAnsi"/>
          <w:sz w:val="24"/>
          <w:szCs w:val="24"/>
        </w:rPr>
        <w:t>,</w:t>
      </w:r>
      <w:r w:rsidRPr="005F6D8C">
        <w:rPr>
          <w:rFonts w:cstheme="minorHAnsi"/>
          <w:sz w:val="24"/>
          <w:szCs w:val="24"/>
        </w:rPr>
        <w:t xml:space="preserve"> 2015</w:t>
      </w:r>
      <w:r w:rsidRPr="005F6D8C">
        <w:rPr>
          <w:rFonts w:eastAsia="Times New Roman" w:cstheme="minorHAnsi"/>
          <w:sz w:val="24"/>
          <w:szCs w:val="24"/>
          <w:lang w:eastAsia="ru-RU"/>
        </w:rPr>
        <w:t>].</w:t>
      </w:r>
      <w:r w:rsidR="00545983" w:rsidRPr="005F6D8C">
        <w:rPr>
          <w:rFonts w:eastAsia="Times New Roman" w:cstheme="minorHAnsi"/>
          <w:sz w:val="24"/>
          <w:szCs w:val="24"/>
          <w:lang w:eastAsia="ru-RU"/>
        </w:rPr>
        <w:t xml:space="preserve"> </w:t>
      </w:r>
      <w:r w:rsidRPr="005F6D8C">
        <w:rPr>
          <w:rFonts w:eastAsia="Times New Roman" w:cstheme="minorHAnsi"/>
          <w:sz w:val="24"/>
          <w:szCs w:val="24"/>
          <w:lang w:eastAsia="ru-RU"/>
        </w:rPr>
        <w:t>Интересно, что, несмотря на максимальные значения валовой первичной продукции (Gross Primary Production</w:t>
      </w:r>
      <w:r w:rsidR="00E715FA" w:rsidRPr="005F6D8C">
        <w:rPr>
          <w:rFonts w:eastAsia="Times New Roman" w:cstheme="minorHAnsi"/>
          <w:sz w:val="24"/>
          <w:szCs w:val="24"/>
          <w:lang w:eastAsia="ru-RU"/>
        </w:rPr>
        <w:t xml:space="preserve"> -</w:t>
      </w:r>
      <w:r w:rsidRPr="005F6D8C">
        <w:rPr>
          <w:rFonts w:eastAsia="Times New Roman" w:cstheme="minorHAnsi"/>
          <w:sz w:val="24"/>
          <w:szCs w:val="24"/>
          <w:lang w:eastAsia="ru-RU"/>
        </w:rPr>
        <w:t xml:space="preserve"> GPP) в тропиках, наибольшие показатели чистого экосистемного обмена (Net </w:t>
      </w:r>
      <w:r w:rsidRPr="005F6D8C">
        <w:rPr>
          <w:rFonts w:eastAsia="Times New Roman" w:cstheme="minorHAnsi"/>
          <w:sz w:val="24"/>
          <w:szCs w:val="24"/>
          <w:lang w:val="en-US" w:eastAsia="ru-RU"/>
        </w:rPr>
        <w:t>Ecosystem</w:t>
      </w:r>
      <w:r w:rsidRPr="005F6D8C">
        <w:rPr>
          <w:rFonts w:eastAsia="Times New Roman" w:cstheme="minorHAnsi"/>
          <w:sz w:val="24"/>
          <w:szCs w:val="24"/>
          <w:lang w:eastAsia="ru-RU"/>
        </w:rPr>
        <w:t xml:space="preserve"> Exchange</w:t>
      </w:r>
      <w:r w:rsidR="00E715FA" w:rsidRPr="005F6D8C">
        <w:rPr>
          <w:rFonts w:eastAsia="Times New Roman" w:cstheme="minorHAnsi"/>
          <w:sz w:val="24"/>
          <w:szCs w:val="24"/>
          <w:lang w:eastAsia="ru-RU"/>
        </w:rPr>
        <w:t xml:space="preserve"> -</w:t>
      </w:r>
      <w:r w:rsidRPr="005F6D8C">
        <w:rPr>
          <w:rFonts w:eastAsia="Times New Roman" w:cstheme="minorHAnsi"/>
          <w:sz w:val="24"/>
          <w:szCs w:val="24"/>
          <w:lang w:eastAsia="ru-RU"/>
        </w:rPr>
        <w:t xml:space="preserve"> NEE) между сушей и атмосферой наблюдаются во внетропических широтах.</w:t>
      </w:r>
      <w:r w:rsidR="00545983" w:rsidRPr="005F6D8C">
        <w:rPr>
          <w:rFonts w:eastAsia="Times New Roman" w:cstheme="minorHAnsi"/>
          <w:sz w:val="24"/>
          <w:szCs w:val="24"/>
          <w:lang w:eastAsia="ru-RU"/>
        </w:rPr>
        <w:t xml:space="preserve"> </w:t>
      </w:r>
      <w:r w:rsidRPr="005F6D8C">
        <w:rPr>
          <w:rFonts w:eastAsia="Times New Roman" w:cstheme="minorHAnsi"/>
          <w:sz w:val="24"/>
          <w:szCs w:val="24"/>
          <w:lang w:eastAsia="ru-RU"/>
        </w:rPr>
        <w:t xml:space="preserve">Межгодовые колебания углеродного цикла в значительной степени обусловлены </w:t>
      </w:r>
      <w:r w:rsidR="00545983" w:rsidRPr="005F6D8C">
        <w:rPr>
          <w:rFonts w:eastAsia="Times New Roman" w:cstheme="minorHAnsi"/>
          <w:sz w:val="24"/>
          <w:szCs w:val="24"/>
          <w:lang w:eastAsia="ru-RU"/>
        </w:rPr>
        <w:t xml:space="preserve">внутренней </w:t>
      </w:r>
      <w:r w:rsidRPr="005F6D8C">
        <w:rPr>
          <w:rFonts w:eastAsia="Times New Roman" w:cstheme="minorHAnsi"/>
          <w:sz w:val="24"/>
          <w:szCs w:val="24"/>
          <w:lang w:eastAsia="ru-RU"/>
        </w:rPr>
        <w:t xml:space="preserve">климатической изменчивостью, включая влияние таких </w:t>
      </w:r>
      <w:r w:rsidR="00545983" w:rsidRPr="005F6D8C">
        <w:rPr>
          <w:rFonts w:eastAsia="Times New Roman" w:cstheme="minorHAnsi"/>
          <w:sz w:val="24"/>
          <w:szCs w:val="24"/>
          <w:lang w:eastAsia="ru-RU"/>
        </w:rPr>
        <w:t>мод климатической изменчивости</w:t>
      </w:r>
      <w:r w:rsidRPr="005F6D8C">
        <w:rPr>
          <w:rFonts w:eastAsia="Times New Roman" w:cstheme="minorHAnsi"/>
          <w:sz w:val="24"/>
          <w:szCs w:val="24"/>
          <w:lang w:eastAsia="ru-RU"/>
        </w:rPr>
        <w:t>, как Эль-Ниньо – Южное колебание (ЭНЮК, ENSO).</w:t>
      </w:r>
    </w:p>
    <w:p w14:paraId="4F786131" w14:textId="6095275D" w:rsidR="0002301A" w:rsidRPr="005F6D8C" w:rsidRDefault="00ED3F0A" w:rsidP="00EE1C4E">
      <w:pPr>
        <w:autoSpaceDE w:val="0"/>
        <w:autoSpaceDN w:val="0"/>
        <w:adjustRightInd w:val="0"/>
        <w:spacing w:after="0" w:line="360" w:lineRule="auto"/>
        <w:jc w:val="both"/>
        <w:rPr>
          <w:rFonts w:eastAsia="Times New Roman" w:cstheme="minorHAnsi"/>
          <w:sz w:val="24"/>
          <w:szCs w:val="24"/>
          <w:lang w:eastAsia="ru-RU"/>
        </w:rPr>
      </w:pPr>
      <w:r w:rsidRPr="005F6D8C">
        <w:rPr>
          <w:rFonts w:eastAsia="Times New Roman" w:cstheme="minorHAnsi"/>
          <w:noProof/>
          <w:sz w:val="24"/>
          <w:szCs w:val="24"/>
          <w:lang w:eastAsia="ru-RU"/>
        </w:rPr>
        <w:lastRenderedPageBreak/>
        <w:drawing>
          <wp:inline distT="0" distB="0" distL="0" distR="0" wp14:anchorId="617811E4" wp14:editId="7BACE37A">
            <wp:extent cx="5940425" cy="360743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0425" cy="3607435"/>
                    </a:xfrm>
                    <a:prstGeom prst="rect">
                      <a:avLst/>
                    </a:prstGeom>
                  </pic:spPr>
                </pic:pic>
              </a:graphicData>
            </a:graphic>
          </wp:inline>
        </w:drawing>
      </w:r>
    </w:p>
    <w:p w14:paraId="172FA0BE" w14:textId="529632A8" w:rsidR="0002301A" w:rsidRPr="005F6D8C" w:rsidRDefault="0002301A" w:rsidP="00EE1C4E">
      <w:pPr>
        <w:shd w:val="clear" w:color="auto" w:fill="FFFFFF"/>
        <w:spacing w:after="360" w:line="360" w:lineRule="auto"/>
        <w:jc w:val="both"/>
        <w:rPr>
          <w:rFonts w:eastAsia="Times New Roman" w:cstheme="minorHAnsi"/>
          <w:sz w:val="24"/>
          <w:szCs w:val="24"/>
          <w:lang w:eastAsia="ru-RU"/>
        </w:rPr>
      </w:pPr>
      <w:r w:rsidRPr="005F6D8C">
        <w:rPr>
          <w:rFonts w:eastAsia="Times New Roman" w:cstheme="minorHAnsi"/>
          <w:b/>
          <w:bCs/>
          <w:sz w:val="24"/>
          <w:szCs w:val="24"/>
          <w:lang w:eastAsia="ru-RU"/>
        </w:rPr>
        <w:t>Рисунок 1.</w:t>
      </w:r>
      <w:r w:rsidRPr="005F6D8C">
        <w:rPr>
          <w:rFonts w:eastAsia="Times New Roman" w:cstheme="minorHAnsi"/>
          <w:sz w:val="24"/>
          <w:szCs w:val="24"/>
          <w:lang w:eastAsia="ru-RU"/>
        </w:rPr>
        <w:t xml:space="preserve"> </w:t>
      </w:r>
      <w:r w:rsidR="00B87701" w:rsidRPr="005F6D8C">
        <w:rPr>
          <w:rFonts w:cstheme="minorHAnsi"/>
          <w:sz w:val="24"/>
          <w:szCs w:val="24"/>
          <w:shd w:val="clear" w:color="auto" w:fill="FFFFFF"/>
        </w:rPr>
        <w:t xml:space="preserve">Диаграмма </w:t>
      </w:r>
      <w:r w:rsidR="00CD2ED2" w:rsidRPr="005F6D8C">
        <w:rPr>
          <w:rFonts w:cstheme="minorHAnsi"/>
          <w:sz w:val="24"/>
          <w:szCs w:val="24"/>
          <w:shd w:val="clear" w:color="auto" w:fill="FFFFFF"/>
        </w:rPr>
        <w:t xml:space="preserve">распределения </w:t>
      </w:r>
      <w:r w:rsidR="00985E21" w:rsidRPr="005F6D8C">
        <w:rPr>
          <w:rFonts w:cstheme="minorHAnsi"/>
          <w:sz w:val="24"/>
          <w:szCs w:val="24"/>
          <w:shd w:val="clear" w:color="auto" w:fill="FFFFFF"/>
        </w:rPr>
        <w:t xml:space="preserve">запасов углерода в атмосфере, гидросфере, биосфере и литосфере, а также </w:t>
      </w:r>
      <w:r w:rsidR="00B87701" w:rsidRPr="005F6D8C">
        <w:rPr>
          <w:rFonts w:cstheme="minorHAnsi"/>
          <w:sz w:val="24"/>
          <w:szCs w:val="24"/>
          <w:shd w:val="clear" w:color="auto" w:fill="FFFFFF"/>
        </w:rPr>
        <w:t>средн</w:t>
      </w:r>
      <w:r w:rsidR="003167E4" w:rsidRPr="005F6D8C">
        <w:rPr>
          <w:rFonts w:cstheme="minorHAnsi"/>
          <w:sz w:val="24"/>
          <w:szCs w:val="24"/>
          <w:shd w:val="clear" w:color="auto" w:fill="FFFFFF"/>
        </w:rPr>
        <w:t>е</w:t>
      </w:r>
      <w:r w:rsidR="00985E21" w:rsidRPr="005F6D8C">
        <w:rPr>
          <w:rFonts w:cstheme="minorHAnsi"/>
          <w:sz w:val="24"/>
          <w:szCs w:val="24"/>
          <w:shd w:val="clear" w:color="auto" w:fill="FFFFFF"/>
        </w:rPr>
        <w:t>е</w:t>
      </w:r>
      <w:r w:rsidR="00B87701" w:rsidRPr="005F6D8C">
        <w:rPr>
          <w:rFonts w:cstheme="minorHAnsi"/>
          <w:sz w:val="24"/>
          <w:szCs w:val="24"/>
          <w:shd w:val="clear" w:color="auto" w:fill="FFFFFF"/>
        </w:rPr>
        <w:t xml:space="preserve"> </w:t>
      </w:r>
      <w:r w:rsidR="00985E21" w:rsidRPr="005F6D8C">
        <w:rPr>
          <w:rFonts w:cstheme="minorHAnsi"/>
          <w:sz w:val="24"/>
          <w:szCs w:val="24"/>
          <w:shd w:val="clear" w:color="auto" w:fill="FFFFFF"/>
        </w:rPr>
        <w:t xml:space="preserve">(за период с 2014 по 2023 годы) </w:t>
      </w:r>
      <w:r w:rsidR="00B87701" w:rsidRPr="005F6D8C">
        <w:rPr>
          <w:rFonts w:cstheme="minorHAnsi"/>
          <w:sz w:val="24"/>
          <w:szCs w:val="24"/>
          <w:shd w:val="clear" w:color="auto" w:fill="FFFFFF"/>
        </w:rPr>
        <w:t>изменени</w:t>
      </w:r>
      <w:r w:rsidR="003167E4" w:rsidRPr="005F6D8C">
        <w:rPr>
          <w:rFonts w:cstheme="minorHAnsi"/>
          <w:sz w:val="24"/>
          <w:szCs w:val="24"/>
          <w:shd w:val="clear" w:color="auto" w:fill="FFFFFF"/>
        </w:rPr>
        <w:t>е</w:t>
      </w:r>
      <w:r w:rsidR="00B87701" w:rsidRPr="005F6D8C">
        <w:rPr>
          <w:rFonts w:cstheme="minorHAnsi"/>
          <w:sz w:val="24"/>
          <w:szCs w:val="24"/>
          <w:shd w:val="clear" w:color="auto" w:fill="FFFFFF"/>
        </w:rPr>
        <w:t xml:space="preserve"> </w:t>
      </w:r>
      <w:r w:rsidR="003167E4" w:rsidRPr="005F6D8C">
        <w:rPr>
          <w:rFonts w:cstheme="minorHAnsi"/>
          <w:sz w:val="24"/>
          <w:szCs w:val="24"/>
          <w:shd w:val="clear" w:color="auto" w:fill="FFFFFF"/>
        </w:rPr>
        <w:t xml:space="preserve">поглощение CO₂ сушей и океаном, </w:t>
      </w:r>
      <w:r w:rsidR="0031711F" w:rsidRPr="005F6D8C">
        <w:rPr>
          <w:rFonts w:cstheme="minorHAnsi"/>
          <w:sz w:val="24"/>
          <w:szCs w:val="24"/>
          <w:shd w:val="clear" w:color="auto" w:fill="FFFFFF"/>
        </w:rPr>
        <w:t>и</w:t>
      </w:r>
      <w:r w:rsidR="003167E4" w:rsidRPr="005F6D8C">
        <w:rPr>
          <w:rFonts w:cstheme="minorHAnsi"/>
          <w:sz w:val="24"/>
          <w:szCs w:val="24"/>
          <w:shd w:val="clear" w:color="auto" w:fill="FFFFFF"/>
        </w:rPr>
        <w:t xml:space="preserve"> накопление </w:t>
      </w:r>
      <w:r w:rsidR="00985E21" w:rsidRPr="005F6D8C">
        <w:rPr>
          <w:rFonts w:cstheme="minorHAnsi"/>
          <w:sz w:val="24"/>
          <w:szCs w:val="24"/>
          <w:shd w:val="clear" w:color="auto" w:fill="FFFFFF"/>
        </w:rPr>
        <w:t xml:space="preserve">CO₂ </w:t>
      </w:r>
      <w:r w:rsidR="003167E4" w:rsidRPr="005F6D8C">
        <w:rPr>
          <w:rFonts w:cstheme="minorHAnsi"/>
          <w:sz w:val="24"/>
          <w:szCs w:val="24"/>
          <w:shd w:val="clear" w:color="auto" w:fill="FFFFFF"/>
        </w:rPr>
        <w:t xml:space="preserve">в атмосфере </w:t>
      </w:r>
      <w:r w:rsidR="00985E21" w:rsidRPr="005F6D8C">
        <w:rPr>
          <w:rFonts w:cstheme="minorHAnsi"/>
          <w:sz w:val="24"/>
          <w:szCs w:val="24"/>
          <w:shd w:val="clear" w:color="auto" w:fill="FFFFFF"/>
        </w:rPr>
        <w:t xml:space="preserve">вследствие их выбросов в атмосферу от </w:t>
      </w:r>
      <w:r w:rsidR="00B87701" w:rsidRPr="005F6D8C">
        <w:rPr>
          <w:rFonts w:cstheme="minorHAnsi"/>
          <w:sz w:val="24"/>
          <w:szCs w:val="24"/>
          <w:shd w:val="clear" w:color="auto" w:fill="FFFFFF"/>
        </w:rPr>
        <w:t>антропогенн</w:t>
      </w:r>
      <w:r w:rsidR="003167E4" w:rsidRPr="005F6D8C">
        <w:rPr>
          <w:rFonts w:cstheme="minorHAnsi"/>
          <w:sz w:val="24"/>
          <w:szCs w:val="24"/>
          <w:shd w:val="clear" w:color="auto" w:fill="FFFFFF"/>
        </w:rPr>
        <w:t>ых</w:t>
      </w:r>
      <w:r w:rsidR="00B87701" w:rsidRPr="005F6D8C">
        <w:rPr>
          <w:rFonts w:cstheme="minorHAnsi"/>
          <w:sz w:val="24"/>
          <w:szCs w:val="24"/>
          <w:shd w:val="clear" w:color="auto" w:fill="FFFFFF"/>
        </w:rPr>
        <w:t xml:space="preserve"> </w:t>
      </w:r>
      <w:r w:rsidR="003167E4" w:rsidRPr="005F6D8C">
        <w:rPr>
          <w:rFonts w:cstheme="minorHAnsi"/>
          <w:sz w:val="24"/>
          <w:szCs w:val="24"/>
          <w:shd w:val="clear" w:color="auto" w:fill="FFFFFF"/>
        </w:rPr>
        <w:t>источников</w:t>
      </w:r>
      <w:r w:rsidR="00985E21" w:rsidRPr="005F6D8C">
        <w:rPr>
          <w:rFonts w:cstheme="minorHAnsi"/>
          <w:sz w:val="24"/>
          <w:szCs w:val="24"/>
          <w:shd w:val="clear" w:color="auto" w:fill="FFFFFF"/>
        </w:rPr>
        <w:t xml:space="preserve"> (серая стрелка)</w:t>
      </w:r>
      <w:r w:rsidR="00B87701" w:rsidRPr="005F6D8C">
        <w:rPr>
          <w:rFonts w:cstheme="minorHAnsi"/>
          <w:sz w:val="24"/>
          <w:szCs w:val="24"/>
          <w:shd w:val="clear" w:color="auto" w:fill="FFFFFF"/>
        </w:rPr>
        <w:t xml:space="preserve">. Потоки </w:t>
      </w:r>
      <w:r w:rsidR="00985E21" w:rsidRPr="005F6D8C">
        <w:rPr>
          <w:rFonts w:cstheme="minorHAnsi"/>
          <w:sz w:val="24"/>
          <w:szCs w:val="24"/>
          <w:shd w:val="clear" w:color="auto" w:fill="FFFFFF"/>
        </w:rPr>
        <w:t>CO₂</w:t>
      </w:r>
      <w:r w:rsidR="00ED3F0A" w:rsidRPr="005F6D8C">
        <w:rPr>
          <w:rFonts w:cstheme="minorHAnsi"/>
          <w:sz w:val="24"/>
          <w:szCs w:val="24"/>
          <w:shd w:val="clear" w:color="auto" w:fill="FFFFFF"/>
        </w:rPr>
        <w:t xml:space="preserve"> </w:t>
      </w:r>
      <w:r w:rsidR="00B87701" w:rsidRPr="005F6D8C">
        <w:rPr>
          <w:rFonts w:cstheme="minorHAnsi"/>
          <w:sz w:val="24"/>
          <w:szCs w:val="24"/>
          <w:shd w:val="clear" w:color="auto" w:fill="FFFFFF"/>
        </w:rPr>
        <w:t xml:space="preserve">обозначены стрелками. Компоненты бюджета CO₂ включают независимые оценки </w:t>
      </w:r>
      <w:r w:rsidR="00985E21" w:rsidRPr="005F6D8C">
        <w:rPr>
          <w:rFonts w:cstheme="minorHAnsi"/>
          <w:sz w:val="24"/>
          <w:szCs w:val="24"/>
          <w:shd w:val="clear" w:color="auto" w:fill="FFFFFF"/>
        </w:rPr>
        <w:t xml:space="preserve">антропогенных </w:t>
      </w:r>
      <w:r w:rsidR="00B87701" w:rsidRPr="005F6D8C">
        <w:rPr>
          <w:rFonts w:cstheme="minorHAnsi"/>
          <w:sz w:val="24"/>
          <w:szCs w:val="24"/>
          <w:shd w:val="clear" w:color="auto" w:fill="FFFFFF"/>
        </w:rPr>
        <w:t>выбросов CO₂ в результате (1) сжигания и окисления ископаемого топлива в процессе энергетических и промышленных процессов, включая производство цемента и карбонизацию (E</w:t>
      </w:r>
      <w:r w:rsidR="00B87701" w:rsidRPr="005F6D8C">
        <w:rPr>
          <w:rFonts w:cstheme="minorHAnsi"/>
          <w:sz w:val="24"/>
          <w:szCs w:val="24"/>
          <w:shd w:val="clear" w:color="auto" w:fill="FFFFFF"/>
          <w:vertAlign w:val="subscript"/>
        </w:rPr>
        <w:t>FOS</w:t>
      </w:r>
      <w:r w:rsidR="00B87701" w:rsidRPr="005F6D8C">
        <w:rPr>
          <w:rFonts w:cstheme="minorHAnsi"/>
          <w:sz w:val="24"/>
          <w:szCs w:val="24"/>
          <w:shd w:val="clear" w:color="auto" w:fill="FFFFFF"/>
        </w:rPr>
        <w:t xml:space="preserve">; </w:t>
      </w:r>
      <w:r w:rsidR="009A6621" w:rsidRPr="005F6D8C">
        <w:rPr>
          <w:rFonts w:cstheme="minorHAnsi"/>
          <w:sz w:val="24"/>
          <w:szCs w:val="24"/>
          <w:shd w:val="clear" w:color="auto" w:fill="FFFFFF"/>
        </w:rPr>
        <w:t>Гт</w:t>
      </w:r>
      <w:r w:rsidR="00B87701" w:rsidRPr="005F6D8C">
        <w:rPr>
          <w:rFonts w:cstheme="minorHAnsi"/>
          <w:sz w:val="24"/>
          <w:szCs w:val="24"/>
          <w:shd w:val="clear" w:color="auto" w:fill="FFFFFF"/>
        </w:rPr>
        <w:t>C</w:t>
      </w:r>
      <w:r w:rsidR="009A6621" w:rsidRPr="005F6D8C">
        <w:rPr>
          <w:rFonts w:cstheme="minorHAnsi"/>
          <w:sz w:val="24"/>
          <w:szCs w:val="24"/>
          <w:shd w:val="clear" w:color="auto" w:fill="FFFFFF"/>
        </w:rPr>
        <w:t>/</w:t>
      </w:r>
      <w:r w:rsidR="00B87701" w:rsidRPr="005F6D8C">
        <w:rPr>
          <w:rFonts w:cstheme="minorHAnsi"/>
          <w:sz w:val="24"/>
          <w:szCs w:val="24"/>
          <w:shd w:val="clear" w:color="auto" w:fill="FFFFFF"/>
        </w:rPr>
        <w:t>год), и (2) антропогенной деятельности, приводящей к изменению структуры землепользования (E</w:t>
      </w:r>
      <w:r w:rsidR="00B87701" w:rsidRPr="005F6D8C">
        <w:rPr>
          <w:rFonts w:cstheme="minorHAnsi"/>
          <w:sz w:val="24"/>
          <w:szCs w:val="24"/>
          <w:shd w:val="clear" w:color="auto" w:fill="FFFFFF"/>
          <w:vertAlign w:val="subscript"/>
        </w:rPr>
        <w:t>LUC</w:t>
      </w:r>
      <w:r w:rsidR="00B87701" w:rsidRPr="005F6D8C">
        <w:rPr>
          <w:rFonts w:cstheme="minorHAnsi"/>
          <w:sz w:val="24"/>
          <w:szCs w:val="24"/>
          <w:shd w:val="clear" w:color="auto" w:fill="FFFFFF"/>
        </w:rPr>
        <w:t xml:space="preserve">; </w:t>
      </w:r>
      <w:r w:rsidR="009A6621" w:rsidRPr="005F6D8C">
        <w:rPr>
          <w:rFonts w:cstheme="minorHAnsi"/>
          <w:sz w:val="24"/>
          <w:szCs w:val="24"/>
        </w:rPr>
        <w:t>ГтC/год</w:t>
      </w:r>
      <w:r w:rsidR="00B87701" w:rsidRPr="005F6D8C">
        <w:rPr>
          <w:rFonts w:cstheme="minorHAnsi"/>
          <w:sz w:val="24"/>
          <w:szCs w:val="24"/>
          <w:shd w:val="clear" w:color="auto" w:fill="FFFFFF"/>
        </w:rPr>
        <w:t xml:space="preserve">), а также их распределение между </w:t>
      </w:r>
      <w:r w:rsidR="009A6621" w:rsidRPr="005F6D8C">
        <w:rPr>
          <w:rFonts w:cstheme="minorHAnsi"/>
          <w:sz w:val="24"/>
          <w:szCs w:val="24"/>
          <w:shd w:val="clear" w:color="auto" w:fill="FFFFFF"/>
        </w:rPr>
        <w:t>накоплением</w:t>
      </w:r>
      <w:r w:rsidR="00B87701" w:rsidRPr="005F6D8C">
        <w:rPr>
          <w:rFonts w:cstheme="minorHAnsi"/>
          <w:sz w:val="24"/>
          <w:szCs w:val="24"/>
          <w:shd w:val="clear" w:color="auto" w:fill="FFFFFF"/>
        </w:rPr>
        <w:t xml:space="preserve"> CO₂ в атмосфере (G</w:t>
      </w:r>
      <w:r w:rsidR="00B87701" w:rsidRPr="005F6D8C">
        <w:rPr>
          <w:rFonts w:cstheme="minorHAnsi"/>
          <w:sz w:val="24"/>
          <w:szCs w:val="24"/>
          <w:shd w:val="clear" w:color="auto" w:fill="FFFFFF"/>
          <w:vertAlign w:val="subscript"/>
        </w:rPr>
        <w:t>ATM</w:t>
      </w:r>
      <w:r w:rsidR="00B87701" w:rsidRPr="005F6D8C">
        <w:rPr>
          <w:rFonts w:cstheme="minorHAnsi"/>
          <w:sz w:val="24"/>
          <w:szCs w:val="24"/>
          <w:shd w:val="clear" w:color="auto" w:fill="FFFFFF"/>
        </w:rPr>
        <w:t xml:space="preserve">; </w:t>
      </w:r>
      <w:r w:rsidR="009A6621" w:rsidRPr="005F6D8C">
        <w:rPr>
          <w:rFonts w:cstheme="minorHAnsi"/>
          <w:sz w:val="24"/>
          <w:szCs w:val="24"/>
        </w:rPr>
        <w:t>ГтC/год</w:t>
      </w:r>
      <w:r w:rsidR="00B87701" w:rsidRPr="005F6D8C">
        <w:rPr>
          <w:rFonts w:cstheme="minorHAnsi"/>
          <w:sz w:val="24"/>
          <w:szCs w:val="24"/>
          <w:shd w:val="clear" w:color="auto" w:fill="FFFFFF"/>
        </w:rPr>
        <w:t>) и поглощением CO₂ в (4) океане (S</w:t>
      </w:r>
      <w:r w:rsidR="00B87701" w:rsidRPr="005F6D8C">
        <w:rPr>
          <w:rFonts w:cstheme="minorHAnsi"/>
          <w:sz w:val="24"/>
          <w:szCs w:val="24"/>
          <w:shd w:val="clear" w:color="auto" w:fill="FFFFFF"/>
          <w:vertAlign w:val="subscript"/>
        </w:rPr>
        <w:t>OCEAN</w:t>
      </w:r>
      <w:r w:rsidR="00B87701" w:rsidRPr="005F6D8C">
        <w:rPr>
          <w:rFonts w:cstheme="minorHAnsi"/>
          <w:sz w:val="24"/>
          <w:szCs w:val="24"/>
          <w:shd w:val="clear" w:color="auto" w:fill="FFFFFF"/>
        </w:rPr>
        <w:t xml:space="preserve">; </w:t>
      </w:r>
      <w:r w:rsidR="009A6621" w:rsidRPr="005F6D8C">
        <w:rPr>
          <w:rFonts w:cstheme="minorHAnsi"/>
          <w:sz w:val="24"/>
          <w:szCs w:val="24"/>
        </w:rPr>
        <w:t>ГтC/год</w:t>
      </w:r>
      <w:r w:rsidR="00B87701" w:rsidRPr="005F6D8C">
        <w:rPr>
          <w:rFonts w:cstheme="minorHAnsi"/>
          <w:sz w:val="24"/>
          <w:szCs w:val="24"/>
          <w:shd w:val="clear" w:color="auto" w:fill="FFFFFF"/>
        </w:rPr>
        <w:t>) и (5) на суше (S</w:t>
      </w:r>
      <w:r w:rsidR="00B87701" w:rsidRPr="005F6D8C">
        <w:rPr>
          <w:rFonts w:cstheme="minorHAnsi"/>
          <w:sz w:val="24"/>
          <w:szCs w:val="24"/>
          <w:shd w:val="clear" w:color="auto" w:fill="FFFFFF"/>
          <w:vertAlign w:val="subscript"/>
        </w:rPr>
        <w:t>LAND</w:t>
      </w:r>
      <w:r w:rsidR="00B87701" w:rsidRPr="005F6D8C">
        <w:rPr>
          <w:rFonts w:cstheme="minorHAnsi"/>
          <w:sz w:val="24"/>
          <w:szCs w:val="24"/>
          <w:shd w:val="clear" w:color="auto" w:fill="FFFFFF"/>
        </w:rPr>
        <w:t xml:space="preserve">; </w:t>
      </w:r>
      <w:r w:rsidR="009A6621" w:rsidRPr="005F6D8C">
        <w:rPr>
          <w:rFonts w:cstheme="minorHAnsi"/>
          <w:sz w:val="24"/>
          <w:szCs w:val="24"/>
        </w:rPr>
        <w:t>ГтC/год</w:t>
      </w:r>
      <w:r w:rsidR="00B87701" w:rsidRPr="005F6D8C">
        <w:rPr>
          <w:rFonts w:cstheme="minorHAnsi"/>
          <w:sz w:val="24"/>
          <w:szCs w:val="24"/>
          <w:shd w:val="clear" w:color="auto" w:fill="FFFFFF"/>
        </w:rPr>
        <w:t xml:space="preserve">). Поглотители CO₂, представленные на рисунке, концептуально включают реакцию суши (с учётом внутренних вод и эстуариев) и океана (включая окраинные моря) на повышенный уровень CO₂, изменения климата и других условий окружающей среды. Потоки выражены в </w:t>
      </w:r>
      <w:r w:rsidR="009A6621" w:rsidRPr="005F6D8C">
        <w:rPr>
          <w:rFonts w:cstheme="minorHAnsi"/>
          <w:sz w:val="24"/>
          <w:szCs w:val="24"/>
        </w:rPr>
        <w:t>ГтC/год,</w:t>
      </w:r>
      <w:r w:rsidR="00B87701" w:rsidRPr="005F6D8C">
        <w:rPr>
          <w:rFonts w:cstheme="minorHAnsi"/>
          <w:sz w:val="24"/>
          <w:szCs w:val="24"/>
          <w:shd w:val="clear" w:color="auto" w:fill="FFFFFF"/>
        </w:rPr>
        <w:t xml:space="preserve"> а резервуары углерода — </w:t>
      </w:r>
      <w:r w:rsidR="009A6621" w:rsidRPr="005F6D8C">
        <w:rPr>
          <w:rFonts w:cstheme="minorHAnsi"/>
          <w:sz w:val="24"/>
          <w:szCs w:val="24"/>
          <w:shd w:val="clear" w:color="auto" w:fill="FFFFFF"/>
        </w:rPr>
        <w:t>в Гт</w:t>
      </w:r>
      <w:r w:rsidR="00B87701" w:rsidRPr="005F6D8C">
        <w:rPr>
          <w:rFonts w:cstheme="minorHAnsi"/>
          <w:sz w:val="24"/>
          <w:szCs w:val="24"/>
          <w:shd w:val="clear" w:color="auto" w:fill="FFFFFF"/>
        </w:rPr>
        <w:t>C [Friedlingstein et al., 2025].</w:t>
      </w:r>
    </w:p>
    <w:p w14:paraId="09154B98" w14:textId="58BB7FA3" w:rsidR="00BA238A" w:rsidRPr="005F6D8C" w:rsidRDefault="00772472" w:rsidP="00EE1C4E">
      <w:pPr>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Для потоков CH₄ картина</w:t>
      </w:r>
      <w:r w:rsidR="00503CA0" w:rsidRPr="005F6D8C">
        <w:rPr>
          <w:rFonts w:eastAsia="Times New Roman" w:cstheme="minorHAnsi"/>
          <w:sz w:val="24"/>
          <w:szCs w:val="24"/>
          <w:lang w:eastAsia="ru-RU"/>
        </w:rPr>
        <w:t>,</w:t>
      </w:r>
      <w:r w:rsidRPr="005F6D8C">
        <w:rPr>
          <w:rFonts w:eastAsia="Times New Roman" w:cstheme="minorHAnsi"/>
          <w:sz w:val="24"/>
          <w:szCs w:val="24"/>
          <w:lang w:eastAsia="ru-RU"/>
        </w:rPr>
        <w:t xml:space="preserve"> </w:t>
      </w:r>
      <w:r w:rsidR="00DC376C" w:rsidRPr="005F6D8C">
        <w:rPr>
          <w:rFonts w:eastAsia="Times New Roman" w:cstheme="minorHAnsi"/>
          <w:sz w:val="24"/>
          <w:szCs w:val="24"/>
          <w:lang w:eastAsia="ru-RU"/>
        </w:rPr>
        <w:t>иллюстрирующая изменение вклада различных природных экосистем в глобальный баланс СН</w:t>
      </w:r>
      <w:r w:rsidR="00DC376C" w:rsidRPr="005F6D8C">
        <w:rPr>
          <w:rFonts w:eastAsia="Times New Roman" w:cstheme="minorHAnsi"/>
          <w:sz w:val="24"/>
          <w:szCs w:val="24"/>
          <w:vertAlign w:val="subscript"/>
          <w:lang w:eastAsia="ru-RU"/>
        </w:rPr>
        <w:t>4</w:t>
      </w:r>
      <w:r w:rsidR="00503CA0" w:rsidRPr="005F6D8C">
        <w:rPr>
          <w:rFonts w:eastAsia="Times New Roman" w:cstheme="minorHAnsi"/>
          <w:sz w:val="24"/>
          <w:szCs w:val="24"/>
          <w:lang w:eastAsia="ru-RU"/>
        </w:rPr>
        <w:t xml:space="preserve">, </w:t>
      </w:r>
      <w:r w:rsidRPr="005F6D8C">
        <w:rPr>
          <w:rFonts w:eastAsia="Times New Roman" w:cstheme="minorHAnsi"/>
          <w:sz w:val="24"/>
          <w:szCs w:val="24"/>
          <w:lang w:eastAsia="ru-RU"/>
        </w:rPr>
        <w:t xml:space="preserve">выглядит еще более динамичной. </w:t>
      </w:r>
      <w:r w:rsidR="001026D4" w:rsidRPr="005F6D8C">
        <w:rPr>
          <w:rFonts w:eastAsia="Times New Roman" w:cstheme="minorHAnsi"/>
          <w:sz w:val="24"/>
          <w:szCs w:val="24"/>
          <w:lang w:eastAsia="ru-RU"/>
        </w:rPr>
        <w:t xml:space="preserve">В большинстве проведенных </w:t>
      </w:r>
      <w:r w:rsidR="00DC376C" w:rsidRPr="005F6D8C">
        <w:rPr>
          <w:rFonts w:eastAsia="Times New Roman" w:cstheme="minorHAnsi"/>
          <w:sz w:val="24"/>
          <w:szCs w:val="24"/>
          <w:lang w:eastAsia="ru-RU"/>
        </w:rPr>
        <w:t xml:space="preserve">в последние десятилетия </w:t>
      </w:r>
      <w:r w:rsidR="001026D4" w:rsidRPr="005F6D8C">
        <w:rPr>
          <w:rFonts w:eastAsia="Times New Roman" w:cstheme="minorHAnsi"/>
          <w:sz w:val="24"/>
          <w:szCs w:val="24"/>
          <w:lang w:eastAsia="ru-RU"/>
        </w:rPr>
        <w:t xml:space="preserve">исследований отмечается </w:t>
      </w:r>
      <w:r w:rsidR="00891CCF" w:rsidRPr="005F6D8C">
        <w:rPr>
          <w:rFonts w:eastAsia="Times New Roman" w:cstheme="minorHAnsi"/>
          <w:sz w:val="24"/>
          <w:szCs w:val="24"/>
          <w:lang w:eastAsia="ru-RU"/>
        </w:rPr>
        <w:t>значительный</w:t>
      </w:r>
      <w:r w:rsidR="001026D4" w:rsidRPr="005F6D8C">
        <w:rPr>
          <w:rFonts w:eastAsia="Times New Roman" w:cstheme="minorHAnsi"/>
          <w:sz w:val="24"/>
          <w:szCs w:val="24"/>
          <w:lang w:eastAsia="ru-RU"/>
        </w:rPr>
        <w:t xml:space="preserve"> вклад п</w:t>
      </w:r>
      <w:r w:rsidRPr="005F6D8C">
        <w:rPr>
          <w:rFonts w:eastAsia="Times New Roman" w:cstheme="minorHAnsi"/>
          <w:sz w:val="24"/>
          <w:szCs w:val="24"/>
          <w:lang w:eastAsia="ru-RU"/>
        </w:rPr>
        <w:t>риродны</w:t>
      </w:r>
      <w:r w:rsidR="001026D4" w:rsidRPr="005F6D8C">
        <w:rPr>
          <w:rFonts w:eastAsia="Times New Roman" w:cstheme="minorHAnsi"/>
          <w:sz w:val="24"/>
          <w:szCs w:val="24"/>
          <w:lang w:eastAsia="ru-RU"/>
        </w:rPr>
        <w:t>х</w:t>
      </w:r>
      <w:r w:rsidRPr="005F6D8C">
        <w:rPr>
          <w:rFonts w:eastAsia="Times New Roman" w:cstheme="minorHAnsi"/>
          <w:sz w:val="24"/>
          <w:szCs w:val="24"/>
          <w:lang w:eastAsia="ru-RU"/>
        </w:rPr>
        <w:t xml:space="preserve"> источник</w:t>
      </w:r>
      <w:r w:rsidR="001026D4" w:rsidRPr="005F6D8C">
        <w:rPr>
          <w:rFonts w:eastAsia="Times New Roman" w:cstheme="minorHAnsi"/>
          <w:sz w:val="24"/>
          <w:szCs w:val="24"/>
          <w:lang w:eastAsia="ru-RU"/>
        </w:rPr>
        <w:t>ов</w:t>
      </w:r>
      <w:r w:rsidRPr="005F6D8C">
        <w:rPr>
          <w:rFonts w:eastAsia="Times New Roman" w:cstheme="minorHAnsi"/>
          <w:sz w:val="24"/>
          <w:szCs w:val="24"/>
          <w:lang w:eastAsia="ru-RU"/>
        </w:rPr>
        <w:t>, особенно водно-болотные угод</w:t>
      </w:r>
      <w:r w:rsidR="001026D4" w:rsidRPr="005F6D8C">
        <w:rPr>
          <w:rFonts w:eastAsia="Times New Roman" w:cstheme="minorHAnsi"/>
          <w:sz w:val="24"/>
          <w:szCs w:val="24"/>
          <w:lang w:eastAsia="ru-RU"/>
        </w:rPr>
        <w:t>ий</w:t>
      </w:r>
      <w:r w:rsidRPr="005F6D8C">
        <w:rPr>
          <w:rFonts w:eastAsia="Times New Roman" w:cstheme="minorHAnsi"/>
          <w:sz w:val="24"/>
          <w:szCs w:val="24"/>
          <w:lang w:eastAsia="ru-RU"/>
        </w:rPr>
        <w:t xml:space="preserve">, в глобальный бюджет CH₄. </w:t>
      </w:r>
      <w:r w:rsidRPr="005F6D8C">
        <w:rPr>
          <w:rFonts w:eastAsia="Times New Roman" w:cstheme="minorHAnsi"/>
          <w:sz w:val="24"/>
          <w:szCs w:val="24"/>
          <w:lang w:eastAsia="ru-RU"/>
        </w:rPr>
        <w:lastRenderedPageBreak/>
        <w:t xml:space="preserve">Динамика потоков CH₄ в природных экосистемах отличается крайне высокой чувствительностью к изменению климатических условий, что добавляет некоторую неопределенность в интегральные оценки. На протяжении последних десятилетий произошел серьезный пересмотр оценок общих глобальных потоков CH₄, полученных с применением дистанционных методов и инверсионного моделирования, которые часто превышают оценки, сделанные ранними инвентаризационными подходами с применением наземных данных [Saunois et al., 2016, 2020].  В частности, все больше экспериментальных данных свидетельствует о том, что тропические водно-болотные угодья являются более крупным источником CH₄, чем считалось ранее, и их выбросы сильно реагируют на изменения температуры и осадков [Poulter et al., 2017; Zhang et al., 2017]. </w:t>
      </w:r>
      <w:r w:rsidR="00BA238A" w:rsidRPr="005F6D8C">
        <w:rPr>
          <w:rFonts w:eastAsia="Times New Roman" w:cstheme="minorHAnsi"/>
          <w:sz w:val="24"/>
          <w:szCs w:val="24"/>
          <w:lang w:eastAsia="ru-RU"/>
        </w:rPr>
        <w:t>Оценки с использованием расчетом с помощью биогеохимических моделей и инверсионного моделирования показывают, что водно-болотные угодья поглощают в среднем 160–200 Тг/год при средней скорости роста ~0.5–1.5 Тг/год [Saunois et al.</w:t>
      </w:r>
      <w:r w:rsidR="00891CCF" w:rsidRPr="005F6D8C">
        <w:rPr>
          <w:rFonts w:eastAsia="Times New Roman" w:cstheme="minorHAnsi"/>
          <w:sz w:val="24"/>
          <w:szCs w:val="24"/>
          <w:lang w:eastAsia="ru-RU"/>
        </w:rPr>
        <w:t>,</w:t>
      </w:r>
      <w:r w:rsidR="00BA238A" w:rsidRPr="005F6D8C">
        <w:rPr>
          <w:rFonts w:eastAsia="Times New Roman" w:cstheme="minorHAnsi"/>
          <w:sz w:val="24"/>
          <w:szCs w:val="24"/>
          <w:lang w:eastAsia="ru-RU"/>
        </w:rPr>
        <w:t xml:space="preserve"> 2020]. </w:t>
      </w:r>
      <w:r w:rsidRPr="005F6D8C">
        <w:rPr>
          <w:rFonts w:eastAsia="Times New Roman" w:cstheme="minorHAnsi"/>
          <w:sz w:val="24"/>
          <w:szCs w:val="24"/>
          <w:lang w:eastAsia="ru-RU"/>
        </w:rPr>
        <w:t xml:space="preserve">Более того, все чаще признается потенциал выбросов CH₄ от ранее недостаточно изученных источников, таких как таяние </w:t>
      </w:r>
      <w:r w:rsidR="00503CA0" w:rsidRPr="005F6D8C">
        <w:rPr>
          <w:rFonts w:eastAsia="Times New Roman" w:cstheme="minorHAnsi"/>
          <w:sz w:val="24"/>
          <w:szCs w:val="24"/>
          <w:lang w:eastAsia="ru-RU"/>
        </w:rPr>
        <w:t>многолетней</w:t>
      </w:r>
      <w:r w:rsidRPr="005F6D8C">
        <w:rPr>
          <w:rFonts w:eastAsia="Times New Roman" w:cstheme="minorHAnsi"/>
          <w:sz w:val="24"/>
          <w:szCs w:val="24"/>
          <w:lang w:eastAsia="ru-RU"/>
        </w:rPr>
        <w:t xml:space="preserve"> мерзлоты</w:t>
      </w:r>
      <w:r w:rsidR="00503CA0" w:rsidRPr="005F6D8C">
        <w:rPr>
          <w:rFonts w:eastAsia="Times New Roman" w:cstheme="minorHAnsi"/>
          <w:sz w:val="24"/>
          <w:szCs w:val="24"/>
          <w:lang w:eastAsia="ru-RU"/>
        </w:rPr>
        <w:t xml:space="preserve"> в Арктике</w:t>
      </w:r>
      <w:r w:rsidRPr="005F6D8C">
        <w:rPr>
          <w:rFonts w:eastAsia="Times New Roman" w:cstheme="minorHAnsi"/>
          <w:sz w:val="24"/>
          <w:szCs w:val="24"/>
          <w:lang w:eastAsia="ru-RU"/>
        </w:rPr>
        <w:t xml:space="preserve"> (термокарстовые озера, </w:t>
      </w:r>
      <w:r w:rsidR="00DD11C9" w:rsidRPr="005F6D8C">
        <w:rPr>
          <w:rFonts w:eastAsia="Times New Roman" w:cstheme="minorHAnsi"/>
          <w:sz w:val="24"/>
          <w:szCs w:val="24"/>
          <w:lang w:eastAsia="ru-RU"/>
        </w:rPr>
        <w:t>едомы,</w:t>
      </w:r>
      <w:r w:rsidRPr="005F6D8C">
        <w:rPr>
          <w:rFonts w:eastAsia="Times New Roman" w:cstheme="minorHAnsi"/>
          <w:sz w:val="24"/>
          <w:szCs w:val="24"/>
          <w:lang w:eastAsia="ru-RU"/>
        </w:rPr>
        <w:t xml:space="preserve"> и др.) и прибрежные </w:t>
      </w:r>
      <w:r w:rsidR="00147292" w:rsidRPr="005F6D8C">
        <w:rPr>
          <w:rFonts w:eastAsia="Times New Roman" w:cstheme="minorHAnsi"/>
          <w:sz w:val="24"/>
          <w:szCs w:val="24"/>
          <w:lang w:eastAsia="ru-RU"/>
        </w:rPr>
        <w:t>эко</w:t>
      </w:r>
      <w:r w:rsidRPr="005F6D8C">
        <w:rPr>
          <w:rFonts w:eastAsia="Times New Roman" w:cstheme="minorHAnsi"/>
          <w:sz w:val="24"/>
          <w:szCs w:val="24"/>
          <w:lang w:eastAsia="ru-RU"/>
        </w:rPr>
        <w:t xml:space="preserve">системы, хотя их количественная оценка остается сложной задачей [Walter Anthony et al., 2012; Thornton et al., 2016; Rosentreter et al., 2021]. </w:t>
      </w:r>
      <w:r w:rsidR="00BA238A" w:rsidRPr="005F6D8C">
        <w:rPr>
          <w:rFonts w:eastAsia="Times New Roman" w:cstheme="minorHAnsi"/>
          <w:sz w:val="24"/>
          <w:szCs w:val="24"/>
          <w:lang w:eastAsia="ru-RU"/>
        </w:rPr>
        <w:t>Медленный рост эмиссии СН</w:t>
      </w:r>
      <w:r w:rsidR="00BA238A" w:rsidRPr="005F6D8C">
        <w:rPr>
          <w:rFonts w:eastAsia="Times New Roman" w:cstheme="minorHAnsi"/>
          <w:sz w:val="24"/>
          <w:szCs w:val="24"/>
          <w:vertAlign w:val="subscript"/>
          <w:lang w:eastAsia="ru-RU"/>
        </w:rPr>
        <w:t>4</w:t>
      </w:r>
      <w:r w:rsidR="00BA238A" w:rsidRPr="005F6D8C">
        <w:rPr>
          <w:rFonts w:eastAsia="Times New Roman" w:cstheme="minorHAnsi"/>
          <w:sz w:val="24"/>
          <w:szCs w:val="24"/>
          <w:lang w:eastAsia="ru-RU"/>
        </w:rPr>
        <w:t xml:space="preserve"> отмечается и на поверхности океана при средних оценках выбросов около </w:t>
      </w:r>
      <w:r w:rsidR="00BA238A" w:rsidRPr="005F6D8C">
        <w:rPr>
          <w:rFonts w:cstheme="minorHAnsi"/>
          <w:sz w:val="24"/>
          <w:szCs w:val="24"/>
          <w:shd w:val="clear" w:color="auto" w:fill="FFFFFF"/>
        </w:rPr>
        <w:t>10–20</w:t>
      </w:r>
      <w:r w:rsidR="00BA238A" w:rsidRPr="005F6D8C">
        <w:rPr>
          <w:rFonts w:eastAsia="Times New Roman" w:cstheme="minorHAnsi"/>
          <w:sz w:val="24"/>
          <w:szCs w:val="24"/>
          <w:lang w:eastAsia="ru-RU"/>
        </w:rPr>
        <w:t xml:space="preserve"> Тг/год [</w:t>
      </w:r>
      <w:r w:rsidR="00BA238A" w:rsidRPr="005F6D8C">
        <w:rPr>
          <w:rFonts w:cstheme="minorHAnsi"/>
          <w:sz w:val="24"/>
          <w:szCs w:val="24"/>
          <w:shd w:val="clear" w:color="auto" w:fill="FFFFFF"/>
        </w:rPr>
        <w:t>Weber et al.</w:t>
      </w:r>
      <w:r w:rsidR="00891CCF" w:rsidRPr="005F6D8C">
        <w:rPr>
          <w:rFonts w:cstheme="minorHAnsi"/>
          <w:sz w:val="24"/>
          <w:szCs w:val="24"/>
          <w:shd w:val="clear" w:color="auto" w:fill="FFFFFF"/>
        </w:rPr>
        <w:t>,</w:t>
      </w:r>
      <w:r w:rsidR="00BA238A" w:rsidRPr="005F6D8C">
        <w:rPr>
          <w:rFonts w:cstheme="minorHAnsi"/>
          <w:sz w:val="24"/>
          <w:szCs w:val="24"/>
          <w:shd w:val="clear" w:color="auto" w:fill="FFFFFF"/>
        </w:rPr>
        <w:t xml:space="preserve"> 2019</w:t>
      </w:r>
      <w:r w:rsidR="00BA238A" w:rsidRPr="005F6D8C">
        <w:rPr>
          <w:rFonts w:eastAsia="Times New Roman" w:cstheme="minorHAnsi"/>
          <w:sz w:val="24"/>
          <w:szCs w:val="24"/>
          <w:lang w:eastAsia="ru-RU"/>
        </w:rPr>
        <w:t>].</w:t>
      </w:r>
    </w:p>
    <w:p w14:paraId="6E50E227" w14:textId="37289905" w:rsidR="00F45B68" w:rsidRPr="005F6D8C" w:rsidRDefault="00772472" w:rsidP="00EE1C4E">
      <w:pPr>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 xml:space="preserve">Недавние исследования темпов роста атмосферного CH₄ начиная с 2007 года, с особенно резким скачком после 2019 года, стимулировали интенсивные исследования возможных природных источников выбросов CH₄. Были выдвинуты несколько гипотез, связывающих это увеличение, например, с ростом </w:t>
      </w:r>
      <w:r w:rsidR="00E97C0C" w:rsidRPr="005F6D8C">
        <w:rPr>
          <w:rFonts w:eastAsia="Times New Roman" w:cstheme="minorHAnsi"/>
          <w:sz w:val="24"/>
          <w:szCs w:val="24"/>
          <w:lang w:eastAsia="ru-RU"/>
        </w:rPr>
        <w:t>его</w:t>
      </w:r>
      <w:r w:rsidR="00891CCF" w:rsidRPr="005F6D8C">
        <w:rPr>
          <w:rFonts w:eastAsia="Times New Roman" w:cstheme="minorHAnsi"/>
          <w:sz w:val="24"/>
          <w:szCs w:val="24"/>
          <w:lang w:eastAsia="ru-RU"/>
        </w:rPr>
        <w:t xml:space="preserve"> эмиссии от</w:t>
      </w:r>
      <w:r w:rsidR="00E97C0C" w:rsidRPr="005F6D8C">
        <w:rPr>
          <w:rFonts w:eastAsia="Times New Roman" w:cstheme="minorHAnsi"/>
          <w:sz w:val="24"/>
          <w:szCs w:val="24"/>
          <w:lang w:eastAsia="ru-RU"/>
        </w:rPr>
        <w:t xml:space="preserve"> природных</w:t>
      </w:r>
      <w:r w:rsidRPr="005F6D8C">
        <w:rPr>
          <w:rFonts w:eastAsia="Times New Roman" w:cstheme="minorHAnsi"/>
          <w:sz w:val="24"/>
          <w:szCs w:val="24"/>
          <w:lang w:eastAsia="ru-RU"/>
        </w:rPr>
        <w:t xml:space="preserve"> источников (как естественных водно-болотных угодий, так и сельского хозяйства/отходов) в тропиках, потенциально обусловленных климатическими обратными связями, наряду с выбросами ископаемого топлива [Nisbet et al., 2019; Feng et al., 2022; Lan et al., 20</w:t>
      </w:r>
      <w:r w:rsidR="004C24B5" w:rsidRPr="005F6D8C">
        <w:rPr>
          <w:rFonts w:eastAsia="Times New Roman" w:cstheme="minorHAnsi"/>
          <w:sz w:val="24"/>
          <w:szCs w:val="24"/>
          <w:lang w:eastAsia="ru-RU"/>
        </w:rPr>
        <w:t>19, 2021</w:t>
      </w:r>
      <w:r w:rsidRPr="005F6D8C">
        <w:rPr>
          <w:rFonts w:eastAsia="Times New Roman" w:cstheme="minorHAnsi"/>
          <w:sz w:val="24"/>
          <w:szCs w:val="24"/>
          <w:lang w:eastAsia="ru-RU"/>
        </w:rPr>
        <w:t>].</w:t>
      </w:r>
    </w:p>
    <w:p w14:paraId="4334F223" w14:textId="7C00C24E" w:rsidR="0042453B" w:rsidRPr="005F6D8C" w:rsidRDefault="00625BC2" w:rsidP="00EE1C4E">
      <w:pPr>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 xml:space="preserve">На рисунке 2 представлены </w:t>
      </w:r>
      <w:r w:rsidR="0042453B" w:rsidRPr="005F6D8C">
        <w:rPr>
          <w:rFonts w:eastAsia="Times New Roman" w:cstheme="minorHAnsi"/>
          <w:sz w:val="24"/>
          <w:szCs w:val="24"/>
          <w:lang w:eastAsia="ru-RU"/>
        </w:rPr>
        <w:t>примеры</w:t>
      </w:r>
      <w:r w:rsidRPr="005F6D8C">
        <w:rPr>
          <w:rFonts w:eastAsia="Times New Roman" w:cstheme="minorHAnsi"/>
          <w:sz w:val="24"/>
          <w:szCs w:val="24"/>
          <w:lang w:eastAsia="ru-RU"/>
        </w:rPr>
        <w:t xml:space="preserve"> восстановления </w:t>
      </w:r>
      <w:r w:rsidR="00A66FDA" w:rsidRPr="005F6D8C">
        <w:rPr>
          <w:rFonts w:eastAsia="Times New Roman" w:cstheme="minorHAnsi"/>
          <w:sz w:val="24"/>
          <w:szCs w:val="24"/>
          <w:lang w:eastAsia="ru-RU"/>
        </w:rPr>
        <w:t xml:space="preserve">современных </w:t>
      </w:r>
      <w:r w:rsidRPr="005F6D8C">
        <w:rPr>
          <w:rFonts w:eastAsia="Times New Roman" w:cstheme="minorHAnsi"/>
          <w:sz w:val="24"/>
          <w:szCs w:val="24"/>
          <w:lang w:eastAsia="ru-RU"/>
        </w:rPr>
        <w:t>приземных потоков СО</w:t>
      </w:r>
      <w:r w:rsidRPr="005F6D8C">
        <w:rPr>
          <w:rFonts w:eastAsia="Times New Roman" w:cstheme="minorHAnsi"/>
          <w:sz w:val="24"/>
          <w:szCs w:val="24"/>
          <w:vertAlign w:val="subscript"/>
          <w:lang w:eastAsia="ru-RU"/>
        </w:rPr>
        <w:t>2</w:t>
      </w:r>
      <w:r w:rsidRPr="005F6D8C">
        <w:rPr>
          <w:rFonts w:eastAsia="Times New Roman" w:cstheme="minorHAnsi"/>
          <w:sz w:val="24"/>
          <w:szCs w:val="24"/>
          <w:lang w:eastAsia="ru-RU"/>
        </w:rPr>
        <w:t xml:space="preserve"> и СН</w:t>
      </w:r>
      <w:r w:rsidRPr="005F6D8C">
        <w:rPr>
          <w:rFonts w:eastAsia="Times New Roman" w:cstheme="minorHAnsi"/>
          <w:sz w:val="24"/>
          <w:szCs w:val="24"/>
          <w:vertAlign w:val="subscript"/>
          <w:lang w:eastAsia="ru-RU"/>
        </w:rPr>
        <w:t>4</w:t>
      </w:r>
      <w:r w:rsidRPr="005F6D8C">
        <w:rPr>
          <w:rFonts w:eastAsia="Times New Roman" w:cstheme="minorHAnsi"/>
          <w:sz w:val="24"/>
          <w:szCs w:val="24"/>
          <w:lang w:eastAsia="ru-RU"/>
        </w:rPr>
        <w:t xml:space="preserve"> для поверхности суши </w:t>
      </w:r>
      <w:r w:rsidR="004C4136" w:rsidRPr="005F6D8C">
        <w:rPr>
          <w:rFonts w:eastAsia="Times New Roman" w:cstheme="minorHAnsi"/>
          <w:sz w:val="24"/>
          <w:szCs w:val="24"/>
          <w:lang w:eastAsia="ru-RU"/>
        </w:rPr>
        <w:t xml:space="preserve">Земли </w:t>
      </w:r>
      <w:r w:rsidRPr="005F6D8C">
        <w:rPr>
          <w:rFonts w:eastAsia="Times New Roman" w:cstheme="minorHAnsi"/>
          <w:sz w:val="24"/>
          <w:szCs w:val="24"/>
          <w:lang w:eastAsia="ru-RU"/>
        </w:rPr>
        <w:t>методами инверсионного моделирования</w:t>
      </w:r>
      <w:r w:rsidR="0042453B" w:rsidRPr="005F6D8C">
        <w:rPr>
          <w:rFonts w:eastAsia="Times New Roman" w:cstheme="minorHAnsi"/>
          <w:sz w:val="24"/>
          <w:szCs w:val="24"/>
          <w:lang w:eastAsia="ru-RU"/>
        </w:rPr>
        <w:t xml:space="preserve"> с использованием</w:t>
      </w:r>
      <w:r w:rsidRPr="005F6D8C">
        <w:rPr>
          <w:rFonts w:eastAsia="Times New Roman" w:cstheme="minorHAnsi"/>
          <w:sz w:val="24"/>
          <w:szCs w:val="24"/>
          <w:lang w:eastAsia="ru-RU"/>
        </w:rPr>
        <w:t xml:space="preserve"> спутниковых данных</w:t>
      </w:r>
      <w:r w:rsidR="00A66FDA" w:rsidRPr="005F6D8C">
        <w:rPr>
          <w:rFonts w:eastAsia="Times New Roman" w:cstheme="minorHAnsi"/>
          <w:sz w:val="24"/>
          <w:szCs w:val="24"/>
          <w:lang w:eastAsia="ru-RU"/>
        </w:rPr>
        <w:t>, представленных</w:t>
      </w:r>
      <w:r w:rsidRPr="005F6D8C">
        <w:rPr>
          <w:rFonts w:eastAsia="Times New Roman" w:cstheme="minorHAnsi"/>
          <w:sz w:val="24"/>
          <w:szCs w:val="24"/>
          <w:lang w:eastAsia="ru-RU"/>
        </w:rPr>
        <w:t xml:space="preserve"> </w:t>
      </w:r>
      <w:r w:rsidR="004C4136" w:rsidRPr="005F6D8C">
        <w:rPr>
          <w:rFonts w:eastAsia="Times New Roman" w:cstheme="minorHAnsi"/>
          <w:sz w:val="24"/>
          <w:szCs w:val="24"/>
          <w:lang w:eastAsia="ru-RU"/>
        </w:rPr>
        <w:t xml:space="preserve">на платформе </w:t>
      </w:r>
      <w:r w:rsidRPr="005F6D8C">
        <w:rPr>
          <w:rFonts w:cstheme="minorHAnsi"/>
          <w:sz w:val="24"/>
          <w:szCs w:val="24"/>
        </w:rPr>
        <w:t>Copernicus Atmosphere Monitoring Service</w:t>
      </w:r>
      <w:r w:rsidR="004C4136" w:rsidRPr="005F6D8C">
        <w:rPr>
          <w:rFonts w:cstheme="minorHAnsi"/>
          <w:sz w:val="24"/>
          <w:szCs w:val="24"/>
        </w:rPr>
        <w:t>,</w:t>
      </w:r>
      <w:r w:rsidRPr="005F6D8C">
        <w:rPr>
          <w:rFonts w:cstheme="minorHAnsi"/>
          <w:sz w:val="24"/>
          <w:szCs w:val="24"/>
        </w:rPr>
        <w:t xml:space="preserve"> CAMS</w:t>
      </w:r>
      <w:r w:rsidR="004C4136" w:rsidRPr="005F6D8C">
        <w:rPr>
          <w:rFonts w:cstheme="minorHAnsi"/>
          <w:sz w:val="24"/>
          <w:szCs w:val="24"/>
        </w:rPr>
        <w:t>,</w:t>
      </w:r>
      <w:r w:rsidRPr="005F6D8C">
        <w:rPr>
          <w:rFonts w:eastAsia="Times New Roman" w:cstheme="minorHAnsi"/>
          <w:sz w:val="24"/>
          <w:szCs w:val="24"/>
          <w:lang w:eastAsia="ru-RU"/>
        </w:rPr>
        <w:t xml:space="preserve"> для 2024 года. </w:t>
      </w:r>
      <w:r w:rsidR="007F5780" w:rsidRPr="005F6D8C">
        <w:rPr>
          <w:rFonts w:eastAsia="Times New Roman" w:cstheme="minorHAnsi"/>
          <w:sz w:val="24"/>
          <w:szCs w:val="24"/>
          <w:lang w:eastAsia="ru-RU"/>
        </w:rPr>
        <w:t>Полученные оценки</w:t>
      </w:r>
      <w:r w:rsidRPr="005F6D8C">
        <w:rPr>
          <w:rFonts w:eastAsia="Times New Roman" w:cstheme="minorHAnsi"/>
          <w:sz w:val="24"/>
          <w:szCs w:val="24"/>
          <w:lang w:eastAsia="ru-RU"/>
        </w:rPr>
        <w:t xml:space="preserve"> потоков СО</w:t>
      </w:r>
      <w:r w:rsidRPr="005F6D8C">
        <w:rPr>
          <w:rFonts w:eastAsia="Times New Roman" w:cstheme="minorHAnsi"/>
          <w:sz w:val="24"/>
          <w:szCs w:val="24"/>
          <w:vertAlign w:val="subscript"/>
          <w:lang w:eastAsia="ru-RU"/>
        </w:rPr>
        <w:t>2</w:t>
      </w:r>
      <w:r w:rsidRPr="005F6D8C">
        <w:rPr>
          <w:rFonts w:eastAsia="Times New Roman" w:cstheme="minorHAnsi"/>
          <w:sz w:val="24"/>
          <w:szCs w:val="24"/>
          <w:lang w:eastAsia="ru-RU"/>
        </w:rPr>
        <w:t xml:space="preserve"> включают эмиссию и поглощения СО</w:t>
      </w:r>
      <w:r w:rsidRPr="005F6D8C">
        <w:rPr>
          <w:rFonts w:eastAsia="Times New Roman" w:cstheme="minorHAnsi"/>
          <w:sz w:val="24"/>
          <w:szCs w:val="24"/>
          <w:vertAlign w:val="subscript"/>
          <w:lang w:eastAsia="ru-RU"/>
        </w:rPr>
        <w:t>2</w:t>
      </w:r>
      <w:r w:rsidRPr="005F6D8C">
        <w:rPr>
          <w:rFonts w:eastAsia="Times New Roman" w:cstheme="minorHAnsi"/>
          <w:sz w:val="24"/>
          <w:szCs w:val="24"/>
          <w:lang w:eastAsia="ru-RU"/>
        </w:rPr>
        <w:t xml:space="preserve"> природными экосистемами</w:t>
      </w:r>
      <w:r w:rsidR="00A66FDA" w:rsidRPr="005F6D8C">
        <w:rPr>
          <w:rFonts w:eastAsia="Times New Roman" w:cstheme="minorHAnsi"/>
          <w:sz w:val="24"/>
          <w:szCs w:val="24"/>
          <w:lang w:eastAsia="ru-RU"/>
        </w:rPr>
        <w:t>, а также</w:t>
      </w:r>
      <w:r w:rsidRPr="005F6D8C">
        <w:rPr>
          <w:rFonts w:eastAsia="Times New Roman" w:cstheme="minorHAnsi"/>
          <w:sz w:val="24"/>
          <w:szCs w:val="24"/>
          <w:lang w:eastAsia="ru-RU"/>
        </w:rPr>
        <w:t xml:space="preserve"> вклад в потоки СО</w:t>
      </w:r>
      <w:r w:rsidRPr="005F6D8C">
        <w:rPr>
          <w:rFonts w:eastAsia="Times New Roman" w:cstheme="minorHAnsi"/>
          <w:sz w:val="24"/>
          <w:szCs w:val="24"/>
          <w:vertAlign w:val="subscript"/>
          <w:lang w:eastAsia="ru-RU"/>
        </w:rPr>
        <w:t>2</w:t>
      </w:r>
      <w:r w:rsidRPr="005F6D8C">
        <w:rPr>
          <w:rFonts w:eastAsia="Times New Roman" w:cstheme="minorHAnsi"/>
          <w:sz w:val="24"/>
          <w:szCs w:val="24"/>
          <w:lang w:eastAsia="ru-RU"/>
        </w:rPr>
        <w:t xml:space="preserve"> природных пожаров</w:t>
      </w:r>
      <w:r w:rsidR="00A66FDA" w:rsidRPr="005F6D8C">
        <w:rPr>
          <w:rFonts w:eastAsia="Times New Roman" w:cstheme="minorHAnsi"/>
          <w:sz w:val="24"/>
          <w:szCs w:val="24"/>
          <w:lang w:eastAsia="ru-RU"/>
        </w:rPr>
        <w:t>,</w:t>
      </w:r>
      <w:r w:rsidRPr="005F6D8C">
        <w:rPr>
          <w:rFonts w:eastAsia="Times New Roman" w:cstheme="minorHAnsi"/>
          <w:sz w:val="24"/>
          <w:szCs w:val="24"/>
          <w:lang w:eastAsia="ru-RU"/>
        </w:rPr>
        <w:t xml:space="preserve"> без учета вклада в эмиссию выбросов СО</w:t>
      </w:r>
      <w:r w:rsidRPr="005F6D8C">
        <w:rPr>
          <w:rFonts w:eastAsia="Times New Roman" w:cstheme="minorHAnsi"/>
          <w:sz w:val="24"/>
          <w:szCs w:val="24"/>
          <w:vertAlign w:val="subscript"/>
          <w:lang w:eastAsia="ru-RU"/>
        </w:rPr>
        <w:t>2</w:t>
      </w:r>
      <w:r w:rsidRPr="005F6D8C">
        <w:rPr>
          <w:rFonts w:eastAsia="Times New Roman" w:cstheme="minorHAnsi"/>
          <w:sz w:val="24"/>
          <w:szCs w:val="24"/>
          <w:lang w:eastAsia="ru-RU"/>
        </w:rPr>
        <w:t xml:space="preserve"> от сжигания ископаемого топлива. </w:t>
      </w:r>
      <w:r w:rsidR="0042453B" w:rsidRPr="005F6D8C">
        <w:rPr>
          <w:rFonts w:eastAsia="Times New Roman" w:cstheme="minorHAnsi"/>
          <w:sz w:val="24"/>
          <w:szCs w:val="24"/>
          <w:lang w:eastAsia="ru-RU"/>
        </w:rPr>
        <w:t>Для потоков СН</w:t>
      </w:r>
      <w:r w:rsidR="0042453B" w:rsidRPr="005F6D8C">
        <w:rPr>
          <w:rFonts w:eastAsia="Times New Roman" w:cstheme="minorHAnsi"/>
          <w:sz w:val="24"/>
          <w:szCs w:val="24"/>
          <w:vertAlign w:val="subscript"/>
          <w:lang w:eastAsia="ru-RU"/>
        </w:rPr>
        <w:t>4</w:t>
      </w:r>
      <w:r w:rsidR="0042453B" w:rsidRPr="005F6D8C">
        <w:rPr>
          <w:rFonts w:eastAsia="Times New Roman" w:cstheme="minorHAnsi"/>
          <w:sz w:val="24"/>
          <w:szCs w:val="24"/>
          <w:lang w:eastAsia="ru-RU"/>
        </w:rPr>
        <w:t xml:space="preserve"> оценки включают потоки СН</w:t>
      </w:r>
      <w:r w:rsidR="0042453B" w:rsidRPr="005F6D8C">
        <w:rPr>
          <w:rFonts w:eastAsia="Times New Roman" w:cstheme="minorHAnsi"/>
          <w:sz w:val="24"/>
          <w:szCs w:val="24"/>
          <w:vertAlign w:val="subscript"/>
          <w:lang w:eastAsia="ru-RU"/>
        </w:rPr>
        <w:t>4</w:t>
      </w:r>
      <w:r w:rsidR="0042453B" w:rsidRPr="005F6D8C">
        <w:rPr>
          <w:rFonts w:eastAsia="Times New Roman" w:cstheme="minorHAnsi"/>
          <w:sz w:val="24"/>
          <w:szCs w:val="24"/>
          <w:lang w:eastAsia="ru-RU"/>
        </w:rPr>
        <w:t xml:space="preserve"> в природных </w:t>
      </w:r>
      <w:r w:rsidR="0042453B" w:rsidRPr="005F6D8C">
        <w:rPr>
          <w:rFonts w:eastAsia="Times New Roman" w:cstheme="minorHAnsi"/>
          <w:sz w:val="24"/>
          <w:szCs w:val="24"/>
          <w:lang w:eastAsia="ru-RU"/>
        </w:rPr>
        <w:lastRenderedPageBreak/>
        <w:t>экосистемах, пожары, сельскохозяйственное производство (выращивание риса) без учета вклада в</w:t>
      </w:r>
      <w:r w:rsidR="009321BE" w:rsidRPr="005F6D8C">
        <w:rPr>
          <w:rFonts w:eastAsia="Times New Roman" w:cstheme="minorHAnsi"/>
          <w:sz w:val="24"/>
          <w:szCs w:val="24"/>
          <w:lang w:eastAsia="ru-RU"/>
        </w:rPr>
        <w:t xml:space="preserve"> общую </w:t>
      </w:r>
      <w:r w:rsidR="0042453B" w:rsidRPr="005F6D8C">
        <w:rPr>
          <w:rFonts w:eastAsia="Times New Roman" w:cstheme="minorHAnsi"/>
          <w:sz w:val="24"/>
          <w:szCs w:val="24"/>
          <w:lang w:eastAsia="ru-RU"/>
        </w:rPr>
        <w:t>эмиссию выбросов СН</w:t>
      </w:r>
      <w:r w:rsidR="0042453B" w:rsidRPr="005F6D8C">
        <w:rPr>
          <w:rFonts w:eastAsia="Times New Roman" w:cstheme="minorHAnsi"/>
          <w:sz w:val="24"/>
          <w:szCs w:val="24"/>
          <w:vertAlign w:val="subscript"/>
          <w:lang w:eastAsia="ru-RU"/>
        </w:rPr>
        <w:t>4</w:t>
      </w:r>
      <w:r w:rsidR="0042453B" w:rsidRPr="005F6D8C">
        <w:rPr>
          <w:rFonts w:eastAsia="Times New Roman" w:cstheme="minorHAnsi"/>
          <w:sz w:val="24"/>
          <w:szCs w:val="24"/>
          <w:lang w:eastAsia="ru-RU"/>
        </w:rPr>
        <w:t xml:space="preserve"> от сжигания ископаемого топлива. </w:t>
      </w:r>
    </w:p>
    <w:p w14:paraId="6B3B1069" w14:textId="28997C9F" w:rsidR="00625BC2" w:rsidRPr="005F6D8C" w:rsidRDefault="00625BC2" w:rsidP="00CC088A">
      <w:pPr>
        <w:spacing w:before="240" w:after="0" w:line="360" w:lineRule="auto"/>
        <w:jc w:val="center"/>
        <w:rPr>
          <w:rFonts w:eastAsia="Times New Roman" w:cstheme="minorHAnsi"/>
          <w:sz w:val="24"/>
          <w:szCs w:val="24"/>
          <w:lang w:eastAsia="ru-RU"/>
        </w:rPr>
      </w:pPr>
      <w:r w:rsidRPr="005F6D8C">
        <w:rPr>
          <w:rFonts w:eastAsia="Times New Roman" w:cstheme="minorHAnsi"/>
          <w:noProof/>
          <w:sz w:val="24"/>
          <w:szCs w:val="24"/>
          <w:lang w:eastAsia="ru-RU"/>
        </w:rPr>
        <w:drawing>
          <wp:inline distT="0" distB="0" distL="0" distR="0" wp14:anchorId="6F8EA5E0" wp14:editId="5D1B15A8">
            <wp:extent cx="4716000" cy="2307600"/>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16000" cy="2307600"/>
                    </a:xfrm>
                    <a:prstGeom prst="rect">
                      <a:avLst/>
                    </a:prstGeom>
                  </pic:spPr>
                </pic:pic>
              </a:graphicData>
            </a:graphic>
          </wp:inline>
        </w:drawing>
      </w:r>
    </w:p>
    <w:p w14:paraId="234EA513" w14:textId="2233A2C0" w:rsidR="00BD2838" w:rsidRPr="005F6D8C" w:rsidRDefault="00BD2838" w:rsidP="00EE1C4E">
      <w:pPr>
        <w:spacing w:after="0" w:line="360" w:lineRule="auto"/>
        <w:jc w:val="center"/>
        <w:rPr>
          <w:rFonts w:eastAsia="Times New Roman" w:cstheme="minorHAnsi"/>
          <w:sz w:val="24"/>
          <w:szCs w:val="24"/>
          <w:lang w:eastAsia="ru-RU"/>
        </w:rPr>
      </w:pPr>
      <w:r w:rsidRPr="005F6D8C">
        <w:rPr>
          <w:rFonts w:eastAsia="Times New Roman" w:cstheme="minorHAnsi"/>
          <w:noProof/>
          <w:sz w:val="24"/>
          <w:szCs w:val="24"/>
          <w:lang w:eastAsia="ru-RU"/>
        </w:rPr>
        <w:drawing>
          <wp:inline distT="0" distB="0" distL="0" distR="0" wp14:anchorId="31F7540D" wp14:editId="731AC7F0">
            <wp:extent cx="4716000" cy="2300400"/>
            <wp:effectExtent l="0" t="0" r="889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16000" cy="2300400"/>
                    </a:xfrm>
                    <a:prstGeom prst="rect">
                      <a:avLst/>
                    </a:prstGeom>
                  </pic:spPr>
                </pic:pic>
              </a:graphicData>
            </a:graphic>
          </wp:inline>
        </w:drawing>
      </w:r>
    </w:p>
    <w:p w14:paraId="5B35AD93" w14:textId="6306DD51" w:rsidR="00625BC2" w:rsidRPr="005F6D8C" w:rsidRDefault="00625BC2" w:rsidP="00EE1C4E">
      <w:pPr>
        <w:spacing w:after="360" w:line="360" w:lineRule="auto"/>
        <w:jc w:val="both"/>
        <w:rPr>
          <w:rFonts w:eastAsia="Times New Roman" w:cstheme="minorHAnsi"/>
          <w:sz w:val="24"/>
          <w:szCs w:val="24"/>
          <w:lang w:eastAsia="ru-RU"/>
        </w:rPr>
      </w:pPr>
      <w:r w:rsidRPr="005F6D8C">
        <w:rPr>
          <w:rFonts w:eastAsia="Times New Roman" w:cstheme="minorHAnsi"/>
          <w:b/>
          <w:bCs/>
          <w:sz w:val="24"/>
          <w:szCs w:val="24"/>
          <w:lang w:eastAsia="ru-RU"/>
        </w:rPr>
        <w:t>Рисунок 2.</w:t>
      </w:r>
      <w:r w:rsidRPr="005F6D8C">
        <w:rPr>
          <w:rFonts w:eastAsia="Times New Roman" w:cstheme="minorHAnsi"/>
          <w:sz w:val="24"/>
          <w:szCs w:val="24"/>
          <w:lang w:eastAsia="ru-RU"/>
        </w:rPr>
        <w:t xml:space="preserve"> </w:t>
      </w:r>
      <w:r w:rsidR="00DC4062" w:rsidRPr="005F6D8C">
        <w:rPr>
          <w:rFonts w:eastAsia="Times New Roman" w:cstheme="minorHAnsi"/>
          <w:sz w:val="24"/>
          <w:szCs w:val="24"/>
          <w:lang w:eastAsia="ru-RU"/>
        </w:rPr>
        <w:t xml:space="preserve">Оценка </w:t>
      </w:r>
      <w:r w:rsidR="007F5780" w:rsidRPr="005F6D8C">
        <w:rPr>
          <w:rFonts w:eastAsia="Times New Roman" w:cstheme="minorHAnsi"/>
          <w:sz w:val="24"/>
          <w:szCs w:val="24"/>
          <w:lang w:eastAsia="ru-RU"/>
        </w:rPr>
        <w:t xml:space="preserve">суммарных </w:t>
      </w:r>
      <w:r w:rsidR="00DC4062" w:rsidRPr="005F6D8C">
        <w:rPr>
          <w:rFonts w:eastAsia="Times New Roman" w:cstheme="minorHAnsi"/>
          <w:sz w:val="24"/>
          <w:szCs w:val="24"/>
          <w:lang w:eastAsia="ru-RU"/>
        </w:rPr>
        <w:t>п</w:t>
      </w:r>
      <w:r w:rsidR="0042453B" w:rsidRPr="005F6D8C">
        <w:rPr>
          <w:rFonts w:eastAsia="Times New Roman" w:cstheme="minorHAnsi"/>
          <w:sz w:val="24"/>
          <w:szCs w:val="24"/>
          <w:lang w:eastAsia="ru-RU"/>
        </w:rPr>
        <w:t>риземных потоков СО</w:t>
      </w:r>
      <w:r w:rsidR="0042453B" w:rsidRPr="005F6D8C">
        <w:rPr>
          <w:rFonts w:eastAsia="Times New Roman" w:cstheme="minorHAnsi"/>
          <w:sz w:val="24"/>
          <w:szCs w:val="24"/>
          <w:vertAlign w:val="subscript"/>
          <w:lang w:eastAsia="ru-RU"/>
        </w:rPr>
        <w:t>2</w:t>
      </w:r>
      <w:r w:rsidR="0042453B" w:rsidRPr="005F6D8C">
        <w:rPr>
          <w:rFonts w:eastAsia="Times New Roman" w:cstheme="minorHAnsi"/>
          <w:sz w:val="24"/>
          <w:szCs w:val="24"/>
          <w:lang w:eastAsia="ru-RU"/>
        </w:rPr>
        <w:t xml:space="preserve"> (гС/м</w:t>
      </w:r>
      <w:r w:rsidR="0042453B" w:rsidRPr="005F6D8C">
        <w:rPr>
          <w:rFonts w:eastAsia="Times New Roman" w:cstheme="minorHAnsi"/>
          <w:sz w:val="24"/>
          <w:szCs w:val="24"/>
          <w:vertAlign w:val="superscript"/>
          <w:lang w:eastAsia="ru-RU"/>
        </w:rPr>
        <w:t>2</w:t>
      </w:r>
      <w:r w:rsidR="0042453B" w:rsidRPr="005F6D8C">
        <w:rPr>
          <w:rFonts w:eastAsia="Times New Roman" w:cstheme="minorHAnsi"/>
          <w:sz w:val="24"/>
          <w:szCs w:val="24"/>
          <w:lang w:eastAsia="ru-RU"/>
        </w:rPr>
        <w:t>год) и СН</w:t>
      </w:r>
      <w:r w:rsidR="0042453B" w:rsidRPr="005F6D8C">
        <w:rPr>
          <w:rFonts w:eastAsia="Times New Roman" w:cstheme="minorHAnsi"/>
          <w:sz w:val="24"/>
          <w:szCs w:val="24"/>
          <w:vertAlign w:val="subscript"/>
          <w:lang w:eastAsia="ru-RU"/>
        </w:rPr>
        <w:t>4</w:t>
      </w:r>
      <w:r w:rsidR="0042453B" w:rsidRPr="005F6D8C">
        <w:rPr>
          <w:rFonts w:eastAsia="Times New Roman" w:cstheme="minorHAnsi"/>
          <w:sz w:val="24"/>
          <w:szCs w:val="24"/>
          <w:lang w:eastAsia="ru-RU"/>
        </w:rPr>
        <w:t xml:space="preserve"> (гСН</w:t>
      </w:r>
      <w:r w:rsidR="0042453B" w:rsidRPr="005F6D8C">
        <w:rPr>
          <w:rFonts w:eastAsia="Times New Roman" w:cstheme="minorHAnsi"/>
          <w:sz w:val="24"/>
          <w:szCs w:val="24"/>
          <w:vertAlign w:val="subscript"/>
          <w:lang w:eastAsia="ru-RU"/>
        </w:rPr>
        <w:t>4</w:t>
      </w:r>
      <w:r w:rsidR="0042453B" w:rsidRPr="005F6D8C">
        <w:rPr>
          <w:rFonts w:eastAsia="Times New Roman" w:cstheme="minorHAnsi"/>
          <w:sz w:val="24"/>
          <w:szCs w:val="24"/>
          <w:lang w:eastAsia="ru-RU"/>
        </w:rPr>
        <w:t>/м</w:t>
      </w:r>
      <w:r w:rsidR="0042453B" w:rsidRPr="005F6D8C">
        <w:rPr>
          <w:rFonts w:eastAsia="Times New Roman" w:cstheme="minorHAnsi"/>
          <w:sz w:val="24"/>
          <w:szCs w:val="24"/>
          <w:vertAlign w:val="superscript"/>
          <w:lang w:eastAsia="ru-RU"/>
        </w:rPr>
        <w:t>2</w:t>
      </w:r>
      <w:r w:rsidR="0042453B" w:rsidRPr="005F6D8C">
        <w:rPr>
          <w:rFonts w:eastAsia="Times New Roman" w:cstheme="minorHAnsi"/>
          <w:sz w:val="24"/>
          <w:szCs w:val="24"/>
          <w:lang w:eastAsia="ru-RU"/>
        </w:rPr>
        <w:t xml:space="preserve">год) для поверхности суши </w:t>
      </w:r>
      <w:r w:rsidR="00B12C1D" w:rsidRPr="005F6D8C">
        <w:rPr>
          <w:rFonts w:eastAsia="Times New Roman" w:cstheme="minorHAnsi"/>
          <w:sz w:val="24"/>
          <w:szCs w:val="24"/>
          <w:lang w:eastAsia="ru-RU"/>
        </w:rPr>
        <w:t xml:space="preserve">в 2024 году, полученная </w:t>
      </w:r>
      <w:r w:rsidR="0042453B" w:rsidRPr="005F6D8C">
        <w:rPr>
          <w:rFonts w:eastAsia="Times New Roman" w:cstheme="minorHAnsi"/>
          <w:sz w:val="24"/>
          <w:szCs w:val="24"/>
          <w:lang w:eastAsia="ru-RU"/>
        </w:rPr>
        <w:t xml:space="preserve">методами инверсионного моделирования с использованием спутниковых данных </w:t>
      </w:r>
      <w:r w:rsidR="004C4136" w:rsidRPr="005F6D8C">
        <w:rPr>
          <w:rFonts w:eastAsia="Times New Roman" w:cstheme="minorHAnsi"/>
          <w:sz w:val="24"/>
          <w:szCs w:val="24"/>
          <w:lang w:eastAsia="ru-RU"/>
        </w:rPr>
        <w:t xml:space="preserve">на платформе </w:t>
      </w:r>
      <w:r w:rsidR="004C4136" w:rsidRPr="005F6D8C">
        <w:rPr>
          <w:rFonts w:cstheme="minorHAnsi"/>
          <w:sz w:val="24"/>
          <w:szCs w:val="24"/>
        </w:rPr>
        <w:t>Copernicus Atmosphere Monitoring Service, CAMS,</w:t>
      </w:r>
      <w:r w:rsidR="004C4136" w:rsidRPr="005F6D8C">
        <w:rPr>
          <w:rFonts w:eastAsia="Times New Roman" w:cstheme="minorHAnsi"/>
          <w:sz w:val="24"/>
          <w:szCs w:val="24"/>
          <w:lang w:eastAsia="ru-RU"/>
        </w:rPr>
        <w:t xml:space="preserve"> [https://confluence.ecmwf.int/display/CKB/CAMS+global+inversion-optimised+greenhouse+gas+fluxes+and+concentrations]</w:t>
      </w:r>
      <w:r w:rsidR="0042453B" w:rsidRPr="005F6D8C">
        <w:rPr>
          <w:rFonts w:eastAsia="Times New Roman" w:cstheme="minorHAnsi"/>
          <w:sz w:val="24"/>
          <w:szCs w:val="24"/>
          <w:lang w:eastAsia="ru-RU"/>
        </w:rPr>
        <w:t>. Для потоков СО</w:t>
      </w:r>
      <w:r w:rsidR="0042453B" w:rsidRPr="005F6D8C">
        <w:rPr>
          <w:rFonts w:eastAsia="Times New Roman" w:cstheme="minorHAnsi"/>
          <w:sz w:val="24"/>
          <w:szCs w:val="24"/>
          <w:vertAlign w:val="subscript"/>
          <w:lang w:eastAsia="ru-RU"/>
        </w:rPr>
        <w:t>2</w:t>
      </w:r>
      <w:r w:rsidR="0042453B" w:rsidRPr="005F6D8C">
        <w:rPr>
          <w:rFonts w:eastAsia="Times New Roman" w:cstheme="minorHAnsi"/>
          <w:sz w:val="24"/>
          <w:szCs w:val="24"/>
          <w:lang w:eastAsia="ru-RU"/>
        </w:rPr>
        <w:t xml:space="preserve"> оценки включают эмиссию и поглощени</w:t>
      </w:r>
      <w:r w:rsidR="007F65E9" w:rsidRPr="005F6D8C">
        <w:rPr>
          <w:rFonts w:eastAsia="Times New Roman" w:cstheme="minorHAnsi"/>
          <w:sz w:val="24"/>
          <w:szCs w:val="24"/>
          <w:lang w:eastAsia="ru-RU"/>
        </w:rPr>
        <w:t>е</w:t>
      </w:r>
      <w:r w:rsidR="0042453B" w:rsidRPr="005F6D8C">
        <w:rPr>
          <w:rFonts w:eastAsia="Times New Roman" w:cstheme="minorHAnsi"/>
          <w:sz w:val="24"/>
          <w:szCs w:val="24"/>
          <w:lang w:eastAsia="ru-RU"/>
        </w:rPr>
        <w:t xml:space="preserve"> СО</w:t>
      </w:r>
      <w:r w:rsidR="0042453B" w:rsidRPr="005F6D8C">
        <w:rPr>
          <w:rFonts w:eastAsia="Times New Roman" w:cstheme="minorHAnsi"/>
          <w:sz w:val="24"/>
          <w:szCs w:val="24"/>
          <w:vertAlign w:val="subscript"/>
          <w:lang w:eastAsia="ru-RU"/>
        </w:rPr>
        <w:t>2</w:t>
      </w:r>
      <w:r w:rsidR="0042453B" w:rsidRPr="005F6D8C">
        <w:rPr>
          <w:rFonts w:eastAsia="Times New Roman" w:cstheme="minorHAnsi"/>
          <w:sz w:val="24"/>
          <w:szCs w:val="24"/>
          <w:lang w:eastAsia="ru-RU"/>
        </w:rPr>
        <w:t xml:space="preserve"> природными экосистемами и вклад в потоки СО</w:t>
      </w:r>
      <w:r w:rsidR="0042453B" w:rsidRPr="005F6D8C">
        <w:rPr>
          <w:rFonts w:eastAsia="Times New Roman" w:cstheme="minorHAnsi"/>
          <w:sz w:val="24"/>
          <w:szCs w:val="24"/>
          <w:vertAlign w:val="subscript"/>
          <w:lang w:eastAsia="ru-RU"/>
        </w:rPr>
        <w:t>2</w:t>
      </w:r>
      <w:r w:rsidR="0042453B" w:rsidRPr="005F6D8C">
        <w:rPr>
          <w:rFonts w:eastAsia="Times New Roman" w:cstheme="minorHAnsi"/>
          <w:sz w:val="24"/>
          <w:szCs w:val="24"/>
          <w:lang w:eastAsia="ru-RU"/>
        </w:rPr>
        <w:t xml:space="preserve"> природных пожаров.</w:t>
      </w:r>
      <w:r w:rsidR="004C4136" w:rsidRPr="005F6D8C">
        <w:rPr>
          <w:rFonts w:eastAsia="Times New Roman" w:cstheme="minorHAnsi"/>
          <w:sz w:val="24"/>
          <w:szCs w:val="24"/>
          <w:lang w:eastAsia="ru-RU"/>
        </w:rPr>
        <w:t xml:space="preserve"> Потоки СН</w:t>
      </w:r>
      <w:r w:rsidR="004C4136" w:rsidRPr="005F6D8C">
        <w:rPr>
          <w:rFonts w:eastAsia="Times New Roman" w:cstheme="minorHAnsi"/>
          <w:sz w:val="24"/>
          <w:szCs w:val="24"/>
          <w:vertAlign w:val="subscript"/>
          <w:lang w:eastAsia="ru-RU"/>
        </w:rPr>
        <w:t>4</w:t>
      </w:r>
      <w:r w:rsidR="004C4136" w:rsidRPr="005F6D8C">
        <w:rPr>
          <w:rFonts w:eastAsia="Times New Roman" w:cstheme="minorHAnsi"/>
          <w:sz w:val="24"/>
          <w:szCs w:val="24"/>
          <w:lang w:eastAsia="ru-RU"/>
        </w:rPr>
        <w:t xml:space="preserve"> оценивались как разность между общими потоками СН</w:t>
      </w:r>
      <w:r w:rsidR="004C4136" w:rsidRPr="005F6D8C">
        <w:rPr>
          <w:rFonts w:eastAsia="Times New Roman" w:cstheme="minorHAnsi"/>
          <w:sz w:val="24"/>
          <w:szCs w:val="24"/>
          <w:vertAlign w:val="subscript"/>
          <w:lang w:eastAsia="ru-RU"/>
        </w:rPr>
        <w:t>4</w:t>
      </w:r>
      <w:r w:rsidR="004C4136" w:rsidRPr="005F6D8C">
        <w:rPr>
          <w:rFonts w:eastAsia="Times New Roman" w:cstheme="minorHAnsi"/>
          <w:sz w:val="24"/>
          <w:szCs w:val="24"/>
          <w:lang w:eastAsia="ru-RU"/>
        </w:rPr>
        <w:t xml:space="preserve"> у поверхности (природные и антропогенные) минус выбросы СН</w:t>
      </w:r>
      <w:r w:rsidR="004C4136" w:rsidRPr="005F6D8C">
        <w:rPr>
          <w:rFonts w:eastAsia="Times New Roman" w:cstheme="minorHAnsi"/>
          <w:sz w:val="24"/>
          <w:szCs w:val="24"/>
          <w:vertAlign w:val="subscript"/>
          <w:lang w:eastAsia="ru-RU"/>
        </w:rPr>
        <w:t>4</w:t>
      </w:r>
      <w:r w:rsidR="004C4136" w:rsidRPr="005F6D8C">
        <w:rPr>
          <w:rFonts w:eastAsia="Times New Roman" w:cstheme="minorHAnsi"/>
          <w:sz w:val="24"/>
          <w:szCs w:val="24"/>
          <w:lang w:eastAsia="ru-RU"/>
        </w:rPr>
        <w:t xml:space="preserve"> от сжигания ископаемого топлива. </w:t>
      </w:r>
      <w:r w:rsidR="00261EF0" w:rsidRPr="005F6D8C">
        <w:rPr>
          <w:rFonts w:eastAsia="Times New Roman" w:cstheme="minorHAnsi"/>
          <w:sz w:val="24"/>
          <w:szCs w:val="24"/>
          <w:lang w:eastAsia="ru-RU"/>
        </w:rPr>
        <w:t xml:space="preserve">Карты построены </w:t>
      </w:r>
      <w:r w:rsidR="00DC154B" w:rsidRPr="005F6D8C">
        <w:rPr>
          <w:rFonts w:eastAsia="Times New Roman" w:cstheme="minorHAnsi"/>
          <w:sz w:val="24"/>
          <w:szCs w:val="24"/>
          <w:lang w:eastAsia="ru-RU"/>
        </w:rPr>
        <w:t xml:space="preserve">А.О. </w:t>
      </w:r>
      <w:r w:rsidR="00261EF0" w:rsidRPr="005F6D8C">
        <w:rPr>
          <w:rFonts w:eastAsia="Times New Roman" w:cstheme="minorHAnsi"/>
          <w:sz w:val="24"/>
          <w:szCs w:val="24"/>
          <w:lang w:eastAsia="ru-RU"/>
        </w:rPr>
        <w:t>Масляшовой</w:t>
      </w:r>
      <w:r w:rsidR="00DC154B" w:rsidRPr="005F6D8C">
        <w:rPr>
          <w:rFonts w:eastAsia="Times New Roman" w:cstheme="minorHAnsi"/>
          <w:sz w:val="24"/>
          <w:szCs w:val="24"/>
          <w:lang w:eastAsia="ru-RU"/>
        </w:rPr>
        <w:t>.</w:t>
      </w:r>
      <w:r w:rsidR="00261EF0" w:rsidRPr="005F6D8C">
        <w:rPr>
          <w:rFonts w:eastAsia="Times New Roman" w:cstheme="minorHAnsi"/>
          <w:sz w:val="24"/>
          <w:szCs w:val="24"/>
          <w:lang w:eastAsia="ru-RU"/>
        </w:rPr>
        <w:t xml:space="preserve"> </w:t>
      </w:r>
    </w:p>
    <w:p w14:paraId="36BBC0E3" w14:textId="35CC3B36" w:rsidR="006A6020" w:rsidRPr="005F6D8C" w:rsidRDefault="00A66FDA" w:rsidP="00EE1C4E">
      <w:pPr>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Пространственная изменчивость потоков СО</w:t>
      </w:r>
      <w:r w:rsidRPr="005F6D8C">
        <w:rPr>
          <w:rFonts w:eastAsia="Times New Roman" w:cstheme="minorHAnsi"/>
          <w:sz w:val="24"/>
          <w:szCs w:val="24"/>
          <w:vertAlign w:val="subscript"/>
          <w:lang w:eastAsia="ru-RU"/>
        </w:rPr>
        <w:t>2</w:t>
      </w:r>
      <w:r w:rsidRPr="005F6D8C">
        <w:rPr>
          <w:rFonts w:eastAsia="Times New Roman" w:cstheme="minorHAnsi"/>
          <w:sz w:val="24"/>
          <w:szCs w:val="24"/>
          <w:lang w:eastAsia="ru-RU"/>
        </w:rPr>
        <w:t xml:space="preserve"> и СН</w:t>
      </w:r>
      <w:r w:rsidRPr="005F6D8C">
        <w:rPr>
          <w:rFonts w:eastAsia="Times New Roman" w:cstheme="minorHAnsi"/>
          <w:sz w:val="24"/>
          <w:szCs w:val="24"/>
          <w:vertAlign w:val="subscript"/>
          <w:lang w:eastAsia="ru-RU"/>
        </w:rPr>
        <w:t>4</w:t>
      </w:r>
      <w:r w:rsidRPr="005F6D8C">
        <w:rPr>
          <w:rFonts w:eastAsia="Times New Roman" w:cstheme="minorHAnsi"/>
          <w:sz w:val="24"/>
          <w:szCs w:val="24"/>
          <w:lang w:eastAsia="ru-RU"/>
        </w:rPr>
        <w:t xml:space="preserve"> отличается крайней неоднородностью в пространстве. </w:t>
      </w:r>
      <w:r w:rsidR="009321BE" w:rsidRPr="005F6D8C">
        <w:rPr>
          <w:rFonts w:eastAsia="Times New Roman" w:cstheme="minorHAnsi"/>
          <w:sz w:val="24"/>
          <w:szCs w:val="24"/>
          <w:lang w:eastAsia="ru-RU"/>
        </w:rPr>
        <w:t>У</w:t>
      </w:r>
      <w:r w:rsidR="006A6020" w:rsidRPr="005F6D8C">
        <w:rPr>
          <w:rFonts w:eastAsia="Times New Roman" w:cstheme="minorHAnsi"/>
          <w:sz w:val="24"/>
          <w:szCs w:val="24"/>
          <w:lang w:eastAsia="ru-RU"/>
        </w:rPr>
        <w:t xml:space="preserve">частками </w:t>
      </w:r>
      <w:r w:rsidR="009321BE" w:rsidRPr="005F6D8C">
        <w:rPr>
          <w:rFonts w:eastAsia="Times New Roman" w:cstheme="minorHAnsi"/>
          <w:sz w:val="24"/>
          <w:szCs w:val="24"/>
          <w:lang w:eastAsia="ru-RU"/>
        </w:rPr>
        <w:t xml:space="preserve">с наиболее устойчивым поглощением </w:t>
      </w:r>
      <w:r w:rsidR="006A6020" w:rsidRPr="005F6D8C">
        <w:rPr>
          <w:rFonts w:eastAsia="Times New Roman" w:cstheme="minorHAnsi"/>
          <w:sz w:val="24"/>
          <w:szCs w:val="24"/>
          <w:lang w:eastAsia="ru-RU"/>
        </w:rPr>
        <w:t>СО</w:t>
      </w:r>
      <w:r w:rsidR="006A6020" w:rsidRPr="005F6D8C">
        <w:rPr>
          <w:rFonts w:eastAsia="Times New Roman" w:cstheme="minorHAnsi"/>
          <w:sz w:val="24"/>
          <w:szCs w:val="24"/>
          <w:vertAlign w:val="subscript"/>
          <w:lang w:eastAsia="ru-RU"/>
        </w:rPr>
        <w:t>2</w:t>
      </w:r>
      <w:r w:rsidR="006A6020" w:rsidRPr="005F6D8C">
        <w:rPr>
          <w:rFonts w:eastAsia="Times New Roman" w:cstheme="minorHAnsi"/>
          <w:sz w:val="24"/>
          <w:szCs w:val="24"/>
          <w:lang w:eastAsia="ru-RU"/>
        </w:rPr>
        <w:t xml:space="preserve"> в годовом балансе </w:t>
      </w:r>
      <w:r w:rsidR="009321BE" w:rsidRPr="005F6D8C">
        <w:rPr>
          <w:rFonts w:eastAsia="Times New Roman" w:cstheme="minorHAnsi"/>
          <w:sz w:val="24"/>
          <w:szCs w:val="24"/>
          <w:lang w:eastAsia="ru-RU"/>
        </w:rPr>
        <w:t xml:space="preserve">на протяжении последних лет </w:t>
      </w:r>
      <w:r w:rsidR="006A6020" w:rsidRPr="005F6D8C">
        <w:rPr>
          <w:rFonts w:eastAsia="Times New Roman" w:cstheme="minorHAnsi"/>
          <w:sz w:val="24"/>
          <w:szCs w:val="24"/>
          <w:lang w:eastAsia="ru-RU"/>
        </w:rPr>
        <w:t xml:space="preserve">остаются зоны распространения бореальных (без </w:t>
      </w:r>
      <w:r w:rsidR="006A6020" w:rsidRPr="005F6D8C">
        <w:rPr>
          <w:rFonts w:eastAsia="Times New Roman" w:cstheme="minorHAnsi"/>
          <w:sz w:val="24"/>
          <w:szCs w:val="24"/>
          <w:lang w:eastAsia="ru-RU"/>
        </w:rPr>
        <w:lastRenderedPageBreak/>
        <w:t>Восточной Сибири и юга Центральной Сибири), умеренных и тропических лесов (без востока Амазонии и восточных районов экваториальной Африки). Большая часть Западной Европы, Средняя Азия, юг Африки, запад Австралии имеет устойчивый положительный годовой баланс СО</w:t>
      </w:r>
      <w:r w:rsidR="006A6020" w:rsidRPr="005F6D8C">
        <w:rPr>
          <w:rFonts w:eastAsia="Times New Roman" w:cstheme="minorHAnsi"/>
          <w:sz w:val="24"/>
          <w:szCs w:val="24"/>
          <w:vertAlign w:val="subscript"/>
          <w:lang w:eastAsia="ru-RU"/>
        </w:rPr>
        <w:t>2</w:t>
      </w:r>
      <w:r w:rsidR="009321BE" w:rsidRPr="005F6D8C">
        <w:rPr>
          <w:rFonts w:eastAsia="Times New Roman" w:cstheme="minorHAnsi"/>
          <w:sz w:val="24"/>
          <w:szCs w:val="24"/>
          <w:lang w:eastAsia="ru-RU"/>
        </w:rPr>
        <w:t xml:space="preserve"> (эмиссия СО</w:t>
      </w:r>
      <w:r w:rsidR="009321BE" w:rsidRPr="005F6D8C">
        <w:rPr>
          <w:rFonts w:eastAsia="Times New Roman" w:cstheme="minorHAnsi"/>
          <w:sz w:val="24"/>
          <w:szCs w:val="24"/>
          <w:vertAlign w:val="subscript"/>
          <w:lang w:eastAsia="ru-RU"/>
        </w:rPr>
        <w:t>2</w:t>
      </w:r>
      <w:r w:rsidR="009321BE" w:rsidRPr="005F6D8C">
        <w:rPr>
          <w:rFonts w:eastAsia="Times New Roman" w:cstheme="minorHAnsi"/>
          <w:sz w:val="24"/>
          <w:szCs w:val="24"/>
          <w:lang w:eastAsia="ru-RU"/>
        </w:rPr>
        <w:t xml:space="preserve"> превышает поглощение)</w:t>
      </w:r>
      <w:r w:rsidR="006A6020" w:rsidRPr="005F6D8C">
        <w:rPr>
          <w:rFonts w:eastAsia="Times New Roman" w:cstheme="minorHAnsi"/>
          <w:sz w:val="24"/>
          <w:szCs w:val="24"/>
          <w:lang w:eastAsia="ru-RU"/>
        </w:rPr>
        <w:t>, выступая в качестве поглотителя СО</w:t>
      </w:r>
      <w:r w:rsidR="006A6020" w:rsidRPr="005F6D8C">
        <w:rPr>
          <w:rFonts w:eastAsia="Times New Roman" w:cstheme="minorHAnsi"/>
          <w:sz w:val="24"/>
          <w:szCs w:val="24"/>
          <w:vertAlign w:val="subscript"/>
          <w:lang w:eastAsia="ru-RU"/>
        </w:rPr>
        <w:t>2</w:t>
      </w:r>
      <w:r w:rsidR="006A6020" w:rsidRPr="005F6D8C">
        <w:rPr>
          <w:rFonts w:eastAsia="Times New Roman" w:cstheme="minorHAnsi"/>
          <w:sz w:val="24"/>
          <w:szCs w:val="24"/>
          <w:lang w:eastAsia="ru-RU"/>
        </w:rPr>
        <w:t xml:space="preserve"> лишь на протяжении отдельным месяцев года.</w:t>
      </w:r>
    </w:p>
    <w:p w14:paraId="2AEE7EFE" w14:textId="014041A7" w:rsidR="007F5780" w:rsidRPr="005F6D8C" w:rsidRDefault="007F5780" w:rsidP="0066147D">
      <w:pPr>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 xml:space="preserve">Поверхность океана также отличается значительной пространственной </w:t>
      </w:r>
      <w:r w:rsidR="00A35CAE" w:rsidRPr="005F6D8C">
        <w:rPr>
          <w:rFonts w:eastAsia="Times New Roman" w:cstheme="minorHAnsi"/>
          <w:sz w:val="24"/>
          <w:szCs w:val="24"/>
          <w:lang w:eastAsia="ru-RU"/>
        </w:rPr>
        <w:t>неоднородностью</w:t>
      </w:r>
      <w:r w:rsidRPr="005F6D8C">
        <w:rPr>
          <w:rFonts w:eastAsia="Times New Roman" w:cstheme="minorHAnsi"/>
          <w:sz w:val="24"/>
          <w:szCs w:val="24"/>
          <w:lang w:eastAsia="ru-RU"/>
        </w:rPr>
        <w:t xml:space="preserve"> потоков СО</w:t>
      </w:r>
      <w:r w:rsidR="00A35CAE" w:rsidRPr="005F6D8C">
        <w:rPr>
          <w:rFonts w:eastAsia="Times New Roman" w:cstheme="minorHAnsi"/>
          <w:sz w:val="24"/>
          <w:szCs w:val="24"/>
          <w:vertAlign w:val="subscript"/>
          <w:lang w:eastAsia="ru-RU"/>
        </w:rPr>
        <w:t>2</w:t>
      </w:r>
      <w:r w:rsidR="00CC088A" w:rsidRPr="005F6D8C">
        <w:rPr>
          <w:rFonts w:eastAsia="Times New Roman" w:cstheme="minorHAnsi"/>
          <w:sz w:val="24"/>
          <w:szCs w:val="24"/>
          <w:lang w:eastAsia="ru-RU"/>
        </w:rPr>
        <w:t>.</w:t>
      </w:r>
      <w:r w:rsidRPr="005F6D8C">
        <w:rPr>
          <w:rFonts w:eastAsia="Times New Roman" w:cstheme="minorHAnsi"/>
          <w:sz w:val="24"/>
          <w:szCs w:val="24"/>
          <w:lang w:eastAsia="ru-RU"/>
        </w:rPr>
        <w:t xml:space="preserve"> </w:t>
      </w:r>
      <w:r w:rsidR="00A35CAE" w:rsidRPr="005F6D8C">
        <w:rPr>
          <w:rFonts w:eastAsia="Times New Roman" w:cstheme="minorHAnsi"/>
          <w:sz w:val="24"/>
          <w:szCs w:val="24"/>
          <w:lang w:eastAsia="ru-RU"/>
        </w:rPr>
        <w:t>Расчеты</w:t>
      </w:r>
      <w:r w:rsidR="00D8247A" w:rsidRPr="005F6D8C">
        <w:rPr>
          <w:rFonts w:eastAsia="Times New Roman" w:cstheme="minorHAnsi"/>
          <w:sz w:val="24"/>
          <w:szCs w:val="24"/>
          <w:lang w:eastAsia="ru-RU"/>
        </w:rPr>
        <w:t>,</w:t>
      </w:r>
      <w:r w:rsidR="00A35CAE" w:rsidRPr="005F6D8C">
        <w:rPr>
          <w:rFonts w:eastAsia="Times New Roman" w:cstheme="minorHAnsi"/>
          <w:sz w:val="24"/>
          <w:szCs w:val="24"/>
          <w:lang w:eastAsia="ru-RU"/>
        </w:rPr>
        <w:t xml:space="preserve"> проведенные с использованием биогеохимических моделей, методов инверсионного моделирования и расчетных алгоритмов</w:t>
      </w:r>
      <w:r w:rsidR="005D7143" w:rsidRPr="005F6D8C">
        <w:rPr>
          <w:rFonts w:eastAsia="Times New Roman" w:cstheme="minorHAnsi"/>
          <w:sz w:val="24"/>
          <w:szCs w:val="24"/>
          <w:lang w:eastAsia="ru-RU"/>
        </w:rPr>
        <w:t xml:space="preserve"> [</w:t>
      </w:r>
      <w:r w:rsidR="005D7143" w:rsidRPr="005F6D8C">
        <w:rPr>
          <w:rFonts w:cstheme="minorHAnsi"/>
          <w:sz w:val="24"/>
          <w:szCs w:val="24"/>
          <w:shd w:val="clear" w:color="auto" w:fill="FFFFFF"/>
          <w:lang w:val="en-US"/>
        </w:rPr>
        <w:t>Takahashi</w:t>
      </w:r>
      <w:r w:rsidR="005D7143" w:rsidRPr="005F6D8C">
        <w:rPr>
          <w:rFonts w:cstheme="minorHAnsi"/>
          <w:sz w:val="24"/>
          <w:szCs w:val="24"/>
          <w:shd w:val="clear" w:color="auto" w:fill="FFFFFF"/>
        </w:rPr>
        <w:t xml:space="preserve">, </w:t>
      </w:r>
      <w:r w:rsidR="005D7143" w:rsidRPr="005F6D8C">
        <w:rPr>
          <w:rFonts w:cstheme="minorHAnsi"/>
          <w:sz w:val="24"/>
          <w:szCs w:val="24"/>
          <w:shd w:val="clear" w:color="auto" w:fill="FFFFFF"/>
          <w:lang w:val="en-US"/>
        </w:rPr>
        <w:t>et</w:t>
      </w:r>
      <w:r w:rsidR="005D7143" w:rsidRPr="005F6D8C">
        <w:rPr>
          <w:rFonts w:cstheme="minorHAnsi"/>
          <w:sz w:val="24"/>
          <w:szCs w:val="24"/>
          <w:shd w:val="clear" w:color="auto" w:fill="FFFFFF"/>
        </w:rPr>
        <w:t xml:space="preserve"> </w:t>
      </w:r>
      <w:r w:rsidR="005D7143" w:rsidRPr="005F6D8C">
        <w:rPr>
          <w:rFonts w:cstheme="minorHAnsi"/>
          <w:sz w:val="24"/>
          <w:szCs w:val="24"/>
          <w:shd w:val="clear" w:color="auto" w:fill="FFFFFF"/>
          <w:lang w:val="en-US"/>
        </w:rPr>
        <w:t>al</w:t>
      </w:r>
      <w:r w:rsidR="005D7143" w:rsidRPr="005F6D8C">
        <w:rPr>
          <w:rFonts w:cstheme="minorHAnsi"/>
          <w:sz w:val="24"/>
          <w:szCs w:val="24"/>
          <w:shd w:val="clear" w:color="auto" w:fill="FFFFFF"/>
        </w:rPr>
        <w:t>.</w:t>
      </w:r>
      <w:r w:rsidR="00622155" w:rsidRPr="005F6D8C">
        <w:rPr>
          <w:rFonts w:cstheme="minorHAnsi"/>
          <w:sz w:val="24"/>
          <w:szCs w:val="24"/>
          <w:shd w:val="clear" w:color="auto" w:fill="FFFFFF"/>
        </w:rPr>
        <w:t>,</w:t>
      </w:r>
      <w:r w:rsidR="005D7143" w:rsidRPr="005F6D8C">
        <w:rPr>
          <w:rFonts w:cstheme="minorHAnsi"/>
          <w:sz w:val="24"/>
          <w:szCs w:val="24"/>
          <w:shd w:val="clear" w:color="auto" w:fill="FFFFFF"/>
        </w:rPr>
        <w:t xml:space="preserve"> 2009</w:t>
      </w:r>
      <w:r w:rsidR="00515308" w:rsidRPr="005F6D8C">
        <w:rPr>
          <w:rFonts w:cstheme="minorHAnsi"/>
          <w:sz w:val="24"/>
          <w:szCs w:val="24"/>
          <w:shd w:val="clear" w:color="auto" w:fill="FFFFFF"/>
        </w:rPr>
        <w:t>;</w:t>
      </w:r>
      <w:r w:rsidR="005D7143" w:rsidRPr="005F6D8C">
        <w:rPr>
          <w:rFonts w:cstheme="minorHAnsi"/>
          <w:sz w:val="24"/>
          <w:szCs w:val="24"/>
          <w:shd w:val="clear" w:color="auto" w:fill="FFFFFF"/>
        </w:rPr>
        <w:t xml:space="preserve"> </w:t>
      </w:r>
      <w:r w:rsidR="005D7143" w:rsidRPr="005F6D8C">
        <w:rPr>
          <w:rFonts w:cstheme="minorHAnsi"/>
          <w:sz w:val="24"/>
          <w:szCs w:val="24"/>
          <w:lang w:val="en-US"/>
        </w:rPr>
        <w:t>Iida</w:t>
      </w:r>
      <w:r w:rsidR="005D7143" w:rsidRPr="005F6D8C">
        <w:rPr>
          <w:rFonts w:cstheme="minorHAnsi"/>
          <w:sz w:val="24"/>
          <w:szCs w:val="24"/>
        </w:rPr>
        <w:t xml:space="preserve">, </w:t>
      </w:r>
      <w:r w:rsidR="005D7143" w:rsidRPr="005F6D8C">
        <w:rPr>
          <w:rFonts w:cstheme="minorHAnsi"/>
          <w:sz w:val="24"/>
          <w:szCs w:val="24"/>
          <w:lang w:val="en-US"/>
        </w:rPr>
        <w:t>et</w:t>
      </w:r>
      <w:r w:rsidR="005D7143" w:rsidRPr="005F6D8C">
        <w:rPr>
          <w:rFonts w:cstheme="minorHAnsi"/>
          <w:sz w:val="24"/>
          <w:szCs w:val="24"/>
        </w:rPr>
        <w:t xml:space="preserve"> </w:t>
      </w:r>
      <w:r w:rsidR="005D7143" w:rsidRPr="005F6D8C">
        <w:rPr>
          <w:rFonts w:cstheme="minorHAnsi"/>
          <w:sz w:val="24"/>
          <w:szCs w:val="24"/>
          <w:lang w:val="en-US"/>
        </w:rPr>
        <w:t>al</w:t>
      </w:r>
      <w:r w:rsidR="005D7143" w:rsidRPr="005F6D8C">
        <w:rPr>
          <w:rFonts w:cstheme="minorHAnsi"/>
          <w:sz w:val="24"/>
          <w:szCs w:val="24"/>
        </w:rPr>
        <w:t>., 2021</w:t>
      </w:r>
      <w:r w:rsidR="00515308" w:rsidRPr="005F6D8C">
        <w:rPr>
          <w:rFonts w:cstheme="minorHAnsi"/>
          <w:sz w:val="24"/>
          <w:szCs w:val="24"/>
        </w:rPr>
        <w:t>;</w:t>
      </w:r>
      <w:r w:rsidR="005D7143" w:rsidRPr="005F6D8C">
        <w:rPr>
          <w:rFonts w:cstheme="minorHAnsi"/>
          <w:sz w:val="24"/>
          <w:szCs w:val="24"/>
        </w:rPr>
        <w:t xml:space="preserve"> </w:t>
      </w:r>
      <w:r w:rsidR="005D7143" w:rsidRPr="005F6D8C">
        <w:rPr>
          <w:rFonts w:cstheme="minorHAnsi"/>
          <w:sz w:val="24"/>
          <w:szCs w:val="24"/>
          <w:lang w:val="en-US"/>
        </w:rPr>
        <w:t>Jin</w:t>
      </w:r>
      <w:r w:rsidR="005D7143" w:rsidRPr="005F6D8C">
        <w:rPr>
          <w:rFonts w:cstheme="minorHAnsi"/>
          <w:sz w:val="24"/>
          <w:szCs w:val="24"/>
        </w:rPr>
        <w:t xml:space="preserve">, </w:t>
      </w:r>
      <w:r w:rsidR="005D7143" w:rsidRPr="005F6D8C">
        <w:rPr>
          <w:rFonts w:cstheme="minorHAnsi"/>
          <w:sz w:val="24"/>
          <w:szCs w:val="24"/>
          <w:lang w:val="en-US"/>
        </w:rPr>
        <w:t>et</w:t>
      </w:r>
      <w:r w:rsidR="005D7143" w:rsidRPr="005F6D8C">
        <w:rPr>
          <w:rFonts w:cstheme="minorHAnsi"/>
          <w:sz w:val="24"/>
          <w:szCs w:val="24"/>
        </w:rPr>
        <w:t xml:space="preserve"> </w:t>
      </w:r>
      <w:r w:rsidR="005D7143" w:rsidRPr="005F6D8C">
        <w:rPr>
          <w:rFonts w:cstheme="minorHAnsi"/>
          <w:sz w:val="24"/>
          <w:szCs w:val="24"/>
          <w:lang w:val="en-US"/>
        </w:rPr>
        <w:t>al</w:t>
      </w:r>
      <w:r w:rsidR="0066147D" w:rsidRPr="005F6D8C">
        <w:rPr>
          <w:rFonts w:cstheme="minorHAnsi"/>
          <w:sz w:val="24"/>
          <w:szCs w:val="24"/>
        </w:rPr>
        <w:t>.,</w:t>
      </w:r>
      <w:r w:rsidR="005D7143" w:rsidRPr="005F6D8C">
        <w:rPr>
          <w:rFonts w:cstheme="minorHAnsi"/>
          <w:sz w:val="24"/>
          <w:szCs w:val="24"/>
        </w:rPr>
        <w:t xml:space="preserve"> 2024</w:t>
      </w:r>
      <w:r w:rsidR="005D7143" w:rsidRPr="005F6D8C">
        <w:rPr>
          <w:rFonts w:eastAsia="Times New Roman" w:cstheme="minorHAnsi"/>
          <w:sz w:val="24"/>
          <w:szCs w:val="24"/>
          <w:lang w:eastAsia="ru-RU"/>
        </w:rPr>
        <w:t>]</w:t>
      </w:r>
      <w:r w:rsidR="00D8247A" w:rsidRPr="005F6D8C">
        <w:rPr>
          <w:rFonts w:eastAsia="Times New Roman" w:cstheme="minorHAnsi"/>
          <w:sz w:val="24"/>
          <w:szCs w:val="24"/>
          <w:lang w:eastAsia="ru-RU"/>
        </w:rPr>
        <w:t>,</w:t>
      </w:r>
      <w:r w:rsidR="00A35CAE" w:rsidRPr="005F6D8C">
        <w:rPr>
          <w:rFonts w:eastAsia="Times New Roman" w:cstheme="minorHAnsi"/>
          <w:sz w:val="24"/>
          <w:szCs w:val="24"/>
          <w:lang w:eastAsia="ru-RU"/>
        </w:rPr>
        <w:t xml:space="preserve"> показывают</w:t>
      </w:r>
      <w:r w:rsidR="0066147D" w:rsidRPr="005F6D8C">
        <w:rPr>
          <w:rFonts w:eastAsia="Times New Roman" w:cstheme="minorHAnsi"/>
          <w:sz w:val="24"/>
          <w:szCs w:val="24"/>
          <w:lang w:eastAsia="ru-RU"/>
        </w:rPr>
        <w:t xml:space="preserve"> что поверхность океана вблизи экватора, а также в высоких широтах южного полушария является в годовом балансе достаточно устойчивым источником СО</w:t>
      </w:r>
      <w:r w:rsidR="0066147D" w:rsidRPr="005F6D8C">
        <w:rPr>
          <w:rFonts w:eastAsia="Times New Roman" w:cstheme="minorHAnsi"/>
          <w:sz w:val="24"/>
          <w:szCs w:val="24"/>
          <w:vertAlign w:val="subscript"/>
          <w:lang w:eastAsia="ru-RU"/>
        </w:rPr>
        <w:t>2</w:t>
      </w:r>
      <w:r w:rsidR="0066147D" w:rsidRPr="005F6D8C">
        <w:rPr>
          <w:rFonts w:eastAsia="Times New Roman" w:cstheme="minorHAnsi"/>
          <w:sz w:val="24"/>
          <w:szCs w:val="24"/>
          <w:lang w:eastAsia="ru-RU"/>
        </w:rPr>
        <w:t xml:space="preserve"> для атмосферы, тогда как поверхность океана в средних широтах обоих полушарий и в высоких широтах северного полушария служит ярко выраженным стоком СО</w:t>
      </w:r>
      <w:r w:rsidR="0066147D" w:rsidRPr="005F6D8C">
        <w:rPr>
          <w:rFonts w:eastAsia="Times New Roman" w:cstheme="minorHAnsi"/>
          <w:sz w:val="24"/>
          <w:szCs w:val="24"/>
          <w:vertAlign w:val="subscript"/>
          <w:lang w:eastAsia="ru-RU"/>
        </w:rPr>
        <w:t>2</w:t>
      </w:r>
      <w:r w:rsidR="0066147D" w:rsidRPr="005F6D8C">
        <w:rPr>
          <w:rFonts w:eastAsia="Times New Roman" w:cstheme="minorHAnsi"/>
          <w:sz w:val="24"/>
          <w:szCs w:val="24"/>
          <w:lang w:eastAsia="ru-RU"/>
        </w:rPr>
        <w:t xml:space="preserve"> из атмосферы (Рисунок 3).</w:t>
      </w:r>
      <w:r w:rsidRPr="005F6D8C">
        <w:rPr>
          <w:rFonts w:eastAsia="Times New Roman" w:cstheme="minorHAnsi"/>
          <w:sz w:val="24"/>
          <w:szCs w:val="24"/>
          <w:lang w:eastAsia="ru-RU"/>
        </w:rPr>
        <w:t xml:space="preserve"> </w:t>
      </w:r>
    </w:p>
    <w:p w14:paraId="13B28E1C" w14:textId="41202518" w:rsidR="0060663A" w:rsidRPr="005F6D8C" w:rsidRDefault="00C50750" w:rsidP="00CC088A">
      <w:pPr>
        <w:spacing w:before="240" w:after="0" w:line="360" w:lineRule="auto"/>
        <w:jc w:val="center"/>
        <w:rPr>
          <w:rFonts w:eastAsia="Times New Roman" w:cstheme="minorHAnsi"/>
          <w:sz w:val="24"/>
          <w:szCs w:val="24"/>
          <w:lang w:eastAsia="ru-RU"/>
        </w:rPr>
      </w:pPr>
      <w:r w:rsidRPr="005F6D8C">
        <w:rPr>
          <w:rFonts w:eastAsia="Times New Roman" w:cstheme="minorHAnsi"/>
          <w:noProof/>
          <w:sz w:val="24"/>
          <w:szCs w:val="24"/>
          <w:lang w:eastAsia="ru-RU"/>
        </w:rPr>
        <w:drawing>
          <wp:inline distT="0" distB="0" distL="0" distR="0" wp14:anchorId="093BEAC1" wp14:editId="65753055">
            <wp:extent cx="4716000" cy="2307600"/>
            <wp:effectExtent l="0" t="0" r="889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16000" cy="2307600"/>
                    </a:xfrm>
                    <a:prstGeom prst="rect">
                      <a:avLst/>
                    </a:prstGeom>
                  </pic:spPr>
                </pic:pic>
              </a:graphicData>
            </a:graphic>
          </wp:inline>
        </w:drawing>
      </w:r>
    </w:p>
    <w:p w14:paraId="2CD2F20D" w14:textId="326B28D0" w:rsidR="0060663A" w:rsidRPr="005F6D8C" w:rsidRDefault="0060663A" w:rsidP="00EE1C4E">
      <w:pPr>
        <w:spacing w:after="0" w:line="360" w:lineRule="auto"/>
        <w:jc w:val="both"/>
        <w:rPr>
          <w:rFonts w:eastAsia="Times New Roman" w:cstheme="minorHAnsi"/>
          <w:sz w:val="24"/>
          <w:szCs w:val="24"/>
          <w:lang w:eastAsia="ru-RU"/>
        </w:rPr>
      </w:pPr>
      <w:r w:rsidRPr="005F6D8C">
        <w:rPr>
          <w:rFonts w:eastAsia="Times New Roman" w:cstheme="minorHAnsi"/>
          <w:b/>
          <w:bCs/>
          <w:sz w:val="24"/>
          <w:szCs w:val="24"/>
          <w:lang w:eastAsia="ru-RU"/>
        </w:rPr>
        <w:t>Рисунок 3.</w:t>
      </w:r>
      <w:r w:rsidRPr="005F6D8C">
        <w:rPr>
          <w:rFonts w:eastAsia="Times New Roman" w:cstheme="minorHAnsi"/>
          <w:sz w:val="24"/>
          <w:szCs w:val="24"/>
          <w:lang w:eastAsia="ru-RU"/>
        </w:rPr>
        <w:t xml:space="preserve"> Оценка </w:t>
      </w:r>
      <w:r w:rsidR="007F5780" w:rsidRPr="005F6D8C">
        <w:rPr>
          <w:rFonts w:eastAsia="Times New Roman" w:cstheme="minorHAnsi"/>
          <w:sz w:val="24"/>
          <w:szCs w:val="24"/>
          <w:lang w:eastAsia="ru-RU"/>
        </w:rPr>
        <w:t xml:space="preserve">суммарного </w:t>
      </w:r>
      <w:r w:rsidR="00E81F2B" w:rsidRPr="005F6D8C">
        <w:rPr>
          <w:rFonts w:eastAsia="Times New Roman" w:cstheme="minorHAnsi"/>
          <w:sz w:val="24"/>
          <w:szCs w:val="24"/>
          <w:lang w:eastAsia="ru-RU"/>
        </w:rPr>
        <w:t xml:space="preserve">годового </w:t>
      </w:r>
      <w:r w:rsidRPr="005F6D8C">
        <w:rPr>
          <w:rFonts w:eastAsia="Times New Roman" w:cstheme="minorHAnsi"/>
          <w:sz w:val="24"/>
          <w:szCs w:val="24"/>
          <w:lang w:eastAsia="ru-RU"/>
        </w:rPr>
        <w:t>поток</w:t>
      </w:r>
      <w:r w:rsidR="00E81F2B" w:rsidRPr="005F6D8C">
        <w:rPr>
          <w:rFonts w:eastAsia="Times New Roman" w:cstheme="minorHAnsi"/>
          <w:sz w:val="24"/>
          <w:szCs w:val="24"/>
          <w:lang w:eastAsia="ru-RU"/>
        </w:rPr>
        <w:t>а</w:t>
      </w:r>
      <w:r w:rsidRPr="005F6D8C">
        <w:rPr>
          <w:rFonts w:eastAsia="Times New Roman" w:cstheme="minorHAnsi"/>
          <w:sz w:val="24"/>
          <w:szCs w:val="24"/>
          <w:lang w:eastAsia="ru-RU"/>
        </w:rPr>
        <w:t xml:space="preserve"> СО</w:t>
      </w:r>
      <w:r w:rsidRPr="005F6D8C">
        <w:rPr>
          <w:rFonts w:eastAsia="Times New Roman" w:cstheme="minorHAnsi"/>
          <w:sz w:val="24"/>
          <w:szCs w:val="24"/>
          <w:vertAlign w:val="subscript"/>
          <w:lang w:eastAsia="ru-RU"/>
        </w:rPr>
        <w:t>2</w:t>
      </w:r>
      <w:r w:rsidRPr="005F6D8C">
        <w:rPr>
          <w:rFonts w:eastAsia="Times New Roman" w:cstheme="minorHAnsi"/>
          <w:sz w:val="24"/>
          <w:szCs w:val="24"/>
          <w:lang w:eastAsia="ru-RU"/>
        </w:rPr>
        <w:t xml:space="preserve"> (гС/м</w:t>
      </w:r>
      <w:r w:rsidRPr="005F6D8C">
        <w:rPr>
          <w:rFonts w:eastAsia="Times New Roman" w:cstheme="minorHAnsi"/>
          <w:sz w:val="24"/>
          <w:szCs w:val="24"/>
          <w:vertAlign w:val="superscript"/>
          <w:lang w:eastAsia="ru-RU"/>
        </w:rPr>
        <w:t>2</w:t>
      </w:r>
      <w:r w:rsidRPr="005F6D8C">
        <w:rPr>
          <w:rFonts w:eastAsia="Times New Roman" w:cstheme="minorHAnsi"/>
          <w:sz w:val="24"/>
          <w:szCs w:val="24"/>
          <w:lang w:eastAsia="ru-RU"/>
        </w:rPr>
        <w:t xml:space="preserve">год) для поверхности </w:t>
      </w:r>
      <w:r w:rsidR="00054AC9" w:rsidRPr="005F6D8C">
        <w:rPr>
          <w:rFonts w:eastAsia="Times New Roman" w:cstheme="minorHAnsi"/>
          <w:sz w:val="24"/>
          <w:szCs w:val="24"/>
          <w:lang w:eastAsia="ru-RU"/>
        </w:rPr>
        <w:t xml:space="preserve">мирового </w:t>
      </w:r>
      <w:r w:rsidRPr="005F6D8C">
        <w:rPr>
          <w:rFonts w:eastAsia="Times New Roman" w:cstheme="minorHAnsi"/>
          <w:sz w:val="24"/>
          <w:szCs w:val="24"/>
          <w:lang w:eastAsia="ru-RU"/>
        </w:rPr>
        <w:t>океана</w:t>
      </w:r>
      <w:r w:rsidR="00B12C1D" w:rsidRPr="005F6D8C">
        <w:rPr>
          <w:rFonts w:eastAsia="Times New Roman" w:cstheme="minorHAnsi"/>
          <w:sz w:val="24"/>
          <w:szCs w:val="24"/>
          <w:lang w:eastAsia="ru-RU"/>
        </w:rPr>
        <w:t xml:space="preserve"> в 2023 году</w:t>
      </w:r>
      <w:r w:rsidR="00054AC9" w:rsidRPr="005F6D8C">
        <w:rPr>
          <w:rFonts w:eastAsia="Times New Roman" w:cstheme="minorHAnsi"/>
          <w:sz w:val="24"/>
          <w:szCs w:val="24"/>
          <w:lang w:eastAsia="ru-RU"/>
        </w:rPr>
        <w:t>, полученная</w:t>
      </w:r>
      <w:r w:rsidRPr="005F6D8C">
        <w:rPr>
          <w:rFonts w:eastAsia="Times New Roman" w:cstheme="minorHAnsi"/>
          <w:sz w:val="24"/>
          <w:szCs w:val="24"/>
          <w:lang w:eastAsia="ru-RU"/>
        </w:rPr>
        <w:t xml:space="preserve"> </w:t>
      </w:r>
      <w:r w:rsidR="007F5780" w:rsidRPr="005F6D8C">
        <w:rPr>
          <w:rFonts w:eastAsia="Times New Roman" w:cstheme="minorHAnsi"/>
          <w:sz w:val="24"/>
          <w:szCs w:val="24"/>
          <w:lang w:eastAsia="ru-RU"/>
        </w:rPr>
        <w:t xml:space="preserve">с использованием </w:t>
      </w:r>
      <w:r w:rsidR="00054AC9" w:rsidRPr="005F6D8C">
        <w:rPr>
          <w:rFonts w:eastAsia="Times New Roman" w:cstheme="minorHAnsi"/>
          <w:sz w:val="24"/>
          <w:szCs w:val="24"/>
          <w:lang w:eastAsia="ru-RU"/>
        </w:rPr>
        <w:t>данных по концентрации растворенного СО</w:t>
      </w:r>
      <w:r w:rsidR="00054AC9" w:rsidRPr="005F6D8C">
        <w:rPr>
          <w:rFonts w:eastAsia="Times New Roman" w:cstheme="minorHAnsi"/>
          <w:sz w:val="24"/>
          <w:szCs w:val="24"/>
          <w:vertAlign w:val="subscript"/>
          <w:lang w:eastAsia="ru-RU"/>
        </w:rPr>
        <w:t>2</w:t>
      </w:r>
      <w:r w:rsidR="00054AC9" w:rsidRPr="005F6D8C">
        <w:rPr>
          <w:rFonts w:eastAsia="Times New Roman" w:cstheme="minorHAnsi"/>
          <w:sz w:val="24"/>
          <w:szCs w:val="24"/>
          <w:lang w:eastAsia="ru-RU"/>
        </w:rPr>
        <w:t xml:space="preserve"> в </w:t>
      </w:r>
      <w:r w:rsidR="00B12C1D" w:rsidRPr="005F6D8C">
        <w:rPr>
          <w:rFonts w:eastAsia="Times New Roman" w:cstheme="minorHAnsi"/>
          <w:sz w:val="24"/>
          <w:szCs w:val="24"/>
          <w:lang w:eastAsia="ru-RU"/>
        </w:rPr>
        <w:t>воде (</w:t>
      </w:r>
      <w:r w:rsidR="00B12C1D" w:rsidRPr="005F6D8C">
        <w:rPr>
          <w:rFonts w:eastAsia="Times New Roman" w:cstheme="minorHAnsi"/>
          <w:sz w:val="24"/>
          <w:szCs w:val="24"/>
          <w:lang w:val="en-US" w:eastAsia="ru-RU"/>
        </w:rPr>
        <w:t>pCO</w:t>
      </w:r>
      <w:r w:rsidR="00B12C1D" w:rsidRPr="005F6D8C">
        <w:rPr>
          <w:rFonts w:eastAsia="Times New Roman" w:cstheme="minorHAnsi"/>
          <w:sz w:val="24"/>
          <w:szCs w:val="24"/>
          <w:vertAlign w:val="subscript"/>
          <w:lang w:eastAsia="ru-RU"/>
        </w:rPr>
        <w:t>2</w:t>
      </w:r>
      <w:r w:rsidR="00B12C1D" w:rsidRPr="005F6D8C">
        <w:rPr>
          <w:rFonts w:eastAsia="Times New Roman" w:cstheme="minorHAnsi"/>
          <w:sz w:val="24"/>
          <w:szCs w:val="24"/>
          <w:lang w:eastAsia="ru-RU"/>
        </w:rPr>
        <w:t>), концентрации СО</w:t>
      </w:r>
      <w:r w:rsidR="00B12C1D" w:rsidRPr="005F6D8C">
        <w:rPr>
          <w:rFonts w:eastAsia="Times New Roman" w:cstheme="minorHAnsi"/>
          <w:sz w:val="24"/>
          <w:szCs w:val="24"/>
          <w:vertAlign w:val="subscript"/>
          <w:lang w:eastAsia="ru-RU"/>
        </w:rPr>
        <w:t>2</w:t>
      </w:r>
      <w:r w:rsidR="00B12C1D" w:rsidRPr="005F6D8C">
        <w:rPr>
          <w:rFonts w:eastAsia="Times New Roman" w:cstheme="minorHAnsi"/>
          <w:sz w:val="24"/>
          <w:szCs w:val="24"/>
          <w:lang w:eastAsia="ru-RU"/>
        </w:rPr>
        <w:t xml:space="preserve"> в </w:t>
      </w:r>
      <w:r w:rsidR="00054AC9" w:rsidRPr="005F6D8C">
        <w:rPr>
          <w:rFonts w:eastAsia="Times New Roman" w:cstheme="minorHAnsi"/>
          <w:sz w:val="24"/>
          <w:szCs w:val="24"/>
          <w:lang w:eastAsia="ru-RU"/>
        </w:rPr>
        <w:t>воздухе</w:t>
      </w:r>
      <w:r w:rsidR="00B12C1D" w:rsidRPr="005F6D8C">
        <w:rPr>
          <w:rFonts w:eastAsia="Times New Roman" w:cstheme="minorHAnsi"/>
          <w:sz w:val="24"/>
          <w:szCs w:val="24"/>
          <w:lang w:eastAsia="ru-RU"/>
        </w:rPr>
        <w:t xml:space="preserve"> и скорости ветра у поверхности океана</w:t>
      </w:r>
      <w:r w:rsidR="00C50750" w:rsidRPr="005F6D8C">
        <w:rPr>
          <w:rFonts w:eastAsia="Times New Roman" w:cstheme="minorHAnsi"/>
          <w:sz w:val="24"/>
          <w:szCs w:val="24"/>
          <w:lang w:eastAsia="ru-RU"/>
        </w:rPr>
        <w:t>,</w:t>
      </w:r>
      <w:r w:rsidR="00B12C1D" w:rsidRPr="005F6D8C">
        <w:rPr>
          <w:rFonts w:eastAsia="Times New Roman" w:cstheme="minorHAnsi"/>
          <w:sz w:val="24"/>
          <w:szCs w:val="24"/>
          <w:lang w:eastAsia="ru-RU"/>
        </w:rPr>
        <w:t xml:space="preserve"> для регулярной сетки 1°</w:t>
      </w:r>
      <w:r w:rsidR="00EE7C16" w:rsidRPr="005F6D8C">
        <w:rPr>
          <w:rFonts w:eastAsia="Times New Roman" w:cstheme="minorHAnsi"/>
          <w:sz w:val="24"/>
          <w:szCs w:val="24"/>
          <w:lang w:eastAsia="ru-RU"/>
        </w:rPr>
        <w:t xml:space="preserve"> </w:t>
      </w:r>
      <w:r w:rsidR="00B12C1D" w:rsidRPr="005F6D8C">
        <w:rPr>
          <w:rFonts w:eastAsia="Times New Roman" w:cstheme="minorHAnsi"/>
          <w:sz w:val="24"/>
          <w:szCs w:val="24"/>
          <w:lang w:eastAsia="ru-RU"/>
        </w:rPr>
        <w:t>×</w:t>
      </w:r>
      <w:r w:rsidR="00EE7C16" w:rsidRPr="005F6D8C">
        <w:rPr>
          <w:rFonts w:eastAsia="Times New Roman" w:cstheme="minorHAnsi"/>
          <w:sz w:val="24"/>
          <w:szCs w:val="24"/>
          <w:lang w:eastAsia="ru-RU"/>
        </w:rPr>
        <w:t xml:space="preserve"> </w:t>
      </w:r>
      <w:r w:rsidR="00B12C1D" w:rsidRPr="005F6D8C">
        <w:rPr>
          <w:rFonts w:eastAsia="Times New Roman" w:cstheme="minorHAnsi"/>
          <w:sz w:val="24"/>
          <w:szCs w:val="24"/>
          <w:lang w:eastAsia="ru-RU"/>
        </w:rPr>
        <w:t>1°</w:t>
      </w:r>
      <w:r w:rsidR="00054AC9" w:rsidRPr="005F6D8C">
        <w:rPr>
          <w:rFonts w:eastAsia="Times New Roman" w:cstheme="minorHAnsi"/>
          <w:sz w:val="24"/>
          <w:szCs w:val="24"/>
          <w:lang w:eastAsia="ru-RU"/>
        </w:rPr>
        <w:t xml:space="preserve"> </w:t>
      </w:r>
      <w:r w:rsidR="007F5780" w:rsidRPr="005F6D8C">
        <w:rPr>
          <w:rFonts w:eastAsia="Times New Roman" w:cstheme="minorHAnsi"/>
          <w:sz w:val="24"/>
          <w:szCs w:val="24"/>
          <w:lang w:eastAsia="ru-RU"/>
        </w:rPr>
        <w:t>[</w:t>
      </w:r>
      <w:r w:rsidR="00A63306" w:rsidRPr="005F6D8C">
        <w:rPr>
          <w:rFonts w:cstheme="minorHAnsi"/>
          <w:sz w:val="24"/>
          <w:szCs w:val="24"/>
          <w:lang w:val="en-US"/>
        </w:rPr>
        <w:t>Iida</w:t>
      </w:r>
      <w:r w:rsidR="00A63306" w:rsidRPr="005F6D8C">
        <w:rPr>
          <w:rFonts w:cstheme="minorHAnsi"/>
          <w:sz w:val="24"/>
          <w:szCs w:val="24"/>
        </w:rPr>
        <w:t xml:space="preserve">, </w:t>
      </w:r>
      <w:r w:rsidR="00A63306" w:rsidRPr="005F6D8C">
        <w:rPr>
          <w:rFonts w:cstheme="minorHAnsi"/>
          <w:sz w:val="24"/>
          <w:szCs w:val="24"/>
          <w:lang w:val="en-US"/>
        </w:rPr>
        <w:t>et</w:t>
      </w:r>
      <w:r w:rsidR="00A63306" w:rsidRPr="005F6D8C">
        <w:rPr>
          <w:rFonts w:cstheme="minorHAnsi"/>
          <w:sz w:val="24"/>
          <w:szCs w:val="24"/>
        </w:rPr>
        <w:t xml:space="preserve"> </w:t>
      </w:r>
      <w:r w:rsidR="00A63306" w:rsidRPr="005F6D8C">
        <w:rPr>
          <w:rFonts w:cstheme="minorHAnsi"/>
          <w:sz w:val="24"/>
          <w:szCs w:val="24"/>
          <w:lang w:val="en-US"/>
        </w:rPr>
        <w:t>al</w:t>
      </w:r>
      <w:r w:rsidR="00A63306" w:rsidRPr="005F6D8C">
        <w:rPr>
          <w:rFonts w:cstheme="minorHAnsi"/>
          <w:sz w:val="24"/>
          <w:szCs w:val="24"/>
        </w:rPr>
        <w:t>., 2021</w:t>
      </w:r>
      <w:r w:rsidR="007F5780" w:rsidRPr="005F6D8C">
        <w:rPr>
          <w:rFonts w:eastAsia="Times New Roman" w:cstheme="minorHAnsi"/>
          <w:sz w:val="24"/>
          <w:szCs w:val="24"/>
          <w:lang w:eastAsia="ru-RU"/>
        </w:rPr>
        <w:t xml:space="preserve">] </w:t>
      </w:r>
      <w:r w:rsidR="00B12C1D" w:rsidRPr="005F6D8C">
        <w:rPr>
          <w:rFonts w:eastAsia="Times New Roman" w:cstheme="minorHAnsi"/>
          <w:sz w:val="24"/>
          <w:szCs w:val="24"/>
          <w:lang w:eastAsia="ru-RU"/>
        </w:rPr>
        <w:t xml:space="preserve">и </w:t>
      </w:r>
      <w:r w:rsidR="007F5780" w:rsidRPr="005F6D8C">
        <w:rPr>
          <w:rFonts w:eastAsia="Times New Roman" w:cstheme="minorHAnsi"/>
          <w:sz w:val="24"/>
          <w:szCs w:val="24"/>
          <w:lang w:eastAsia="ru-RU"/>
        </w:rPr>
        <w:t>доступн</w:t>
      </w:r>
      <w:r w:rsidR="00B12C1D" w:rsidRPr="005F6D8C">
        <w:rPr>
          <w:rFonts w:eastAsia="Times New Roman" w:cstheme="minorHAnsi"/>
          <w:sz w:val="24"/>
          <w:szCs w:val="24"/>
          <w:lang w:eastAsia="ru-RU"/>
        </w:rPr>
        <w:t>ая</w:t>
      </w:r>
      <w:r w:rsidR="007F5780" w:rsidRPr="005F6D8C">
        <w:rPr>
          <w:rFonts w:eastAsia="Times New Roman" w:cstheme="minorHAnsi"/>
          <w:sz w:val="24"/>
          <w:szCs w:val="24"/>
          <w:lang w:eastAsia="ru-RU"/>
        </w:rPr>
        <w:t xml:space="preserve"> </w:t>
      </w:r>
      <w:r w:rsidRPr="005F6D8C">
        <w:rPr>
          <w:rFonts w:eastAsia="Times New Roman" w:cstheme="minorHAnsi"/>
          <w:sz w:val="24"/>
          <w:szCs w:val="24"/>
          <w:lang w:eastAsia="ru-RU"/>
        </w:rPr>
        <w:t xml:space="preserve">на платформе </w:t>
      </w:r>
      <w:r w:rsidR="00E81F2B" w:rsidRPr="005F6D8C">
        <w:rPr>
          <w:rFonts w:cstheme="minorHAnsi"/>
          <w:sz w:val="24"/>
          <w:szCs w:val="24"/>
          <w:lang w:val="en-US"/>
        </w:rPr>
        <w:t>Japan</w:t>
      </w:r>
      <w:r w:rsidR="00E81F2B" w:rsidRPr="005F6D8C">
        <w:rPr>
          <w:rFonts w:cstheme="minorHAnsi"/>
          <w:sz w:val="24"/>
          <w:szCs w:val="24"/>
        </w:rPr>
        <w:t xml:space="preserve"> </w:t>
      </w:r>
      <w:r w:rsidR="00E81F2B" w:rsidRPr="005F6D8C">
        <w:rPr>
          <w:rFonts w:cstheme="minorHAnsi"/>
          <w:sz w:val="24"/>
          <w:szCs w:val="24"/>
          <w:lang w:val="en-US"/>
        </w:rPr>
        <w:t>Meteorological</w:t>
      </w:r>
      <w:r w:rsidR="00E81F2B" w:rsidRPr="005F6D8C">
        <w:rPr>
          <w:rFonts w:cstheme="minorHAnsi"/>
          <w:sz w:val="24"/>
          <w:szCs w:val="24"/>
        </w:rPr>
        <w:t xml:space="preserve"> </w:t>
      </w:r>
      <w:r w:rsidR="00E81F2B" w:rsidRPr="005F6D8C">
        <w:rPr>
          <w:rFonts w:cstheme="minorHAnsi"/>
          <w:sz w:val="24"/>
          <w:szCs w:val="24"/>
          <w:lang w:val="en-US"/>
        </w:rPr>
        <w:t>Agency</w:t>
      </w:r>
      <w:r w:rsidRPr="005F6D8C">
        <w:rPr>
          <w:rFonts w:cstheme="minorHAnsi"/>
          <w:sz w:val="24"/>
          <w:szCs w:val="24"/>
        </w:rPr>
        <w:t xml:space="preserve">, </w:t>
      </w:r>
      <w:r w:rsidR="00E81F2B" w:rsidRPr="005F6D8C">
        <w:rPr>
          <w:rFonts w:cstheme="minorHAnsi"/>
          <w:sz w:val="24"/>
          <w:szCs w:val="24"/>
          <w:lang w:val="en-US"/>
        </w:rPr>
        <w:t>JMA</w:t>
      </w:r>
      <w:r w:rsidRPr="005F6D8C">
        <w:rPr>
          <w:rFonts w:eastAsia="Times New Roman" w:cstheme="minorHAnsi"/>
          <w:sz w:val="24"/>
          <w:szCs w:val="24"/>
          <w:lang w:eastAsia="ru-RU"/>
        </w:rPr>
        <w:t xml:space="preserve"> [</w:t>
      </w:r>
      <w:r w:rsidR="00E81F2B" w:rsidRPr="005F6D8C">
        <w:rPr>
          <w:rFonts w:eastAsia="Times New Roman" w:cstheme="minorHAnsi"/>
          <w:sz w:val="24"/>
          <w:szCs w:val="24"/>
          <w:lang w:eastAsia="ru-RU"/>
        </w:rPr>
        <w:t>https://www.data.jma.go.jp/kaiyou/english/co2_flux/co2_flux_data_en.html</w:t>
      </w:r>
      <w:r w:rsidRPr="005F6D8C">
        <w:rPr>
          <w:rFonts w:eastAsia="Times New Roman" w:cstheme="minorHAnsi"/>
          <w:sz w:val="24"/>
          <w:szCs w:val="24"/>
          <w:lang w:eastAsia="ru-RU"/>
        </w:rPr>
        <w:t>]. Карт</w:t>
      </w:r>
      <w:r w:rsidR="00E81F2B" w:rsidRPr="005F6D8C">
        <w:rPr>
          <w:rFonts w:eastAsia="Times New Roman" w:cstheme="minorHAnsi"/>
          <w:sz w:val="24"/>
          <w:szCs w:val="24"/>
          <w:lang w:eastAsia="ru-RU"/>
        </w:rPr>
        <w:t>а</w:t>
      </w:r>
      <w:r w:rsidRPr="005F6D8C">
        <w:rPr>
          <w:rFonts w:eastAsia="Times New Roman" w:cstheme="minorHAnsi"/>
          <w:sz w:val="24"/>
          <w:szCs w:val="24"/>
          <w:lang w:eastAsia="ru-RU"/>
        </w:rPr>
        <w:t xml:space="preserve"> построен</w:t>
      </w:r>
      <w:r w:rsidR="00E81F2B" w:rsidRPr="005F6D8C">
        <w:rPr>
          <w:rFonts w:eastAsia="Times New Roman" w:cstheme="minorHAnsi"/>
          <w:sz w:val="24"/>
          <w:szCs w:val="24"/>
          <w:lang w:eastAsia="ru-RU"/>
        </w:rPr>
        <w:t>а</w:t>
      </w:r>
      <w:r w:rsidRPr="005F6D8C">
        <w:rPr>
          <w:rFonts w:eastAsia="Times New Roman" w:cstheme="minorHAnsi"/>
          <w:sz w:val="24"/>
          <w:szCs w:val="24"/>
          <w:lang w:eastAsia="ru-RU"/>
        </w:rPr>
        <w:t xml:space="preserve"> </w:t>
      </w:r>
      <w:r w:rsidR="00DC154B" w:rsidRPr="005F6D8C">
        <w:rPr>
          <w:rFonts w:eastAsia="Times New Roman" w:cstheme="minorHAnsi"/>
          <w:sz w:val="24"/>
          <w:szCs w:val="24"/>
          <w:lang w:eastAsia="ru-RU"/>
        </w:rPr>
        <w:t xml:space="preserve">А.О. </w:t>
      </w:r>
      <w:r w:rsidRPr="005F6D8C">
        <w:rPr>
          <w:rFonts w:eastAsia="Times New Roman" w:cstheme="minorHAnsi"/>
          <w:sz w:val="24"/>
          <w:szCs w:val="24"/>
          <w:lang w:eastAsia="ru-RU"/>
        </w:rPr>
        <w:t>Масляшовой</w:t>
      </w:r>
      <w:r w:rsidR="00DC154B" w:rsidRPr="005F6D8C">
        <w:rPr>
          <w:rFonts w:eastAsia="Times New Roman" w:cstheme="minorHAnsi"/>
          <w:sz w:val="24"/>
          <w:szCs w:val="24"/>
          <w:lang w:eastAsia="ru-RU"/>
        </w:rPr>
        <w:t>.</w:t>
      </w:r>
      <w:r w:rsidRPr="005F6D8C">
        <w:rPr>
          <w:rFonts w:eastAsia="Times New Roman" w:cstheme="minorHAnsi"/>
          <w:sz w:val="24"/>
          <w:szCs w:val="24"/>
          <w:lang w:eastAsia="ru-RU"/>
        </w:rPr>
        <w:t xml:space="preserve"> </w:t>
      </w:r>
    </w:p>
    <w:p w14:paraId="5FC37C67" w14:textId="07888BE0" w:rsidR="004D479F" w:rsidRPr="005F6D8C" w:rsidRDefault="004D479F" w:rsidP="00EE1C4E">
      <w:pPr>
        <w:shd w:val="clear" w:color="auto" w:fill="FFFFFF"/>
        <w:spacing w:before="240" w:after="0" w:line="360" w:lineRule="auto"/>
        <w:jc w:val="both"/>
        <w:rPr>
          <w:rFonts w:cstheme="minorHAnsi"/>
          <w:b/>
          <w:bCs/>
          <w:sz w:val="24"/>
          <w:szCs w:val="24"/>
          <w:shd w:val="clear" w:color="auto" w:fill="FFFFFF"/>
        </w:rPr>
      </w:pPr>
      <w:r w:rsidRPr="005F6D8C">
        <w:rPr>
          <w:rFonts w:cstheme="minorHAnsi"/>
          <w:b/>
          <w:bCs/>
          <w:sz w:val="24"/>
          <w:szCs w:val="24"/>
          <w:shd w:val="clear" w:color="auto" w:fill="FFFFFF"/>
        </w:rPr>
        <w:t xml:space="preserve">3.2. Изменения оценок потоков парниковых газов </w:t>
      </w:r>
      <w:r w:rsidR="00016717" w:rsidRPr="005F6D8C">
        <w:rPr>
          <w:rFonts w:cstheme="minorHAnsi"/>
          <w:b/>
          <w:bCs/>
          <w:sz w:val="24"/>
          <w:szCs w:val="24"/>
          <w:shd w:val="clear" w:color="auto" w:fill="FFFFFF"/>
        </w:rPr>
        <w:t>для территории</w:t>
      </w:r>
      <w:r w:rsidRPr="005F6D8C">
        <w:rPr>
          <w:rFonts w:cstheme="minorHAnsi"/>
          <w:b/>
          <w:bCs/>
          <w:sz w:val="24"/>
          <w:szCs w:val="24"/>
          <w:shd w:val="clear" w:color="auto" w:fill="FFFFFF"/>
        </w:rPr>
        <w:t xml:space="preserve"> России</w:t>
      </w:r>
    </w:p>
    <w:p w14:paraId="14BFC3A4" w14:textId="77777777" w:rsidR="00CA6BA0" w:rsidRPr="005F6D8C" w:rsidRDefault="003330D5" w:rsidP="00EE1C4E">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О</w:t>
      </w:r>
      <w:r w:rsidR="003C1FE7" w:rsidRPr="005F6D8C">
        <w:rPr>
          <w:rFonts w:eastAsia="Times New Roman" w:cstheme="minorHAnsi"/>
          <w:sz w:val="24"/>
          <w:szCs w:val="24"/>
          <w:lang w:eastAsia="ru-RU"/>
        </w:rPr>
        <w:t xml:space="preserve">бладая обширными территориями бореальных лесов, тундры и значительными запасами почвенного углерода в зоне многолетней мерзлоты, </w:t>
      </w:r>
      <w:r w:rsidRPr="005F6D8C">
        <w:rPr>
          <w:rFonts w:eastAsia="Times New Roman" w:cstheme="minorHAnsi"/>
          <w:sz w:val="24"/>
          <w:szCs w:val="24"/>
          <w:lang w:eastAsia="ru-RU"/>
        </w:rPr>
        <w:t xml:space="preserve">Россия </w:t>
      </w:r>
      <w:r w:rsidR="003C1FE7" w:rsidRPr="005F6D8C">
        <w:rPr>
          <w:rFonts w:eastAsia="Times New Roman" w:cstheme="minorHAnsi"/>
          <w:sz w:val="24"/>
          <w:szCs w:val="24"/>
          <w:lang w:eastAsia="ru-RU"/>
        </w:rPr>
        <w:t xml:space="preserve">играет ключевую </w:t>
      </w:r>
      <w:r w:rsidR="003C1FE7" w:rsidRPr="005F6D8C">
        <w:rPr>
          <w:rFonts w:eastAsia="Times New Roman" w:cstheme="minorHAnsi"/>
          <w:sz w:val="24"/>
          <w:szCs w:val="24"/>
          <w:lang w:eastAsia="ru-RU"/>
        </w:rPr>
        <w:lastRenderedPageBreak/>
        <w:t xml:space="preserve">роль в глобальном углеродном цикле. Исследования последних десятилетий показывают, что российские экосистемы демонстрируют значительную пространственно-временную изменчивость потоков CO₂, обусловленную </w:t>
      </w:r>
      <w:r w:rsidR="00A66FDA" w:rsidRPr="005F6D8C">
        <w:rPr>
          <w:rFonts w:eastAsia="Times New Roman" w:cstheme="minorHAnsi"/>
          <w:sz w:val="24"/>
          <w:szCs w:val="24"/>
          <w:lang w:eastAsia="ru-RU"/>
        </w:rPr>
        <w:t xml:space="preserve">региональными </w:t>
      </w:r>
      <w:r w:rsidR="003C1FE7" w:rsidRPr="005F6D8C">
        <w:rPr>
          <w:rFonts w:eastAsia="Times New Roman" w:cstheme="minorHAnsi"/>
          <w:sz w:val="24"/>
          <w:szCs w:val="24"/>
          <w:lang w:eastAsia="ru-RU"/>
        </w:rPr>
        <w:t xml:space="preserve">климатическими условиями, антропогенным воздействием и особенностями землепользования. </w:t>
      </w:r>
      <w:r w:rsidR="00A32E8C" w:rsidRPr="005F6D8C">
        <w:rPr>
          <w:rFonts w:eastAsia="Times New Roman" w:cstheme="minorHAnsi"/>
          <w:sz w:val="24"/>
          <w:szCs w:val="24"/>
          <w:lang w:eastAsia="ru-RU"/>
        </w:rPr>
        <w:t>Бореальные леса, которые занимают около 70% лесного фонда России, служат устойчивым стоком CO₂ из атмосферы, однако их поглотительная способность варьирует в зависимости от возраста древостоев, наличия очагов пожаров и интенсивности лесохозяйственной деятельности, включая рубки [Швиденко и др., 2011; Schepaschenko et al., 2021].</w:t>
      </w:r>
      <w:r w:rsidR="003C1FE7" w:rsidRPr="005F6D8C">
        <w:rPr>
          <w:rFonts w:eastAsia="Times New Roman" w:cstheme="minorHAnsi"/>
          <w:sz w:val="24"/>
          <w:szCs w:val="24"/>
          <w:lang w:eastAsia="ru-RU"/>
        </w:rPr>
        <w:t xml:space="preserve"> </w:t>
      </w:r>
    </w:p>
    <w:p w14:paraId="1B4317D0" w14:textId="0C13544A" w:rsidR="00CA6BA0" w:rsidRPr="005F6D8C" w:rsidRDefault="00313C4F" w:rsidP="00CA6BA0">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Согласно данным Национального доклада о кадастре антропогенных выбросов парниковых газов из источников и их абсорбции поглотителями за 1990 – 2023 гг. [</w:t>
      </w:r>
      <w:r w:rsidR="000A61DE" w:rsidRPr="005F6D8C">
        <w:rPr>
          <w:rFonts w:eastAsia="Times New Roman" w:cstheme="minorHAnsi"/>
          <w:sz w:val="24"/>
          <w:szCs w:val="24"/>
          <w:lang w:eastAsia="ru-RU"/>
        </w:rPr>
        <w:t>Романовская и др., 2025</w:t>
      </w:r>
      <w:r w:rsidRPr="005F6D8C">
        <w:rPr>
          <w:rFonts w:eastAsia="Times New Roman" w:cstheme="minorHAnsi"/>
          <w:sz w:val="24"/>
          <w:szCs w:val="24"/>
          <w:lang w:eastAsia="ru-RU"/>
        </w:rPr>
        <w:t xml:space="preserve">] </w:t>
      </w:r>
      <w:r w:rsidR="005855C2" w:rsidRPr="005F6D8C">
        <w:rPr>
          <w:rFonts w:eastAsia="Times New Roman" w:cstheme="minorHAnsi"/>
          <w:sz w:val="24"/>
          <w:szCs w:val="24"/>
          <w:lang w:eastAsia="ru-RU"/>
        </w:rPr>
        <w:t>поглощение СО</w:t>
      </w:r>
      <w:r w:rsidR="005855C2" w:rsidRPr="005F6D8C">
        <w:rPr>
          <w:rFonts w:eastAsia="Times New Roman" w:cstheme="minorHAnsi"/>
          <w:sz w:val="24"/>
          <w:szCs w:val="24"/>
          <w:vertAlign w:val="subscript"/>
          <w:lang w:eastAsia="ru-RU"/>
        </w:rPr>
        <w:t>2</w:t>
      </w:r>
      <w:r w:rsidR="005855C2" w:rsidRPr="005F6D8C">
        <w:rPr>
          <w:rFonts w:eastAsia="Times New Roman" w:cstheme="minorHAnsi"/>
          <w:sz w:val="24"/>
          <w:szCs w:val="24"/>
          <w:lang w:eastAsia="ru-RU"/>
        </w:rPr>
        <w:t xml:space="preserve"> управляемыми лесами России превышало</w:t>
      </w:r>
      <w:r w:rsidR="002B749D" w:rsidRPr="005F6D8C">
        <w:rPr>
          <w:rFonts w:eastAsia="Times New Roman" w:cstheme="minorHAnsi"/>
          <w:sz w:val="24"/>
          <w:szCs w:val="24"/>
          <w:lang w:eastAsia="ru-RU"/>
        </w:rPr>
        <w:t xml:space="preserve"> </w:t>
      </w:r>
      <w:r w:rsidR="005855C2" w:rsidRPr="005F6D8C">
        <w:rPr>
          <w:rFonts w:eastAsia="Times New Roman" w:cstheme="minorHAnsi"/>
          <w:sz w:val="24"/>
          <w:szCs w:val="24"/>
          <w:lang w:eastAsia="ru-RU"/>
        </w:rPr>
        <w:t xml:space="preserve">выбросы парниковых газов, то есть наблюдалось нетто-поглощение </w:t>
      </w:r>
      <w:r w:rsidR="007A244B" w:rsidRPr="005F6D8C">
        <w:rPr>
          <w:rFonts w:eastAsia="Times New Roman" w:cstheme="minorHAnsi"/>
          <w:sz w:val="24"/>
          <w:szCs w:val="24"/>
          <w:lang w:eastAsia="ru-RU"/>
        </w:rPr>
        <w:t xml:space="preserve">в диапазоне </w:t>
      </w:r>
      <w:r w:rsidR="005855C2" w:rsidRPr="005F6D8C">
        <w:rPr>
          <w:rFonts w:eastAsia="Times New Roman" w:cstheme="minorHAnsi"/>
          <w:sz w:val="24"/>
          <w:szCs w:val="24"/>
          <w:lang w:eastAsia="ru-RU"/>
        </w:rPr>
        <w:t>от 734</w:t>
      </w:r>
      <w:r w:rsidR="00893ACF" w:rsidRPr="005F6D8C">
        <w:rPr>
          <w:rFonts w:eastAsia="Times New Roman" w:cstheme="minorHAnsi"/>
          <w:sz w:val="24"/>
          <w:szCs w:val="24"/>
          <w:lang w:eastAsia="ru-RU"/>
        </w:rPr>
        <w:t>.</w:t>
      </w:r>
      <w:r w:rsidR="005855C2" w:rsidRPr="005F6D8C">
        <w:rPr>
          <w:rFonts w:eastAsia="Times New Roman" w:cstheme="minorHAnsi"/>
          <w:sz w:val="24"/>
          <w:szCs w:val="24"/>
          <w:lang w:eastAsia="ru-RU"/>
        </w:rPr>
        <w:t>5 Мт СО</w:t>
      </w:r>
      <w:r w:rsidR="005855C2" w:rsidRPr="005F6D8C">
        <w:rPr>
          <w:rFonts w:eastAsia="Times New Roman" w:cstheme="minorHAnsi"/>
          <w:sz w:val="24"/>
          <w:szCs w:val="24"/>
          <w:vertAlign w:val="subscript"/>
          <w:lang w:eastAsia="ru-RU"/>
        </w:rPr>
        <w:t>2</w:t>
      </w:r>
      <w:r w:rsidR="005855C2" w:rsidRPr="005F6D8C">
        <w:rPr>
          <w:rFonts w:eastAsia="Times New Roman" w:cstheme="minorHAnsi"/>
          <w:sz w:val="24"/>
          <w:szCs w:val="24"/>
          <w:lang w:eastAsia="ru-RU"/>
        </w:rPr>
        <w:t>-экв. год</w:t>
      </w:r>
      <w:r w:rsidR="005855C2" w:rsidRPr="005F6D8C">
        <w:rPr>
          <w:rFonts w:eastAsia="Times New Roman" w:cstheme="minorHAnsi"/>
          <w:sz w:val="24"/>
          <w:szCs w:val="24"/>
          <w:vertAlign w:val="superscript"/>
          <w:lang w:eastAsia="ru-RU"/>
        </w:rPr>
        <w:t>-1</w:t>
      </w:r>
      <w:r w:rsidR="005855C2" w:rsidRPr="005F6D8C">
        <w:rPr>
          <w:rFonts w:eastAsia="Times New Roman" w:cstheme="minorHAnsi"/>
          <w:sz w:val="24"/>
          <w:szCs w:val="24"/>
          <w:lang w:eastAsia="ru-RU"/>
        </w:rPr>
        <w:t xml:space="preserve"> </w:t>
      </w:r>
      <w:r w:rsidR="002B749D" w:rsidRPr="005F6D8C">
        <w:rPr>
          <w:rFonts w:eastAsia="Times New Roman" w:cstheme="minorHAnsi"/>
          <w:sz w:val="24"/>
          <w:szCs w:val="24"/>
          <w:lang w:eastAsia="ru-RU"/>
        </w:rPr>
        <w:t xml:space="preserve">(200.3 млн т С в год) </w:t>
      </w:r>
      <w:r w:rsidR="005855C2" w:rsidRPr="005F6D8C">
        <w:rPr>
          <w:rFonts w:eastAsia="Times New Roman" w:cstheme="minorHAnsi"/>
          <w:sz w:val="24"/>
          <w:szCs w:val="24"/>
          <w:lang w:eastAsia="ru-RU"/>
        </w:rPr>
        <w:t>в 1990 г</w:t>
      </w:r>
      <w:r w:rsidR="002B749D" w:rsidRPr="005F6D8C">
        <w:rPr>
          <w:rFonts w:eastAsia="Times New Roman" w:cstheme="minorHAnsi"/>
          <w:sz w:val="24"/>
          <w:szCs w:val="24"/>
          <w:lang w:eastAsia="ru-RU"/>
        </w:rPr>
        <w:t>оду</w:t>
      </w:r>
      <w:r w:rsidR="005855C2" w:rsidRPr="005F6D8C">
        <w:rPr>
          <w:rFonts w:eastAsia="Times New Roman" w:cstheme="minorHAnsi"/>
          <w:sz w:val="24"/>
          <w:szCs w:val="24"/>
          <w:lang w:eastAsia="ru-RU"/>
        </w:rPr>
        <w:t xml:space="preserve"> до 1717 Мт СО</w:t>
      </w:r>
      <w:r w:rsidR="005855C2" w:rsidRPr="005F6D8C">
        <w:rPr>
          <w:rFonts w:eastAsia="Times New Roman" w:cstheme="minorHAnsi"/>
          <w:sz w:val="24"/>
          <w:szCs w:val="24"/>
          <w:vertAlign w:val="subscript"/>
          <w:lang w:eastAsia="ru-RU"/>
        </w:rPr>
        <w:t>2</w:t>
      </w:r>
      <w:r w:rsidR="005855C2" w:rsidRPr="005F6D8C">
        <w:rPr>
          <w:rFonts w:eastAsia="Times New Roman" w:cstheme="minorHAnsi"/>
          <w:sz w:val="24"/>
          <w:szCs w:val="24"/>
          <w:lang w:eastAsia="ru-RU"/>
        </w:rPr>
        <w:t>-экв. год</w:t>
      </w:r>
      <w:r w:rsidR="005855C2" w:rsidRPr="005F6D8C">
        <w:rPr>
          <w:rFonts w:eastAsia="Times New Roman" w:cstheme="minorHAnsi"/>
          <w:sz w:val="24"/>
          <w:szCs w:val="24"/>
          <w:vertAlign w:val="superscript"/>
          <w:lang w:eastAsia="ru-RU"/>
        </w:rPr>
        <w:t>-1</w:t>
      </w:r>
      <w:r w:rsidR="005855C2" w:rsidRPr="005F6D8C">
        <w:rPr>
          <w:rFonts w:eastAsia="Times New Roman" w:cstheme="minorHAnsi"/>
          <w:sz w:val="24"/>
          <w:szCs w:val="24"/>
          <w:lang w:eastAsia="ru-RU"/>
        </w:rPr>
        <w:t xml:space="preserve"> </w:t>
      </w:r>
      <w:r w:rsidR="002B749D" w:rsidRPr="005F6D8C">
        <w:rPr>
          <w:rFonts w:eastAsia="Times New Roman" w:cstheme="minorHAnsi"/>
          <w:sz w:val="24"/>
          <w:szCs w:val="24"/>
          <w:lang w:eastAsia="ru-RU"/>
        </w:rPr>
        <w:t xml:space="preserve">(468.3 млн т С в год) </w:t>
      </w:r>
      <w:r w:rsidR="005855C2" w:rsidRPr="005F6D8C">
        <w:rPr>
          <w:rFonts w:eastAsia="Times New Roman" w:cstheme="minorHAnsi"/>
          <w:sz w:val="24"/>
          <w:szCs w:val="24"/>
          <w:lang w:eastAsia="ru-RU"/>
        </w:rPr>
        <w:t>в 2007 г</w:t>
      </w:r>
      <w:r w:rsidR="002B749D" w:rsidRPr="005F6D8C">
        <w:rPr>
          <w:rFonts w:eastAsia="Times New Roman" w:cstheme="minorHAnsi"/>
          <w:sz w:val="24"/>
          <w:szCs w:val="24"/>
          <w:lang w:eastAsia="ru-RU"/>
        </w:rPr>
        <w:t>оду</w:t>
      </w:r>
      <w:r w:rsidR="005855C2" w:rsidRPr="005F6D8C">
        <w:rPr>
          <w:rFonts w:eastAsia="Times New Roman" w:cstheme="minorHAnsi"/>
          <w:sz w:val="24"/>
          <w:szCs w:val="24"/>
          <w:lang w:eastAsia="ru-RU"/>
        </w:rPr>
        <w:t>. Одной из основных причин увеличения нетто-поглощения в этот период авторы доклада рассматривают двукратное снижение уровня лесопользования, имевшее место в 1990-х годах. После 2009 г</w:t>
      </w:r>
      <w:r w:rsidR="002B749D" w:rsidRPr="005F6D8C">
        <w:rPr>
          <w:rFonts w:eastAsia="Times New Roman" w:cstheme="minorHAnsi"/>
          <w:sz w:val="24"/>
          <w:szCs w:val="24"/>
          <w:lang w:eastAsia="ru-RU"/>
        </w:rPr>
        <w:t>ода</w:t>
      </w:r>
      <w:r w:rsidR="005855C2" w:rsidRPr="005F6D8C">
        <w:rPr>
          <w:rFonts w:eastAsia="Times New Roman" w:cstheme="minorHAnsi"/>
          <w:sz w:val="24"/>
          <w:szCs w:val="24"/>
          <w:lang w:eastAsia="ru-RU"/>
        </w:rPr>
        <w:t xml:space="preserve"> наблюдается постепенное снижение нетто-поглощения CO</w:t>
      </w:r>
      <w:r w:rsidR="005855C2" w:rsidRPr="005F6D8C">
        <w:rPr>
          <w:rFonts w:eastAsia="Times New Roman" w:cstheme="minorHAnsi"/>
          <w:sz w:val="24"/>
          <w:szCs w:val="24"/>
          <w:vertAlign w:val="subscript"/>
          <w:lang w:eastAsia="ru-RU"/>
        </w:rPr>
        <w:t>2</w:t>
      </w:r>
      <w:r w:rsidR="005855C2" w:rsidRPr="005F6D8C">
        <w:rPr>
          <w:rFonts w:eastAsia="Times New Roman" w:cstheme="minorHAnsi"/>
          <w:sz w:val="24"/>
          <w:szCs w:val="24"/>
          <w:lang w:eastAsia="ru-RU"/>
        </w:rPr>
        <w:t xml:space="preserve"> управляемыми лесами, что связано с увеличением объема лесопользования и площадей природных пожаров. В 2023 г</w:t>
      </w:r>
      <w:r w:rsidR="002B749D" w:rsidRPr="005F6D8C">
        <w:rPr>
          <w:rFonts w:eastAsia="Times New Roman" w:cstheme="minorHAnsi"/>
          <w:sz w:val="24"/>
          <w:szCs w:val="24"/>
          <w:lang w:eastAsia="ru-RU"/>
        </w:rPr>
        <w:t>оду</w:t>
      </w:r>
      <w:r w:rsidR="005855C2" w:rsidRPr="005F6D8C">
        <w:rPr>
          <w:rFonts w:eastAsia="Times New Roman" w:cstheme="minorHAnsi"/>
          <w:sz w:val="24"/>
          <w:szCs w:val="24"/>
          <w:lang w:eastAsia="ru-RU"/>
        </w:rPr>
        <w:t xml:space="preserve"> чистое поглощение СО</w:t>
      </w:r>
      <w:r w:rsidR="005855C2" w:rsidRPr="005F6D8C">
        <w:rPr>
          <w:rFonts w:eastAsia="Times New Roman" w:cstheme="minorHAnsi"/>
          <w:sz w:val="24"/>
          <w:szCs w:val="24"/>
          <w:vertAlign w:val="subscript"/>
          <w:lang w:eastAsia="ru-RU"/>
        </w:rPr>
        <w:t>2</w:t>
      </w:r>
      <w:r w:rsidR="005855C2" w:rsidRPr="005F6D8C">
        <w:rPr>
          <w:rFonts w:eastAsia="Times New Roman" w:cstheme="minorHAnsi"/>
          <w:sz w:val="24"/>
          <w:szCs w:val="24"/>
          <w:lang w:eastAsia="ru-RU"/>
        </w:rPr>
        <w:t xml:space="preserve"> управляемыми лесами составило 1074</w:t>
      </w:r>
      <w:r w:rsidR="00893ACF" w:rsidRPr="005F6D8C">
        <w:rPr>
          <w:rFonts w:eastAsia="Times New Roman" w:cstheme="minorHAnsi"/>
          <w:sz w:val="24"/>
          <w:szCs w:val="24"/>
          <w:lang w:eastAsia="ru-RU"/>
        </w:rPr>
        <w:t>.</w:t>
      </w:r>
      <w:r w:rsidR="005855C2" w:rsidRPr="005F6D8C">
        <w:rPr>
          <w:rFonts w:eastAsia="Times New Roman" w:cstheme="minorHAnsi"/>
          <w:sz w:val="24"/>
          <w:szCs w:val="24"/>
          <w:lang w:eastAsia="ru-RU"/>
        </w:rPr>
        <w:t>9 Мт СО</w:t>
      </w:r>
      <w:r w:rsidR="005855C2" w:rsidRPr="005F6D8C">
        <w:rPr>
          <w:rFonts w:eastAsia="Times New Roman" w:cstheme="minorHAnsi"/>
          <w:sz w:val="24"/>
          <w:szCs w:val="24"/>
          <w:vertAlign w:val="subscript"/>
          <w:lang w:eastAsia="ru-RU"/>
        </w:rPr>
        <w:t>2</w:t>
      </w:r>
      <w:r w:rsidR="005855C2" w:rsidRPr="005F6D8C">
        <w:rPr>
          <w:rFonts w:eastAsia="Times New Roman" w:cstheme="minorHAnsi"/>
          <w:sz w:val="24"/>
          <w:szCs w:val="24"/>
          <w:lang w:eastAsia="ru-RU"/>
        </w:rPr>
        <w:t>-экв. год</w:t>
      </w:r>
      <w:r w:rsidR="005855C2" w:rsidRPr="005F6D8C">
        <w:rPr>
          <w:rFonts w:eastAsia="Times New Roman" w:cstheme="minorHAnsi"/>
          <w:sz w:val="24"/>
          <w:szCs w:val="24"/>
          <w:vertAlign w:val="superscript"/>
          <w:lang w:eastAsia="ru-RU"/>
        </w:rPr>
        <w:t>-1</w:t>
      </w:r>
      <w:r w:rsidR="002B749D" w:rsidRPr="005F6D8C">
        <w:rPr>
          <w:rFonts w:eastAsia="Times New Roman" w:cstheme="minorHAnsi"/>
          <w:sz w:val="24"/>
          <w:szCs w:val="24"/>
          <w:vertAlign w:val="superscript"/>
          <w:lang w:eastAsia="ru-RU"/>
        </w:rPr>
        <w:t xml:space="preserve"> </w:t>
      </w:r>
      <w:r w:rsidR="005855C2" w:rsidRPr="005F6D8C">
        <w:rPr>
          <w:rFonts w:eastAsia="Times New Roman" w:cstheme="minorHAnsi"/>
          <w:sz w:val="24"/>
          <w:szCs w:val="24"/>
          <w:lang w:eastAsia="ru-RU"/>
        </w:rPr>
        <w:t>(</w:t>
      </w:r>
      <w:r w:rsidR="002B749D" w:rsidRPr="005F6D8C">
        <w:rPr>
          <w:rFonts w:eastAsia="Times New Roman" w:cstheme="minorHAnsi"/>
          <w:sz w:val="24"/>
          <w:szCs w:val="24"/>
          <w:lang w:eastAsia="ru-RU"/>
        </w:rPr>
        <w:t xml:space="preserve">293.2 </w:t>
      </w:r>
      <w:r w:rsidR="00070D15" w:rsidRPr="005F6D8C">
        <w:rPr>
          <w:rFonts w:eastAsia="Times New Roman" w:cstheme="minorHAnsi"/>
          <w:sz w:val="24"/>
          <w:szCs w:val="24"/>
          <w:lang w:eastAsia="ru-RU"/>
        </w:rPr>
        <w:t>М</w:t>
      </w:r>
      <w:r w:rsidR="002B749D" w:rsidRPr="005F6D8C">
        <w:rPr>
          <w:rFonts w:eastAsia="Times New Roman" w:cstheme="minorHAnsi"/>
          <w:sz w:val="24"/>
          <w:szCs w:val="24"/>
          <w:lang w:eastAsia="ru-RU"/>
        </w:rPr>
        <w:t>т С в год</w:t>
      </w:r>
      <w:r w:rsidR="005855C2" w:rsidRPr="005F6D8C">
        <w:rPr>
          <w:rFonts w:eastAsia="Times New Roman" w:cstheme="minorHAnsi"/>
          <w:sz w:val="24"/>
          <w:szCs w:val="24"/>
          <w:lang w:eastAsia="ru-RU"/>
        </w:rPr>
        <w:t>).</w:t>
      </w:r>
      <w:r w:rsidR="00070D15" w:rsidRPr="005F6D8C">
        <w:rPr>
          <w:rFonts w:eastAsia="Times New Roman" w:cstheme="minorHAnsi"/>
          <w:sz w:val="24"/>
          <w:szCs w:val="24"/>
          <w:lang w:eastAsia="ru-RU"/>
        </w:rPr>
        <w:t xml:space="preserve"> Эмиссия СО</w:t>
      </w:r>
      <w:r w:rsidR="00070D15" w:rsidRPr="005F6D8C">
        <w:rPr>
          <w:rFonts w:eastAsia="Times New Roman" w:cstheme="minorHAnsi"/>
          <w:sz w:val="24"/>
          <w:szCs w:val="24"/>
          <w:vertAlign w:val="subscript"/>
          <w:lang w:eastAsia="ru-RU"/>
        </w:rPr>
        <w:t>2</w:t>
      </w:r>
      <w:r w:rsidR="00070D15" w:rsidRPr="005F6D8C">
        <w:rPr>
          <w:rFonts w:eastAsia="Times New Roman" w:cstheme="minorHAnsi"/>
          <w:sz w:val="24"/>
          <w:szCs w:val="24"/>
          <w:lang w:eastAsia="ru-RU"/>
        </w:rPr>
        <w:t xml:space="preserve"> от лесных пожаров составила 41.1 млн. т СО</w:t>
      </w:r>
      <w:r w:rsidR="00070D15" w:rsidRPr="005F6D8C">
        <w:rPr>
          <w:rFonts w:eastAsia="Times New Roman" w:cstheme="minorHAnsi"/>
          <w:sz w:val="24"/>
          <w:szCs w:val="24"/>
          <w:vertAlign w:val="subscript"/>
          <w:lang w:eastAsia="ru-RU"/>
        </w:rPr>
        <w:t>2</w:t>
      </w:r>
      <w:r w:rsidR="00070D15" w:rsidRPr="005F6D8C">
        <w:rPr>
          <w:rFonts w:eastAsia="Times New Roman" w:cstheme="minorHAnsi"/>
          <w:sz w:val="24"/>
          <w:szCs w:val="24"/>
          <w:lang w:eastAsia="ru-RU"/>
        </w:rPr>
        <w:t xml:space="preserve"> (11.2 млн. т С в год). За тот же период при лесных пожарах в атмосферу попало </w:t>
      </w:r>
      <w:r w:rsidR="007A244B" w:rsidRPr="005F6D8C">
        <w:rPr>
          <w:rFonts w:eastAsia="Times New Roman" w:cstheme="minorHAnsi"/>
          <w:sz w:val="24"/>
          <w:szCs w:val="24"/>
          <w:lang w:eastAsia="ru-RU"/>
        </w:rPr>
        <w:t xml:space="preserve">и </w:t>
      </w:r>
      <w:r w:rsidR="00070D15" w:rsidRPr="005F6D8C">
        <w:rPr>
          <w:rFonts w:eastAsia="Times New Roman" w:cstheme="minorHAnsi"/>
          <w:sz w:val="24"/>
          <w:szCs w:val="24"/>
          <w:lang w:eastAsia="ru-RU"/>
        </w:rPr>
        <w:t>около 6.2 млн. т СН</w:t>
      </w:r>
      <w:r w:rsidR="00070D15" w:rsidRPr="005F6D8C">
        <w:rPr>
          <w:rFonts w:eastAsia="Times New Roman" w:cstheme="minorHAnsi"/>
          <w:sz w:val="24"/>
          <w:szCs w:val="24"/>
          <w:vertAlign w:val="subscript"/>
          <w:lang w:eastAsia="ru-RU"/>
        </w:rPr>
        <w:t>4</w:t>
      </w:r>
      <w:r w:rsidR="00070D15" w:rsidRPr="005F6D8C">
        <w:rPr>
          <w:rFonts w:eastAsia="Times New Roman" w:cstheme="minorHAnsi"/>
          <w:sz w:val="24"/>
          <w:szCs w:val="24"/>
          <w:lang w:eastAsia="ru-RU"/>
        </w:rPr>
        <w:t xml:space="preserve"> (в СО</w:t>
      </w:r>
      <w:r w:rsidR="00070D15" w:rsidRPr="005F6D8C">
        <w:rPr>
          <w:rFonts w:eastAsia="Times New Roman" w:cstheme="minorHAnsi"/>
          <w:sz w:val="24"/>
          <w:szCs w:val="24"/>
          <w:vertAlign w:val="subscript"/>
          <w:lang w:eastAsia="ru-RU"/>
        </w:rPr>
        <w:t>2</w:t>
      </w:r>
      <w:r w:rsidR="00070D15" w:rsidRPr="005F6D8C">
        <w:rPr>
          <w:rFonts w:eastAsia="Times New Roman" w:cstheme="minorHAnsi"/>
          <w:sz w:val="24"/>
          <w:szCs w:val="24"/>
          <w:lang w:eastAsia="ru-RU"/>
        </w:rPr>
        <w:t xml:space="preserve"> экв.).</w:t>
      </w:r>
      <w:r w:rsidR="007A244B" w:rsidRPr="005F6D8C">
        <w:rPr>
          <w:rFonts w:eastAsia="Times New Roman" w:cstheme="minorHAnsi"/>
          <w:sz w:val="24"/>
          <w:szCs w:val="24"/>
          <w:lang w:eastAsia="ru-RU"/>
        </w:rPr>
        <w:t xml:space="preserve"> Эмиссия парниковых газов с водно-болотных угодий (торфоразработки) составила 3.65 млн</w:t>
      </w:r>
      <w:r w:rsidR="00893ACF" w:rsidRPr="005F6D8C">
        <w:rPr>
          <w:rFonts w:eastAsia="Times New Roman" w:cstheme="minorHAnsi"/>
          <w:sz w:val="24"/>
          <w:szCs w:val="24"/>
          <w:lang w:eastAsia="ru-RU"/>
        </w:rPr>
        <w:t>.</w:t>
      </w:r>
      <w:r w:rsidR="007A244B" w:rsidRPr="005F6D8C">
        <w:rPr>
          <w:rFonts w:eastAsia="Times New Roman" w:cstheme="minorHAnsi"/>
          <w:sz w:val="24"/>
          <w:szCs w:val="24"/>
          <w:lang w:eastAsia="ru-RU"/>
        </w:rPr>
        <w:t xml:space="preserve"> т СО</w:t>
      </w:r>
      <w:r w:rsidR="007A244B" w:rsidRPr="005F6D8C">
        <w:rPr>
          <w:rFonts w:eastAsia="Times New Roman" w:cstheme="minorHAnsi"/>
          <w:sz w:val="24"/>
          <w:szCs w:val="24"/>
          <w:vertAlign w:val="subscript"/>
          <w:lang w:eastAsia="ru-RU"/>
        </w:rPr>
        <w:t>2</w:t>
      </w:r>
      <w:r w:rsidR="007A244B" w:rsidRPr="005F6D8C">
        <w:rPr>
          <w:rFonts w:eastAsia="Times New Roman" w:cstheme="minorHAnsi"/>
          <w:sz w:val="24"/>
          <w:szCs w:val="24"/>
          <w:lang w:eastAsia="ru-RU"/>
        </w:rPr>
        <w:t xml:space="preserve">   и 10.5 тыс. т СН</w:t>
      </w:r>
      <w:r w:rsidR="007A244B" w:rsidRPr="005F6D8C">
        <w:rPr>
          <w:rFonts w:eastAsia="Times New Roman" w:cstheme="minorHAnsi"/>
          <w:sz w:val="24"/>
          <w:szCs w:val="24"/>
          <w:vertAlign w:val="subscript"/>
          <w:lang w:eastAsia="ru-RU"/>
        </w:rPr>
        <w:t>4</w:t>
      </w:r>
      <w:r w:rsidR="007A244B" w:rsidRPr="005F6D8C">
        <w:rPr>
          <w:rFonts w:eastAsia="Times New Roman" w:cstheme="minorHAnsi"/>
          <w:sz w:val="24"/>
          <w:szCs w:val="24"/>
          <w:lang w:eastAsia="ru-RU"/>
        </w:rPr>
        <w:t>. Таким образом, в</w:t>
      </w:r>
      <w:r w:rsidR="00CA6BA0" w:rsidRPr="005F6D8C">
        <w:rPr>
          <w:rFonts w:eastAsia="Times New Roman" w:cstheme="minorHAnsi"/>
          <w:sz w:val="24"/>
          <w:szCs w:val="24"/>
          <w:lang w:eastAsia="ru-RU"/>
        </w:rPr>
        <w:t xml:space="preserve"> целом сектор ЗИЗЛХ</w:t>
      </w:r>
      <w:r w:rsidR="007A244B" w:rsidRPr="005F6D8C">
        <w:rPr>
          <w:rFonts w:eastAsia="Times New Roman" w:cstheme="minorHAnsi"/>
          <w:sz w:val="24"/>
          <w:szCs w:val="24"/>
          <w:lang w:eastAsia="ru-RU"/>
        </w:rPr>
        <w:t xml:space="preserve"> (</w:t>
      </w:r>
      <w:r w:rsidR="007A244B" w:rsidRPr="005F6D8C">
        <w:rPr>
          <w:sz w:val="24"/>
          <w:szCs w:val="24"/>
        </w:rPr>
        <w:t>землепользование, изменения землепользования и лесное хозяйство)</w:t>
      </w:r>
      <w:r w:rsidR="00CA6BA0" w:rsidRPr="005F6D8C">
        <w:rPr>
          <w:rFonts w:eastAsia="Times New Roman" w:cstheme="minorHAnsi"/>
          <w:sz w:val="24"/>
          <w:szCs w:val="24"/>
          <w:lang w:eastAsia="ru-RU"/>
        </w:rPr>
        <w:t xml:space="preserve"> в 2023 г</w:t>
      </w:r>
      <w:r w:rsidR="00893ACF" w:rsidRPr="005F6D8C">
        <w:rPr>
          <w:rFonts w:eastAsia="Times New Roman" w:cstheme="minorHAnsi"/>
          <w:sz w:val="24"/>
          <w:szCs w:val="24"/>
          <w:lang w:eastAsia="ru-RU"/>
        </w:rPr>
        <w:t>оду</w:t>
      </w:r>
      <w:r w:rsidR="00CA6BA0" w:rsidRPr="005F6D8C">
        <w:rPr>
          <w:rFonts w:eastAsia="Times New Roman" w:cstheme="minorHAnsi"/>
          <w:sz w:val="24"/>
          <w:szCs w:val="24"/>
          <w:lang w:eastAsia="ru-RU"/>
        </w:rPr>
        <w:t xml:space="preserve"> компенсировал 56,3% суммарных антропогенных</w:t>
      </w:r>
      <w:r w:rsidR="007A244B" w:rsidRPr="005F6D8C">
        <w:rPr>
          <w:rFonts w:eastAsia="Times New Roman" w:cstheme="minorHAnsi"/>
          <w:sz w:val="24"/>
          <w:szCs w:val="24"/>
          <w:lang w:eastAsia="ru-RU"/>
        </w:rPr>
        <w:t xml:space="preserve"> </w:t>
      </w:r>
      <w:r w:rsidR="00CA6BA0" w:rsidRPr="005F6D8C">
        <w:rPr>
          <w:rFonts w:eastAsia="Times New Roman" w:cstheme="minorHAnsi"/>
          <w:sz w:val="24"/>
          <w:szCs w:val="24"/>
          <w:lang w:eastAsia="ru-RU"/>
        </w:rPr>
        <w:t>выбросов от секторов «Энергетика», «Промышленные процессы», «Сельское хозяйство» и</w:t>
      </w:r>
      <w:r w:rsidR="007A244B" w:rsidRPr="005F6D8C">
        <w:rPr>
          <w:rFonts w:eastAsia="Times New Roman" w:cstheme="minorHAnsi"/>
          <w:sz w:val="24"/>
          <w:szCs w:val="24"/>
          <w:lang w:eastAsia="ru-RU"/>
        </w:rPr>
        <w:t xml:space="preserve"> </w:t>
      </w:r>
      <w:r w:rsidR="00CA6BA0" w:rsidRPr="005F6D8C">
        <w:rPr>
          <w:rFonts w:eastAsia="Times New Roman" w:cstheme="minorHAnsi"/>
          <w:sz w:val="24"/>
          <w:szCs w:val="24"/>
          <w:lang w:eastAsia="ru-RU"/>
        </w:rPr>
        <w:t>«Отходы».</w:t>
      </w:r>
    </w:p>
    <w:p w14:paraId="02510680" w14:textId="5459B696" w:rsidR="003C1FE7" w:rsidRPr="005F6D8C" w:rsidRDefault="003C1FE7" w:rsidP="00EE1C4E">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По данным инверсионного моделирования и наземных измерений, средний сток CO</w:t>
      </w:r>
      <w:r w:rsidR="00893ACF" w:rsidRPr="005F6D8C">
        <w:rPr>
          <w:rFonts w:eastAsia="Times New Roman" w:cstheme="minorHAnsi"/>
          <w:sz w:val="24"/>
          <w:szCs w:val="24"/>
          <w:vertAlign w:val="subscript"/>
          <w:lang w:eastAsia="ru-RU"/>
        </w:rPr>
        <w:t>2</w:t>
      </w:r>
      <w:r w:rsidRPr="005F6D8C">
        <w:rPr>
          <w:rFonts w:eastAsia="Times New Roman" w:cstheme="minorHAnsi"/>
          <w:sz w:val="24"/>
          <w:szCs w:val="24"/>
          <w:lang w:eastAsia="ru-RU"/>
        </w:rPr>
        <w:t xml:space="preserve"> в лесах России оценивается в</w:t>
      </w:r>
      <w:r w:rsidR="00606464" w:rsidRPr="005F6D8C">
        <w:rPr>
          <w:rFonts w:eastAsia="Times New Roman" w:cstheme="minorHAnsi"/>
          <w:sz w:val="24"/>
          <w:szCs w:val="24"/>
          <w:lang w:eastAsia="ru-RU"/>
        </w:rPr>
        <w:t xml:space="preserve"> диапазоне</w:t>
      </w:r>
      <w:r w:rsidRPr="005F6D8C">
        <w:rPr>
          <w:rFonts w:eastAsia="Times New Roman" w:cstheme="minorHAnsi"/>
          <w:sz w:val="24"/>
          <w:szCs w:val="24"/>
          <w:lang w:eastAsia="ru-RU"/>
        </w:rPr>
        <w:t xml:space="preserve"> 0.5–1.0 ГтC/год, но в отдельные годы (например, после масштабных пожаров или засух) он может снижаться или даже сменяться эмиссией [</w:t>
      </w:r>
      <w:r w:rsidR="0025451B" w:rsidRPr="005F6D8C">
        <w:rPr>
          <w:rFonts w:cstheme="minorHAnsi"/>
          <w:sz w:val="24"/>
          <w:szCs w:val="24"/>
        </w:rPr>
        <w:t>Барталев</w:t>
      </w:r>
      <w:r w:rsidR="0025451B" w:rsidRPr="005F6D8C">
        <w:rPr>
          <w:rFonts w:eastAsia="Times New Roman" w:cstheme="minorHAnsi"/>
          <w:sz w:val="24"/>
          <w:szCs w:val="24"/>
          <w:lang w:eastAsia="ru-RU"/>
        </w:rPr>
        <w:t xml:space="preserve"> и др. 2017</w:t>
      </w:r>
      <w:r w:rsidR="00515308" w:rsidRPr="005F6D8C">
        <w:rPr>
          <w:rFonts w:eastAsia="Times New Roman" w:cstheme="minorHAnsi"/>
          <w:sz w:val="24"/>
          <w:szCs w:val="24"/>
          <w:lang w:eastAsia="ru-RU"/>
        </w:rPr>
        <w:t>;</w:t>
      </w:r>
      <w:r w:rsidR="0025451B" w:rsidRPr="005F6D8C">
        <w:rPr>
          <w:rFonts w:eastAsia="Times New Roman" w:cstheme="minorHAnsi"/>
          <w:sz w:val="24"/>
          <w:szCs w:val="24"/>
          <w:lang w:eastAsia="ru-RU"/>
        </w:rPr>
        <w:t xml:space="preserve"> </w:t>
      </w:r>
      <w:r w:rsidRPr="005F6D8C">
        <w:rPr>
          <w:rFonts w:eastAsia="Times New Roman" w:cstheme="minorHAnsi"/>
          <w:sz w:val="24"/>
          <w:szCs w:val="24"/>
          <w:lang w:eastAsia="ru-RU"/>
        </w:rPr>
        <w:t xml:space="preserve">Dolman et al., 2012]. Особое внимание </w:t>
      </w:r>
      <w:r w:rsidR="00606464" w:rsidRPr="005F6D8C">
        <w:rPr>
          <w:rFonts w:eastAsia="Times New Roman" w:cstheme="minorHAnsi"/>
          <w:sz w:val="24"/>
          <w:szCs w:val="24"/>
          <w:lang w:eastAsia="ru-RU"/>
        </w:rPr>
        <w:t xml:space="preserve">в последние годы </w:t>
      </w:r>
      <w:r w:rsidRPr="005F6D8C">
        <w:rPr>
          <w:rFonts w:eastAsia="Times New Roman" w:cstheme="minorHAnsi"/>
          <w:sz w:val="24"/>
          <w:szCs w:val="24"/>
          <w:lang w:eastAsia="ru-RU"/>
        </w:rPr>
        <w:t>уделяется Сибири и Дальнему Востоку, где сочетание интенсивн</w:t>
      </w:r>
      <w:r w:rsidR="00606464" w:rsidRPr="005F6D8C">
        <w:rPr>
          <w:rFonts w:eastAsia="Times New Roman" w:cstheme="minorHAnsi"/>
          <w:sz w:val="24"/>
          <w:szCs w:val="24"/>
          <w:lang w:eastAsia="ru-RU"/>
        </w:rPr>
        <w:t>ой лесохозяйственной деятельности</w:t>
      </w:r>
      <w:r w:rsidRPr="005F6D8C">
        <w:rPr>
          <w:rFonts w:eastAsia="Times New Roman" w:cstheme="minorHAnsi"/>
          <w:sz w:val="24"/>
          <w:szCs w:val="24"/>
          <w:lang w:eastAsia="ru-RU"/>
        </w:rPr>
        <w:t>, пожаров и таяния мерзлоты создает сложную</w:t>
      </w:r>
      <w:r w:rsidR="00453C27" w:rsidRPr="005F6D8C">
        <w:rPr>
          <w:rFonts w:eastAsia="Times New Roman" w:cstheme="minorHAnsi"/>
          <w:sz w:val="24"/>
          <w:szCs w:val="24"/>
          <w:lang w:eastAsia="ru-RU"/>
        </w:rPr>
        <w:t xml:space="preserve"> пространственную и временную изменчивость</w:t>
      </w:r>
      <w:r w:rsidRPr="005F6D8C">
        <w:rPr>
          <w:rFonts w:eastAsia="Times New Roman" w:cstheme="minorHAnsi"/>
          <w:sz w:val="24"/>
          <w:szCs w:val="24"/>
          <w:lang w:eastAsia="ru-RU"/>
        </w:rPr>
        <w:t xml:space="preserve"> углеродного баланса [Koven et al., 2011</w:t>
      </w:r>
      <w:r w:rsidR="00515308" w:rsidRPr="005F6D8C">
        <w:rPr>
          <w:rFonts w:eastAsia="Times New Roman" w:cstheme="minorHAnsi"/>
          <w:sz w:val="24"/>
          <w:szCs w:val="24"/>
          <w:lang w:eastAsia="ru-RU"/>
        </w:rPr>
        <w:t>;</w:t>
      </w:r>
      <w:r w:rsidRPr="005F6D8C">
        <w:rPr>
          <w:rFonts w:eastAsia="Times New Roman" w:cstheme="minorHAnsi"/>
          <w:sz w:val="24"/>
          <w:szCs w:val="24"/>
          <w:lang w:eastAsia="ru-RU"/>
        </w:rPr>
        <w:t xml:space="preserve"> </w:t>
      </w:r>
      <w:r w:rsidR="007D3445" w:rsidRPr="005F6D8C">
        <w:rPr>
          <w:rStyle w:val="a3"/>
          <w:rFonts w:cstheme="minorHAnsi"/>
          <w:b w:val="0"/>
          <w:bCs w:val="0"/>
          <w:sz w:val="24"/>
          <w:szCs w:val="24"/>
          <w:lang w:val="en-US"/>
        </w:rPr>
        <w:t>Schuur</w:t>
      </w:r>
      <w:r w:rsidR="007D3445" w:rsidRPr="005F6D8C">
        <w:rPr>
          <w:rStyle w:val="a3"/>
          <w:rFonts w:cstheme="minorHAnsi"/>
          <w:b w:val="0"/>
          <w:bCs w:val="0"/>
          <w:sz w:val="24"/>
          <w:szCs w:val="24"/>
        </w:rPr>
        <w:t xml:space="preserve"> </w:t>
      </w:r>
      <w:r w:rsidR="007D3445" w:rsidRPr="005F6D8C">
        <w:rPr>
          <w:rStyle w:val="a3"/>
          <w:rFonts w:cstheme="minorHAnsi"/>
          <w:b w:val="0"/>
          <w:bCs w:val="0"/>
          <w:sz w:val="24"/>
          <w:szCs w:val="24"/>
          <w:lang w:val="en-US"/>
        </w:rPr>
        <w:t>et</w:t>
      </w:r>
      <w:r w:rsidR="007D3445" w:rsidRPr="005F6D8C">
        <w:rPr>
          <w:rStyle w:val="a3"/>
          <w:rFonts w:cstheme="minorHAnsi"/>
          <w:b w:val="0"/>
          <w:bCs w:val="0"/>
          <w:sz w:val="24"/>
          <w:szCs w:val="24"/>
        </w:rPr>
        <w:t xml:space="preserve"> </w:t>
      </w:r>
      <w:r w:rsidR="007D3445" w:rsidRPr="005F6D8C">
        <w:rPr>
          <w:rStyle w:val="a3"/>
          <w:rFonts w:cstheme="minorHAnsi"/>
          <w:b w:val="0"/>
          <w:bCs w:val="0"/>
          <w:sz w:val="24"/>
          <w:szCs w:val="24"/>
          <w:lang w:val="en-US"/>
        </w:rPr>
        <w:t>al</w:t>
      </w:r>
      <w:r w:rsidR="007D3445" w:rsidRPr="005F6D8C">
        <w:rPr>
          <w:rStyle w:val="a3"/>
          <w:rFonts w:cstheme="minorHAnsi"/>
          <w:b w:val="0"/>
          <w:bCs w:val="0"/>
          <w:sz w:val="24"/>
          <w:szCs w:val="24"/>
        </w:rPr>
        <w:t>.</w:t>
      </w:r>
      <w:r w:rsidR="00453C27" w:rsidRPr="005F6D8C">
        <w:rPr>
          <w:rStyle w:val="a3"/>
          <w:rFonts w:cstheme="minorHAnsi"/>
          <w:b w:val="0"/>
          <w:bCs w:val="0"/>
          <w:sz w:val="24"/>
          <w:szCs w:val="24"/>
        </w:rPr>
        <w:t>,</w:t>
      </w:r>
      <w:r w:rsidR="007D3445" w:rsidRPr="005F6D8C">
        <w:rPr>
          <w:rStyle w:val="a3"/>
          <w:rFonts w:cstheme="minorHAnsi"/>
          <w:b w:val="0"/>
          <w:bCs w:val="0"/>
          <w:sz w:val="24"/>
          <w:szCs w:val="24"/>
        </w:rPr>
        <w:t xml:space="preserve"> 2015</w:t>
      </w:r>
      <w:r w:rsidR="00515308" w:rsidRPr="005F6D8C">
        <w:rPr>
          <w:rStyle w:val="a3"/>
          <w:rFonts w:cstheme="minorHAnsi"/>
          <w:b w:val="0"/>
          <w:bCs w:val="0"/>
          <w:sz w:val="24"/>
          <w:szCs w:val="24"/>
        </w:rPr>
        <w:t>;</w:t>
      </w:r>
      <w:r w:rsidR="007D3445" w:rsidRPr="005F6D8C">
        <w:rPr>
          <w:rStyle w:val="a3"/>
          <w:rFonts w:cstheme="minorHAnsi"/>
          <w:b w:val="0"/>
          <w:bCs w:val="0"/>
          <w:sz w:val="24"/>
          <w:szCs w:val="24"/>
        </w:rPr>
        <w:t xml:space="preserve"> </w:t>
      </w:r>
      <w:r w:rsidR="007D3445" w:rsidRPr="005F6D8C">
        <w:rPr>
          <w:rFonts w:cstheme="minorHAnsi"/>
          <w:sz w:val="24"/>
          <w:szCs w:val="24"/>
          <w:shd w:val="clear" w:color="auto" w:fill="FFFFFF"/>
          <w:lang w:val="en-US"/>
        </w:rPr>
        <w:t>Jin</w:t>
      </w:r>
      <w:r w:rsidR="007D3445" w:rsidRPr="005F6D8C">
        <w:rPr>
          <w:rFonts w:cstheme="minorHAnsi"/>
          <w:sz w:val="24"/>
          <w:szCs w:val="24"/>
          <w:shd w:val="clear" w:color="auto" w:fill="FFFFFF"/>
        </w:rPr>
        <w:t xml:space="preserve">, </w:t>
      </w:r>
      <w:r w:rsidR="007D3445" w:rsidRPr="005F6D8C">
        <w:rPr>
          <w:rFonts w:cstheme="minorHAnsi"/>
          <w:sz w:val="24"/>
          <w:szCs w:val="24"/>
          <w:shd w:val="clear" w:color="auto" w:fill="FFFFFF"/>
          <w:lang w:val="en-US"/>
        </w:rPr>
        <w:lastRenderedPageBreak/>
        <w:t>Ma</w:t>
      </w:r>
      <w:r w:rsidR="00453C27" w:rsidRPr="005F6D8C">
        <w:rPr>
          <w:rFonts w:cstheme="minorHAnsi"/>
          <w:sz w:val="24"/>
          <w:szCs w:val="24"/>
          <w:shd w:val="clear" w:color="auto" w:fill="FFFFFF"/>
        </w:rPr>
        <w:t>,</w:t>
      </w:r>
      <w:r w:rsidR="007D3445" w:rsidRPr="005F6D8C">
        <w:rPr>
          <w:rFonts w:cstheme="minorHAnsi"/>
          <w:sz w:val="24"/>
          <w:szCs w:val="24"/>
          <w:shd w:val="clear" w:color="auto" w:fill="FFFFFF"/>
        </w:rPr>
        <w:t xml:space="preserve"> 2021</w:t>
      </w:r>
      <w:r w:rsidRPr="005F6D8C">
        <w:rPr>
          <w:rFonts w:eastAsia="Times New Roman" w:cstheme="minorHAnsi"/>
          <w:sz w:val="24"/>
          <w:szCs w:val="24"/>
          <w:lang w:eastAsia="ru-RU"/>
        </w:rPr>
        <w:t>]</w:t>
      </w:r>
      <w:r w:rsidR="009321BE" w:rsidRPr="005F6D8C">
        <w:rPr>
          <w:rFonts w:eastAsia="Times New Roman" w:cstheme="minorHAnsi"/>
          <w:sz w:val="24"/>
          <w:szCs w:val="24"/>
          <w:lang w:eastAsia="ru-RU"/>
        </w:rPr>
        <w:t xml:space="preserve"> (Рисунок </w:t>
      </w:r>
      <w:r w:rsidR="0060663A" w:rsidRPr="005F6D8C">
        <w:rPr>
          <w:rFonts w:eastAsia="Times New Roman" w:cstheme="minorHAnsi"/>
          <w:sz w:val="24"/>
          <w:szCs w:val="24"/>
          <w:lang w:eastAsia="ru-RU"/>
        </w:rPr>
        <w:t>4</w:t>
      </w:r>
      <w:r w:rsidR="009321BE" w:rsidRPr="005F6D8C">
        <w:rPr>
          <w:rFonts w:eastAsia="Times New Roman" w:cstheme="minorHAnsi"/>
          <w:sz w:val="24"/>
          <w:szCs w:val="24"/>
          <w:lang w:eastAsia="ru-RU"/>
        </w:rPr>
        <w:t>)</w:t>
      </w:r>
      <w:r w:rsidRPr="005F6D8C">
        <w:rPr>
          <w:rFonts w:eastAsia="Times New Roman" w:cstheme="minorHAnsi"/>
          <w:sz w:val="24"/>
          <w:szCs w:val="24"/>
          <w:lang w:eastAsia="ru-RU"/>
        </w:rPr>
        <w:t xml:space="preserve">. В зоне многолетней мерзлоты, занимающей около 65% территории России, наблюдаются </w:t>
      </w:r>
      <w:r w:rsidR="009321BE" w:rsidRPr="005F6D8C">
        <w:rPr>
          <w:rFonts w:eastAsia="Times New Roman" w:cstheme="minorHAnsi"/>
          <w:sz w:val="24"/>
          <w:szCs w:val="24"/>
          <w:lang w:eastAsia="ru-RU"/>
        </w:rPr>
        <w:t xml:space="preserve">активные </w:t>
      </w:r>
      <w:r w:rsidRPr="005F6D8C">
        <w:rPr>
          <w:rFonts w:eastAsia="Times New Roman" w:cstheme="minorHAnsi"/>
          <w:sz w:val="24"/>
          <w:szCs w:val="24"/>
          <w:lang w:eastAsia="ru-RU"/>
        </w:rPr>
        <w:t xml:space="preserve">процессы </w:t>
      </w:r>
      <w:r w:rsidR="009321BE" w:rsidRPr="005F6D8C">
        <w:rPr>
          <w:rFonts w:eastAsia="Times New Roman" w:cstheme="minorHAnsi"/>
          <w:sz w:val="24"/>
          <w:szCs w:val="24"/>
          <w:lang w:eastAsia="ru-RU"/>
        </w:rPr>
        <w:t xml:space="preserve">ее </w:t>
      </w:r>
      <w:r w:rsidRPr="005F6D8C">
        <w:rPr>
          <w:rFonts w:eastAsia="Times New Roman" w:cstheme="minorHAnsi"/>
          <w:sz w:val="24"/>
          <w:szCs w:val="24"/>
          <w:lang w:eastAsia="ru-RU"/>
        </w:rPr>
        <w:t xml:space="preserve">деградации, приводящие к выбросам CO₂ и </w:t>
      </w:r>
      <w:r w:rsidR="001D2A47" w:rsidRPr="005F6D8C">
        <w:rPr>
          <w:rFonts w:eastAsia="Times New Roman" w:cstheme="minorHAnsi"/>
          <w:sz w:val="24"/>
          <w:szCs w:val="24"/>
          <w:lang w:eastAsia="ru-RU"/>
        </w:rPr>
        <w:t>СН</w:t>
      </w:r>
      <w:r w:rsidR="001D2A47" w:rsidRPr="005F6D8C">
        <w:rPr>
          <w:rFonts w:eastAsia="Times New Roman" w:cstheme="minorHAnsi"/>
          <w:sz w:val="24"/>
          <w:szCs w:val="24"/>
          <w:vertAlign w:val="subscript"/>
          <w:lang w:eastAsia="ru-RU"/>
        </w:rPr>
        <w:t>4</w:t>
      </w:r>
      <w:r w:rsidRPr="005F6D8C">
        <w:rPr>
          <w:rFonts w:eastAsia="Times New Roman" w:cstheme="minorHAnsi"/>
          <w:sz w:val="24"/>
          <w:szCs w:val="24"/>
          <w:lang w:eastAsia="ru-RU"/>
        </w:rPr>
        <w:t xml:space="preserve">, что может существенно повлиять на </w:t>
      </w:r>
      <w:r w:rsidR="009321BE" w:rsidRPr="005F6D8C">
        <w:rPr>
          <w:rFonts w:eastAsia="Times New Roman" w:cstheme="minorHAnsi"/>
          <w:sz w:val="24"/>
          <w:szCs w:val="24"/>
          <w:lang w:eastAsia="ru-RU"/>
        </w:rPr>
        <w:t xml:space="preserve">национальный и </w:t>
      </w:r>
      <w:r w:rsidRPr="005F6D8C">
        <w:rPr>
          <w:rFonts w:eastAsia="Times New Roman" w:cstheme="minorHAnsi"/>
          <w:sz w:val="24"/>
          <w:szCs w:val="24"/>
          <w:lang w:eastAsia="ru-RU"/>
        </w:rPr>
        <w:t>глобальный углеродный бюджет в долгосрочной перспективе [Schuur et al., 2015].</w:t>
      </w:r>
      <w:r w:rsidR="00065982" w:rsidRPr="005F6D8C">
        <w:rPr>
          <w:rFonts w:eastAsia="Times New Roman" w:cstheme="minorHAnsi"/>
          <w:sz w:val="24"/>
          <w:szCs w:val="24"/>
          <w:lang w:eastAsia="ru-RU"/>
        </w:rPr>
        <w:t xml:space="preserve"> </w:t>
      </w:r>
      <w:r w:rsidR="00065982" w:rsidRPr="005F6D8C">
        <w:rPr>
          <w:rFonts w:cstheme="minorHAnsi"/>
          <w:sz w:val="24"/>
          <w:szCs w:val="24"/>
          <w:shd w:val="clear" w:color="auto" w:fill="FFFFFF"/>
        </w:rPr>
        <w:t xml:space="preserve">Заболоченные области Западной Сибири, являясь крупнейшим в мире источником природного </w:t>
      </w:r>
      <w:r w:rsidR="00893ACF" w:rsidRPr="005F6D8C">
        <w:rPr>
          <w:rFonts w:cstheme="minorHAnsi"/>
          <w:sz w:val="24"/>
          <w:szCs w:val="24"/>
          <w:shd w:val="clear" w:color="auto" w:fill="FFFFFF"/>
        </w:rPr>
        <w:t>СН</w:t>
      </w:r>
      <w:r w:rsidR="00893ACF" w:rsidRPr="005F6D8C">
        <w:rPr>
          <w:rFonts w:cstheme="minorHAnsi"/>
          <w:sz w:val="24"/>
          <w:szCs w:val="24"/>
          <w:shd w:val="clear" w:color="auto" w:fill="FFFFFF"/>
          <w:vertAlign w:val="subscript"/>
        </w:rPr>
        <w:t>4</w:t>
      </w:r>
      <w:r w:rsidR="00065982" w:rsidRPr="005F6D8C">
        <w:rPr>
          <w:rFonts w:cstheme="minorHAnsi"/>
          <w:sz w:val="24"/>
          <w:szCs w:val="24"/>
          <w:shd w:val="clear" w:color="auto" w:fill="FFFFFF"/>
        </w:rPr>
        <w:t xml:space="preserve"> (до 20–30 Тг/год), демонстрируют </w:t>
      </w:r>
      <w:r w:rsidR="001D2A47" w:rsidRPr="005F6D8C">
        <w:rPr>
          <w:rFonts w:cstheme="minorHAnsi"/>
          <w:sz w:val="24"/>
          <w:szCs w:val="24"/>
          <w:shd w:val="clear" w:color="auto" w:fill="FFFFFF"/>
        </w:rPr>
        <w:t xml:space="preserve">значительную </w:t>
      </w:r>
      <w:r w:rsidR="00065982" w:rsidRPr="005F6D8C">
        <w:rPr>
          <w:rFonts w:cstheme="minorHAnsi"/>
          <w:sz w:val="24"/>
          <w:szCs w:val="24"/>
          <w:shd w:val="clear" w:color="auto" w:fill="FFFFFF"/>
        </w:rPr>
        <w:t xml:space="preserve">сезонную и межгодовую изменчивость, связанную с гидрологическим режимом [Glagolev et al., 2011; </w:t>
      </w:r>
      <w:r w:rsidR="00D13172" w:rsidRPr="005F6D8C">
        <w:rPr>
          <w:rFonts w:cstheme="minorHAnsi"/>
          <w:sz w:val="24"/>
          <w:szCs w:val="24"/>
          <w:shd w:val="clear" w:color="auto" w:fill="FFFFFF"/>
          <w:lang w:val="en-US"/>
        </w:rPr>
        <w:t>Janardanan</w:t>
      </w:r>
      <w:r w:rsidR="00D13172" w:rsidRPr="005F6D8C">
        <w:rPr>
          <w:rFonts w:cstheme="minorHAnsi"/>
          <w:sz w:val="24"/>
          <w:szCs w:val="24"/>
          <w:shd w:val="clear" w:color="auto" w:fill="FFFFFF"/>
        </w:rPr>
        <w:t xml:space="preserve"> </w:t>
      </w:r>
      <w:r w:rsidR="00D13172" w:rsidRPr="005F6D8C">
        <w:rPr>
          <w:rFonts w:cstheme="minorHAnsi"/>
          <w:sz w:val="24"/>
          <w:szCs w:val="24"/>
          <w:shd w:val="clear" w:color="auto" w:fill="FFFFFF"/>
          <w:lang w:val="en-US"/>
        </w:rPr>
        <w:t>et</w:t>
      </w:r>
      <w:r w:rsidR="00D13172" w:rsidRPr="005F6D8C">
        <w:rPr>
          <w:rFonts w:cstheme="minorHAnsi"/>
          <w:sz w:val="24"/>
          <w:szCs w:val="24"/>
          <w:shd w:val="clear" w:color="auto" w:fill="FFFFFF"/>
        </w:rPr>
        <w:t xml:space="preserve"> </w:t>
      </w:r>
      <w:r w:rsidR="00D13172" w:rsidRPr="005F6D8C">
        <w:rPr>
          <w:rFonts w:cstheme="minorHAnsi"/>
          <w:sz w:val="24"/>
          <w:szCs w:val="24"/>
          <w:shd w:val="clear" w:color="auto" w:fill="FFFFFF"/>
          <w:lang w:val="en-US"/>
        </w:rPr>
        <w:t>al</w:t>
      </w:r>
      <w:r w:rsidR="00D13172" w:rsidRPr="005F6D8C">
        <w:rPr>
          <w:rFonts w:cstheme="minorHAnsi"/>
          <w:sz w:val="24"/>
          <w:szCs w:val="24"/>
          <w:shd w:val="clear" w:color="auto" w:fill="FFFFFF"/>
        </w:rPr>
        <w:t>.</w:t>
      </w:r>
      <w:r w:rsidR="00453C27" w:rsidRPr="005F6D8C">
        <w:rPr>
          <w:rFonts w:cstheme="minorHAnsi"/>
          <w:sz w:val="24"/>
          <w:szCs w:val="24"/>
          <w:shd w:val="clear" w:color="auto" w:fill="FFFFFF"/>
        </w:rPr>
        <w:t>,</w:t>
      </w:r>
      <w:r w:rsidR="00D13172" w:rsidRPr="005F6D8C">
        <w:rPr>
          <w:rFonts w:cstheme="minorHAnsi"/>
          <w:sz w:val="24"/>
          <w:szCs w:val="24"/>
          <w:shd w:val="clear" w:color="auto" w:fill="FFFFFF"/>
        </w:rPr>
        <w:t xml:space="preserve"> 2020</w:t>
      </w:r>
      <w:r w:rsidR="00065982" w:rsidRPr="005F6D8C">
        <w:rPr>
          <w:rFonts w:cstheme="minorHAnsi"/>
          <w:sz w:val="24"/>
          <w:szCs w:val="24"/>
          <w:shd w:val="clear" w:color="auto" w:fill="FFFFFF"/>
        </w:rPr>
        <w:t>]</w:t>
      </w:r>
      <w:r w:rsidR="009321BE" w:rsidRPr="005F6D8C">
        <w:rPr>
          <w:rFonts w:cstheme="minorHAnsi"/>
          <w:sz w:val="24"/>
          <w:szCs w:val="24"/>
          <w:shd w:val="clear" w:color="auto" w:fill="FFFFFF"/>
        </w:rPr>
        <w:t xml:space="preserve"> (Рисунок </w:t>
      </w:r>
      <w:r w:rsidR="0060663A" w:rsidRPr="005F6D8C">
        <w:rPr>
          <w:rFonts w:cstheme="minorHAnsi"/>
          <w:sz w:val="24"/>
          <w:szCs w:val="24"/>
          <w:shd w:val="clear" w:color="auto" w:fill="FFFFFF"/>
        </w:rPr>
        <w:t>4</w:t>
      </w:r>
      <w:r w:rsidR="009321BE" w:rsidRPr="005F6D8C">
        <w:rPr>
          <w:rFonts w:cstheme="minorHAnsi"/>
          <w:sz w:val="24"/>
          <w:szCs w:val="24"/>
          <w:shd w:val="clear" w:color="auto" w:fill="FFFFFF"/>
        </w:rPr>
        <w:t>)</w:t>
      </w:r>
      <w:r w:rsidR="00065982" w:rsidRPr="005F6D8C">
        <w:rPr>
          <w:rFonts w:cstheme="minorHAnsi"/>
          <w:sz w:val="24"/>
          <w:szCs w:val="24"/>
          <w:shd w:val="clear" w:color="auto" w:fill="FFFFFF"/>
        </w:rPr>
        <w:t xml:space="preserve">. </w:t>
      </w:r>
    </w:p>
    <w:p w14:paraId="03A9E6D2" w14:textId="7AE741F0" w:rsidR="001D2A47" w:rsidRPr="005F6D8C" w:rsidRDefault="003C1FE7" w:rsidP="00EE1C4E">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 xml:space="preserve">Сельскохозяйственные земли и заброшенные пашни (залежи) также вносят вклад в углеродный баланс России. В южных регионах (например, в Черноземье) </w:t>
      </w:r>
      <w:r w:rsidR="00996B99" w:rsidRPr="005F6D8C">
        <w:rPr>
          <w:rFonts w:eastAsia="Times New Roman" w:cstheme="minorHAnsi"/>
          <w:sz w:val="24"/>
          <w:szCs w:val="24"/>
          <w:lang w:eastAsia="ru-RU"/>
        </w:rPr>
        <w:t>имеется</w:t>
      </w:r>
      <w:r w:rsidRPr="005F6D8C">
        <w:rPr>
          <w:rFonts w:eastAsia="Times New Roman" w:cstheme="minorHAnsi"/>
          <w:sz w:val="24"/>
          <w:szCs w:val="24"/>
          <w:lang w:eastAsia="ru-RU"/>
        </w:rPr>
        <w:t xml:space="preserve"> </w:t>
      </w:r>
      <w:r w:rsidR="00996B99" w:rsidRPr="005F6D8C">
        <w:rPr>
          <w:rFonts w:eastAsia="Times New Roman" w:cstheme="minorHAnsi"/>
          <w:sz w:val="24"/>
          <w:szCs w:val="24"/>
          <w:lang w:eastAsia="ru-RU"/>
        </w:rPr>
        <w:t xml:space="preserve">высокий </w:t>
      </w:r>
      <w:r w:rsidRPr="005F6D8C">
        <w:rPr>
          <w:rFonts w:eastAsia="Times New Roman" w:cstheme="minorHAnsi"/>
          <w:sz w:val="24"/>
          <w:szCs w:val="24"/>
          <w:lang w:eastAsia="ru-RU"/>
        </w:rPr>
        <w:t xml:space="preserve">потенциал для секвестрации углерода при переходе на устойчивые методы землепользования [Kurganova et al., 2014], тогда как в нечерноземной зоне эмиссия CO₂ из почв может усиливаться из-за деградации земель. </w:t>
      </w:r>
      <w:r w:rsidR="001D2A47" w:rsidRPr="005F6D8C">
        <w:rPr>
          <w:rFonts w:cstheme="minorHAnsi"/>
          <w:sz w:val="24"/>
          <w:szCs w:val="24"/>
          <w:shd w:val="clear" w:color="auto" w:fill="FFFFFF"/>
        </w:rPr>
        <w:t>Дренирование болот под сельхозугодья ведет к усилению эмиссии СО₂ (до 2–5 тC/га/год) [Sirin et al., 2021].</w:t>
      </w:r>
    </w:p>
    <w:p w14:paraId="797301A9" w14:textId="7E1453D5" w:rsidR="003C1FE7" w:rsidRPr="005F6D8C" w:rsidRDefault="00925160" w:rsidP="00EE1C4E">
      <w:pPr>
        <w:shd w:val="clear" w:color="auto" w:fill="FFFFFF"/>
        <w:spacing w:after="0" w:line="360" w:lineRule="auto"/>
        <w:jc w:val="both"/>
        <w:rPr>
          <w:rFonts w:cstheme="minorHAnsi"/>
          <w:sz w:val="24"/>
          <w:szCs w:val="24"/>
          <w:shd w:val="clear" w:color="auto" w:fill="FFFFFF"/>
        </w:rPr>
      </w:pPr>
      <w:r w:rsidRPr="005F6D8C">
        <w:rPr>
          <w:rFonts w:cstheme="minorHAnsi"/>
          <w:sz w:val="24"/>
          <w:szCs w:val="24"/>
          <w:shd w:val="clear" w:color="auto" w:fill="FFFFFF"/>
        </w:rPr>
        <w:t xml:space="preserve">Вклад </w:t>
      </w:r>
      <w:r w:rsidR="009321BE" w:rsidRPr="005F6D8C">
        <w:rPr>
          <w:rFonts w:cstheme="minorHAnsi"/>
          <w:sz w:val="24"/>
          <w:szCs w:val="24"/>
          <w:shd w:val="clear" w:color="auto" w:fill="FFFFFF"/>
        </w:rPr>
        <w:t xml:space="preserve">крупных </w:t>
      </w:r>
      <w:r w:rsidRPr="005F6D8C">
        <w:rPr>
          <w:rFonts w:cstheme="minorHAnsi"/>
          <w:sz w:val="24"/>
          <w:szCs w:val="24"/>
          <w:shd w:val="clear" w:color="auto" w:fill="FFFFFF"/>
        </w:rPr>
        <w:t>промышленных центров</w:t>
      </w:r>
      <w:r w:rsidR="009321BE" w:rsidRPr="005F6D8C">
        <w:rPr>
          <w:rFonts w:cstheme="minorHAnsi"/>
          <w:sz w:val="24"/>
          <w:szCs w:val="24"/>
          <w:shd w:val="clear" w:color="auto" w:fill="FFFFFF"/>
        </w:rPr>
        <w:t xml:space="preserve"> и городских агломераций</w:t>
      </w:r>
      <w:r w:rsidRPr="005F6D8C">
        <w:rPr>
          <w:rFonts w:cstheme="minorHAnsi"/>
          <w:sz w:val="24"/>
          <w:szCs w:val="24"/>
          <w:shd w:val="clear" w:color="auto" w:fill="FFFFFF"/>
        </w:rPr>
        <w:t xml:space="preserve"> (например, </w:t>
      </w:r>
      <w:r w:rsidR="009321BE" w:rsidRPr="005F6D8C">
        <w:rPr>
          <w:rFonts w:cstheme="minorHAnsi"/>
          <w:sz w:val="24"/>
          <w:szCs w:val="24"/>
          <w:shd w:val="clear" w:color="auto" w:fill="FFFFFF"/>
        </w:rPr>
        <w:t xml:space="preserve">Кузбасс, </w:t>
      </w:r>
      <w:r w:rsidRPr="005F6D8C">
        <w:rPr>
          <w:rFonts w:cstheme="minorHAnsi"/>
          <w:sz w:val="24"/>
          <w:szCs w:val="24"/>
          <w:shd w:val="clear" w:color="auto" w:fill="FFFFFF"/>
        </w:rPr>
        <w:t>Москва, Норильск) в выбросы СО</w:t>
      </w:r>
      <w:r w:rsidR="00893ACF" w:rsidRPr="005F6D8C">
        <w:rPr>
          <w:rFonts w:eastAsia="Times New Roman" w:cstheme="minorHAnsi"/>
          <w:sz w:val="24"/>
          <w:szCs w:val="24"/>
          <w:vertAlign w:val="subscript"/>
          <w:lang w:eastAsia="ru-RU"/>
        </w:rPr>
        <w:t>2</w:t>
      </w:r>
      <w:r w:rsidRPr="005F6D8C">
        <w:rPr>
          <w:rFonts w:cstheme="minorHAnsi"/>
          <w:sz w:val="24"/>
          <w:szCs w:val="24"/>
          <w:shd w:val="clear" w:color="auto" w:fill="FFFFFF"/>
        </w:rPr>
        <w:t xml:space="preserve"> и СН</w:t>
      </w:r>
      <w:r w:rsidR="00893ACF" w:rsidRPr="005F6D8C">
        <w:rPr>
          <w:rFonts w:cstheme="minorHAnsi"/>
          <w:sz w:val="24"/>
          <w:szCs w:val="24"/>
          <w:shd w:val="clear" w:color="auto" w:fill="FFFFFF"/>
          <w:vertAlign w:val="subscript"/>
        </w:rPr>
        <w:t>4</w:t>
      </w:r>
      <w:r w:rsidRPr="005F6D8C">
        <w:rPr>
          <w:rFonts w:cstheme="minorHAnsi"/>
          <w:sz w:val="24"/>
          <w:szCs w:val="24"/>
          <w:shd w:val="clear" w:color="auto" w:fill="FFFFFF"/>
        </w:rPr>
        <w:t xml:space="preserve"> требует дальнейшего уточнения,</w:t>
      </w:r>
      <w:r w:rsidR="001D2A47" w:rsidRPr="005F6D8C">
        <w:rPr>
          <w:rFonts w:cstheme="minorHAnsi"/>
          <w:sz w:val="24"/>
          <w:szCs w:val="24"/>
          <w:shd w:val="clear" w:color="auto" w:fill="FFFFFF"/>
        </w:rPr>
        <w:t xml:space="preserve"> </w:t>
      </w:r>
      <w:r w:rsidR="009940C3" w:rsidRPr="005F6D8C">
        <w:rPr>
          <w:rFonts w:cstheme="minorHAnsi"/>
          <w:sz w:val="24"/>
          <w:szCs w:val="24"/>
          <w:shd w:val="clear" w:color="auto" w:fill="FFFFFF"/>
        </w:rPr>
        <w:t>однако</w:t>
      </w:r>
      <w:r w:rsidR="001D2A47" w:rsidRPr="005F6D8C">
        <w:rPr>
          <w:rFonts w:cstheme="minorHAnsi"/>
          <w:sz w:val="24"/>
          <w:szCs w:val="24"/>
          <w:shd w:val="clear" w:color="auto" w:fill="FFFFFF"/>
        </w:rPr>
        <w:t xml:space="preserve"> можно с уверенностью утверждать</w:t>
      </w:r>
      <w:r w:rsidR="001D2A47" w:rsidRPr="005F6D8C">
        <w:rPr>
          <w:rFonts w:eastAsia="Times New Roman" w:cstheme="minorHAnsi"/>
          <w:sz w:val="24"/>
          <w:szCs w:val="24"/>
          <w:lang w:eastAsia="ru-RU"/>
        </w:rPr>
        <w:t xml:space="preserve">, что для большинства урбанизированных территорий </w:t>
      </w:r>
      <w:r w:rsidR="0085620B" w:rsidRPr="005F6D8C">
        <w:rPr>
          <w:rFonts w:eastAsia="Times New Roman" w:cstheme="minorHAnsi"/>
          <w:sz w:val="24"/>
          <w:szCs w:val="24"/>
          <w:lang w:eastAsia="ru-RU"/>
        </w:rPr>
        <w:t xml:space="preserve">и промышленных центров </w:t>
      </w:r>
      <w:r w:rsidR="001D2A47" w:rsidRPr="005F6D8C">
        <w:rPr>
          <w:rFonts w:eastAsia="Times New Roman" w:cstheme="minorHAnsi"/>
          <w:sz w:val="24"/>
          <w:szCs w:val="24"/>
          <w:lang w:eastAsia="ru-RU"/>
        </w:rPr>
        <w:t>антропогенные выбросы CO</w:t>
      </w:r>
      <w:r w:rsidR="00893ACF" w:rsidRPr="005F6D8C">
        <w:rPr>
          <w:rFonts w:eastAsia="Times New Roman" w:cstheme="minorHAnsi"/>
          <w:sz w:val="24"/>
          <w:szCs w:val="24"/>
          <w:vertAlign w:val="subscript"/>
          <w:lang w:eastAsia="ru-RU"/>
        </w:rPr>
        <w:t>2</w:t>
      </w:r>
      <w:r w:rsidR="001D2A47" w:rsidRPr="005F6D8C">
        <w:rPr>
          <w:rFonts w:eastAsia="Times New Roman" w:cstheme="minorHAnsi"/>
          <w:sz w:val="24"/>
          <w:szCs w:val="24"/>
          <w:lang w:eastAsia="ru-RU"/>
        </w:rPr>
        <w:t xml:space="preserve"> значительно превышают поглотительн</w:t>
      </w:r>
      <w:r w:rsidR="008B6105" w:rsidRPr="005F6D8C">
        <w:rPr>
          <w:rFonts w:eastAsia="Times New Roman" w:cstheme="minorHAnsi"/>
          <w:sz w:val="24"/>
          <w:szCs w:val="24"/>
          <w:lang w:eastAsia="ru-RU"/>
        </w:rPr>
        <w:t>ую</w:t>
      </w:r>
      <w:r w:rsidR="001D2A47" w:rsidRPr="005F6D8C">
        <w:rPr>
          <w:rFonts w:eastAsia="Times New Roman" w:cstheme="minorHAnsi"/>
          <w:sz w:val="24"/>
          <w:szCs w:val="24"/>
          <w:lang w:eastAsia="ru-RU"/>
        </w:rPr>
        <w:t xml:space="preserve"> способность локальных</w:t>
      </w:r>
      <w:r w:rsidR="0085620B" w:rsidRPr="005F6D8C">
        <w:rPr>
          <w:rFonts w:eastAsia="Times New Roman" w:cstheme="minorHAnsi"/>
          <w:sz w:val="24"/>
          <w:szCs w:val="24"/>
          <w:lang w:eastAsia="ru-RU"/>
        </w:rPr>
        <w:t xml:space="preserve"> природных</w:t>
      </w:r>
      <w:r w:rsidR="001D2A47" w:rsidRPr="005F6D8C">
        <w:rPr>
          <w:rFonts w:eastAsia="Times New Roman" w:cstheme="minorHAnsi"/>
          <w:sz w:val="24"/>
          <w:szCs w:val="24"/>
          <w:lang w:eastAsia="ru-RU"/>
        </w:rPr>
        <w:t xml:space="preserve"> экосистем. </w:t>
      </w:r>
      <w:r w:rsidR="002206B2" w:rsidRPr="005F6D8C">
        <w:rPr>
          <w:rFonts w:eastAsia="Times New Roman" w:cstheme="minorHAnsi"/>
          <w:sz w:val="24"/>
          <w:szCs w:val="24"/>
          <w:lang w:eastAsia="ru-RU"/>
        </w:rPr>
        <w:t xml:space="preserve">Непростая </w:t>
      </w:r>
      <w:r w:rsidR="001D2A47" w:rsidRPr="005F6D8C">
        <w:rPr>
          <w:rFonts w:eastAsia="Times New Roman" w:cstheme="minorHAnsi"/>
          <w:sz w:val="24"/>
          <w:szCs w:val="24"/>
          <w:lang w:eastAsia="ru-RU"/>
        </w:rPr>
        <w:t xml:space="preserve">ситуация </w:t>
      </w:r>
      <w:r w:rsidR="002206B2" w:rsidRPr="005F6D8C">
        <w:rPr>
          <w:rFonts w:eastAsia="Times New Roman" w:cstheme="minorHAnsi"/>
          <w:sz w:val="24"/>
          <w:szCs w:val="24"/>
          <w:lang w:eastAsia="ru-RU"/>
        </w:rPr>
        <w:t xml:space="preserve">также </w:t>
      </w:r>
      <w:r w:rsidR="001D2A47" w:rsidRPr="005F6D8C">
        <w:rPr>
          <w:rFonts w:eastAsia="Times New Roman" w:cstheme="minorHAnsi"/>
          <w:sz w:val="24"/>
          <w:szCs w:val="24"/>
          <w:lang w:eastAsia="ru-RU"/>
        </w:rPr>
        <w:t>складывается в районах</w:t>
      </w:r>
      <w:r w:rsidR="001D2A47" w:rsidRPr="005F6D8C">
        <w:rPr>
          <w:rFonts w:cstheme="minorHAnsi"/>
          <w:sz w:val="24"/>
          <w:szCs w:val="24"/>
          <w:shd w:val="clear" w:color="auto" w:fill="FFFFFF"/>
        </w:rPr>
        <w:t xml:space="preserve"> нефтегазовых месторождений (ХМАО, Ямал) где природные экосистемы </w:t>
      </w:r>
      <w:r w:rsidR="0085620B" w:rsidRPr="005F6D8C">
        <w:rPr>
          <w:rFonts w:cstheme="minorHAnsi"/>
          <w:sz w:val="24"/>
          <w:szCs w:val="24"/>
          <w:shd w:val="clear" w:color="auto" w:fill="FFFFFF"/>
        </w:rPr>
        <w:t xml:space="preserve">также </w:t>
      </w:r>
      <w:r w:rsidR="001D2A47" w:rsidRPr="005F6D8C">
        <w:rPr>
          <w:rFonts w:cstheme="minorHAnsi"/>
          <w:sz w:val="24"/>
          <w:szCs w:val="24"/>
          <w:shd w:val="clear" w:color="auto" w:fill="FFFFFF"/>
        </w:rPr>
        <w:t xml:space="preserve">не </w:t>
      </w:r>
      <w:r w:rsidR="0085620B" w:rsidRPr="005F6D8C">
        <w:rPr>
          <w:rFonts w:cstheme="minorHAnsi"/>
          <w:sz w:val="24"/>
          <w:szCs w:val="24"/>
          <w:shd w:val="clear" w:color="auto" w:fill="FFFFFF"/>
        </w:rPr>
        <w:t xml:space="preserve">всегда </w:t>
      </w:r>
      <w:r w:rsidR="001D2A47" w:rsidRPr="005F6D8C">
        <w:rPr>
          <w:rFonts w:cstheme="minorHAnsi"/>
          <w:sz w:val="24"/>
          <w:szCs w:val="24"/>
          <w:shd w:val="clear" w:color="auto" w:fill="FFFFFF"/>
        </w:rPr>
        <w:t xml:space="preserve">способны компенсировать локальные </w:t>
      </w:r>
      <w:r w:rsidR="003C11F7" w:rsidRPr="005F6D8C">
        <w:rPr>
          <w:rFonts w:cstheme="minorHAnsi"/>
          <w:sz w:val="24"/>
          <w:szCs w:val="24"/>
          <w:shd w:val="clear" w:color="auto" w:fill="FFFFFF"/>
        </w:rPr>
        <w:t xml:space="preserve">антропогенные </w:t>
      </w:r>
      <w:r w:rsidR="001D2A47" w:rsidRPr="005F6D8C">
        <w:rPr>
          <w:rFonts w:cstheme="minorHAnsi"/>
          <w:sz w:val="24"/>
          <w:szCs w:val="24"/>
          <w:shd w:val="clear" w:color="auto" w:fill="FFFFFF"/>
        </w:rPr>
        <w:t xml:space="preserve">выбросы </w:t>
      </w:r>
      <w:r w:rsidRPr="005F6D8C">
        <w:rPr>
          <w:rFonts w:cstheme="minorHAnsi"/>
          <w:sz w:val="24"/>
          <w:szCs w:val="24"/>
          <w:shd w:val="clear" w:color="auto" w:fill="FFFFFF"/>
        </w:rPr>
        <w:t>[Kort et al., 201</w:t>
      </w:r>
      <w:r w:rsidR="00F2018D" w:rsidRPr="005F6D8C">
        <w:rPr>
          <w:rFonts w:cstheme="minorHAnsi"/>
          <w:sz w:val="24"/>
          <w:szCs w:val="24"/>
          <w:shd w:val="clear" w:color="auto" w:fill="FFFFFF"/>
        </w:rPr>
        <w:t>2</w:t>
      </w:r>
      <w:r w:rsidRPr="005F6D8C">
        <w:rPr>
          <w:rFonts w:cstheme="minorHAnsi"/>
          <w:sz w:val="24"/>
          <w:szCs w:val="24"/>
          <w:shd w:val="clear" w:color="auto" w:fill="FFFFFF"/>
        </w:rPr>
        <w:t>; Pandey et al., 2019].</w:t>
      </w:r>
      <w:r w:rsidR="002206B2" w:rsidRPr="005F6D8C">
        <w:rPr>
          <w:rFonts w:cstheme="minorHAnsi"/>
          <w:sz w:val="24"/>
          <w:szCs w:val="24"/>
          <w:shd w:val="clear" w:color="auto" w:fill="FFFFFF"/>
        </w:rPr>
        <w:t xml:space="preserve"> Особую тревогу вызывает широкое распространение природных пожаров, приводящих не только к нарушению растительного покрова, но также и</w:t>
      </w:r>
      <w:r w:rsidR="00453C27" w:rsidRPr="005F6D8C">
        <w:rPr>
          <w:rFonts w:cstheme="minorHAnsi"/>
          <w:sz w:val="24"/>
          <w:szCs w:val="24"/>
          <w:shd w:val="clear" w:color="auto" w:fill="FFFFFF"/>
        </w:rPr>
        <w:t xml:space="preserve"> к</w:t>
      </w:r>
      <w:r w:rsidR="002206B2" w:rsidRPr="005F6D8C">
        <w:rPr>
          <w:rFonts w:cstheme="minorHAnsi"/>
          <w:sz w:val="24"/>
          <w:szCs w:val="24"/>
          <w:shd w:val="clear" w:color="auto" w:fill="FFFFFF"/>
        </w:rPr>
        <w:t xml:space="preserve"> значительным </w:t>
      </w:r>
      <w:r w:rsidR="00453C27" w:rsidRPr="005F6D8C">
        <w:rPr>
          <w:rFonts w:cstheme="minorHAnsi"/>
          <w:sz w:val="24"/>
          <w:szCs w:val="24"/>
          <w:shd w:val="clear" w:color="auto" w:fill="FFFFFF"/>
        </w:rPr>
        <w:t xml:space="preserve">дополнительным </w:t>
      </w:r>
      <w:r w:rsidR="002206B2" w:rsidRPr="005F6D8C">
        <w:rPr>
          <w:rFonts w:cstheme="minorHAnsi"/>
          <w:sz w:val="24"/>
          <w:szCs w:val="24"/>
          <w:shd w:val="clear" w:color="auto" w:fill="FFFFFF"/>
        </w:rPr>
        <w:t>выбросам СО</w:t>
      </w:r>
      <w:r w:rsidR="002206B2" w:rsidRPr="005F6D8C">
        <w:rPr>
          <w:rFonts w:cstheme="minorHAnsi"/>
          <w:sz w:val="24"/>
          <w:szCs w:val="24"/>
          <w:shd w:val="clear" w:color="auto" w:fill="FFFFFF"/>
          <w:vertAlign w:val="subscript"/>
        </w:rPr>
        <w:t>2</w:t>
      </w:r>
      <w:r w:rsidR="002206B2" w:rsidRPr="005F6D8C">
        <w:rPr>
          <w:rFonts w:cstheme="minorHAnsi"/>
          <w:sz w:val="24"/>
          <w:szCs w:val="24"/>
          <w:shd w:val="clear" w:color="auto" w:fill="FFFFFF"/>
        </w:rPr>
        <w:t xml:space="preserve"> и СН</w:t>
      </w:r>
      <w:r w:rsidR="002206B2" w:rsidRPr="005F6D8C">
        <w:rPr>
          <w:rFonts w:cstheme="minorHAnsi"/>
          <w:sz w:val="24"/>
          <w:szCs w:val="24"/>
          <w:shd w:val="clear" w:color="auto" w:fill="FFFFFF"/>
          <w:vertAlign w:val="subscript"/>
        </w:rPr>
        <w:t>4</w:t>
      </w:r>
      <w:r w:rsidR="002206B2" w:rsidRPr="005F6D8C">
        <w:rPr>
          <w:rFonts w:cstheme="minorHAnsi"/>
          <w:sz w:val="24"/>
          <w:szCs w:val="24"/>
          <w:shd w:val="clear" w:color="auto" w:fill="FFFFFF"/>
        </w:rPr>
        <w:t xml:space="preserve"> в атмосферу, меняя знак </w:t>
      </w:r>
      <w:r w:rsidR="00453C27" w:rsidRPr="005F6D8C">
        <w:rPr>
          <w:rFonts w:cstheme="minorHAnsi"/>
          <w:sz w:val="24"/>
          <w:szCs w:val="24"/>
          <w:shd w:val="clear" w:color="auto" w:fill="FFFFFF"/>
        </w:rPr>
        <w:t xml:space="preserve">чистого </w:t>
      </w:r>
      <w:r w:rsidR="002206B2" w:rsidRPr="005F6D8C">
        <w:rPr>
          <w:rFonts w:cstheme="minorHAnsi"/>
          <w:sz w:val="24"/>
          <w:szCs w:val="24"/>
          <w:shd w:val="clear" w:color="auto" w:fill="FFFFFF"/>
        </w:rPr>
        <w:t xml:space="preserve">потока </w:t>
      </w:r>
      <w:r w:rsidR="002C471D" w:rsidRPr="005F6D8C">
        <w:rPr>
          <w:rFonts w:cstheme="minorHAnsi"/>
          <w:sz w:val="24"/>
          <w:szCs w:val="24"/>
          <w:shd w:val="clear" w:color="auto" w:fill="FFFFFF"/>
        </w:rPr>
        <w:t>с</w:t>
      </w:r>
      <w:r w:rsidR="002206B2" w:rsidRPr="005F6D8C">
        <w:rPr>
          <w:rFonts w:cstheme="minorHAnsi"/>
          <w:sz w:val="24"/>
          <w:szCs w:val="24"/>
          <w:shd w:val="clear" w:color="auto" w:fill="FFFFFF"/>
        </w:rPr>
        <w:t xml:space="preserve"> поглотител</w:t>
      </w:r>
      <w:r w:rsidR="002C471D" w:rsidRPr="005F6D8C">
        <w:rPr>
          <w:rFonts w:cstheme="minorHAnsi"/>
          <w:sz w:val="24"/>
          <w:szCs w:val="24"/>
          <w:shd w:val="clear" w:color="auto" w:fill="FFFFFF"/>
        </w:rPr>
        <w:t xml:space="preserve">я парниковых </w:t>
      </w:r>
      <w:r w:rsidR="00B32FC6" w:rsidRPr="005F6D8C">
        <w:rPr>
          <w:rFonts w:cstheme="minorHAnsi"/>
          <w:sz w:val="24"/>
          <w:szCs w:val="24"/>
          <w:shd w:val="clear" w:color="auto" w:fill="FFFFFF"/>
        </w:rPr>
        <w:t>г</w:t>
      </w:r>
      <w:r w:rsidR="002C471D" w:rsidRPr="005F6D8C">
        <w:rPr>
          <w:rFonts w:cstheme="minorHAnsi"/>
          <w:sz w:val="24"/>
          <w:szCs w:val="24"/>
          <w:shd w:val="clear" w:color="auto" w:fill="FFFFFF"/>
        </w:rPr>
        <w:t>азов</w:t>
      </w:r>
      <w:r w:rsidR="002206B2" w:rsidRPr="005F6D8C">
        <w:rPr>
          <w:rFonts w:cstheme="minorHAnsi"/>
          <w:sz w:val="24"/>
          <w:szCs w:val="24"/>
          <w:shd w:val="clear" w:color="auto" w:fill="FFFFFF"/>
        </w:rPr>
        <w:t xml:space="preserve"> на </w:t>
      </w:r>
      <w:r w:rsidR="002C471D" w:rsidRPr="005F6D8C">
        <w:rPr>
          <w:rFonts w:cstheme="minorHAnsi"/>
          <w:sz w:val="24"/>
          <w:szCs w:val="24"/>
          <w:shd w:val="clear" w:color="auto" w:fill="FFFFFF"/>
        </w:rPr>
        <w:t xml:space="preserve">их </w:t>
      </w:r>
      <w:r w:rsidR="002206B2" w:rsidRPr="005F6D8C">
        <w:rPr>
          <w:rFonts w:cstheme="minorHAnsi"/>
          <w:sz w:val="24"/>
          <w:szCs w:val="24"/>
          <w:shd w:val="clear" w:color="auto" w:fill="FFFFFF"/>
        </w:rPr>
        <w:t xml:space="preserve">источник для целых регионов (Рисунок </w:t>
      </w:r>
      <w:r w:rsidR="00F347FF" w:rsidRPr="005F6D8C">
        <w:rPr>
          <w:rFonts w:cstheme="minorHAnsi"/>
          <w:sz w:val="24"/>
          <w:szCs w:val="24"/>
          <w:shd w:val="clear" w:color="auto" w:fill="FFFFFF"/>
        </w:rPr>
        <w:t>4</w:t>
      </w:r>
      <w:r w:rsidR="002206B2" w:rsidRPr="005F6D8C">
        <w:rPr>
          <w:rFonts w:cstheme="minorHAnsi"/>
          <w:sz w:val="24"/>
          <w:szCs w:val="24"/>
          <w:shd w:val="clear" w:color="auto" w:fill="FFFFFF"/>
        </w:rPr>
        <w:t xml:space="preserve">). </w:t>
      </w:r>
    </w:p>
    <w:p w14:paraId="43BCE379" w14:textId="4B74D95A" w:rsidR="00DC4062" w:rsidRPr="005F6D8C" w:rsidRDefault="004F2114" w:rsidP="00CC088A">
      <w:pPr>
        <w:shd w:val="clear" w:color="auto" w:fill="FFFFFF"/>
        <w:spacing w:before="240" w:after="0" w:line="360" w:lineRule="auto"/>
        <w:jc w:val="center"/>
        <w:rPr>
          <w:rFonts w:cstheme="minorHAnsi"/>
          <w:sz w:val="24"/>
          <w:szCs w:val="24"/>
          <w:shd w:val="clear" w:color="auto" w:fill="FFFFFF"/>
        </w:rPr>
      </w:pPr>
      <w:r w:rsidRPr="005F6D8C">
        <w:rPr>
          <w:rFonts w:cstheme="minorHAnsi"/>
          <w:noProof/>
          <w:sz w:val="24"/>
          <w:szCs w:val="24"/>
          <w:shd w:val="clear" w:color="auto" w:fill="FFFFFF"/>
          <w:lang w:eastAsia="ru-RU"/>
        </w:rPr>
        <w:lastRenderedPageBreak/>
        <w:drawing>
          <wp:inline distT="0" distB="0" distL="0" distR="0" wp14:anchorId="5804ABD1" wp14:editId="5BCC0751">
            <wp:extent cx="4680000" cy="2091600"/>
            <wp:effectExtent l="0" t="0" r="635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680000" cy="2091600"/>
                    </a:xfrm>
                    <a:prstGeom prst="rect">
                      <a:avLst/>
                    </a:prstGeom>
                  </pic:spPr>
                </pic:pic>
              </a:graphicData>
            </a:graphic>
          </wp:inline>
        </w:drawing>
      </w:r>
    </w:p>
    <w:p w14:paraId="5CC32311" w14:textId="3D5822CC" w:rsidR="00FC1996" w:rsidRPr="005F6D8C" w:rsidRDefault="00FC1996" w:rsidP="00EE1C4E">
      <w:pPr>
        <w:shd w:val="clear" w:color="auto" w:fill="FFFFFF"/>
        <w:spacing w:after="0" w:line="360" w:lineRule="auto"/>
        <w:jc w:val="center"/>
        <w:rPr>
          <w:rFonts w:cstheme="minorHAnsi"/>
          <w:sz w:val="24"/>
          <w:szCs w:val="24"/>
          <w:shd w:val="clear" w:color="auto" w:fill="FFFFFF"/>
        </w:rPr>
      </w:pPr>
      <w:r w:rsidRPr="005F6D8C">
        <w:rPr>
          <w:rFonts w:cstheme="minorHAnsi"/>
          <w:noProof/>
          <w:sz w:val="24"/>
          <w:szCs w:val="24"/>
          <w:shd w:val="clear" w:color="auto" w:fill="FFFFFF"/>
          <w:lang w:eastAsia="ru-RU"/>
        </w:rPr>
        <w:drawing>
          <wp:inline distT="0" distB="0" distL="0" distR="0" wp14:anchorId="793BB65C" wp14:editId="3D41917B">
            <wp:extent cx="4680000" cy="2070000"/>
            <wp:effectExtent l="0" t="0" r="6350" b="698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80000" cy="2070000"/>
                    </a:xfrm>
                    <a:prstGeom prst="rect">
                      <a:avLst/>
                    </a:prstGeom>
                  </pic:spPr>
                </pic:pic>
              </a:graphicData>
            </a:graphic>
          </wp:inline>
        </w:drawing>
      </w:r>
    </w:p>
    <w:p w14:paraId="0E3D91AA" w14:textId="1DB06A82" w:rsidR="00DC4062" w:rsidRPr="005F6D8C" w:rsidRDefault="00DC4062" w:rsidP="00EE1C4E">
      <w:pPr>
        <w:shd w:val="clear" w:color="auto" w:fill="FFFFFF"/>
        <w:spacing w:after="360" w:line="360" w:lineRule="auto"/>
        <w:jc w:val="both"/>
        <w:rPr>
          <w:rFonts w:eastAsia="Times New Roman" w:cstheme="minorHAnsi"/>
          <w:sz w:val="24"/>
          <w:szCs w:val="24"/>
          <w:lang w:eastAsia="ru-RU"/>
        </w:rPr>
      </w:pPr>
      <w:r w:rsidRPr="005F6D8C">
        <w:rPr>
          <w:rFonts w:eastAsia="Times New Roman" w:cstheme="minorHAnsi"/>
          <w:b/>
          <w:bCs/>
          <w:sz w:val="24"/>
          <w:szCs w:val="24"/>
          <w:lang w:eastAsia="ru-RU"/>
        </w:rPr>
        <w:t xml:space="preserve">Рисунок </w:t>
      </w:r>
      <w:r w:rsidR="00F347FF" w:rsidRPr="005F6D8C">
        <w:rPr>
          <w:rFonts w:eastAsia="Times New Roman" w:cstheme="minorHAnsi"/>
          <w:b/>
          <w:bCs/>
          <w:sz w:val="24"/>
          <w:szCs w:val="24"/>
          <w:lang w:eastAsia="ru-RU"/>
        </w:rPr>
        <w:t>4</w:t>
      </w:r>
      <w:r w:rsidRPr="005F6D8C">
        <w:rPr>
          <w:rFonts w:eastAsia="Times New Roman" w:cstheme="minorHAnsi"/>
          <w:b/>
          <w:bCs/>
          <w:sz w:val="24"/>
          <w:szCs w:val="24"/>
          <w:lang w:eastAsia="ru-RU"/>
        </w:rPr>
        <w:t>.</w:t>
      </w:r>
      <w:r w:rsidRPr="005F6D8C">
        <w:rPr>
          <w:rFonts w:eastAsia="Times New Roman" w:cstheme="minorHAnsi"/>
          <w:sz w:val="24"/>
          <w:szCs w:val="24"/>
          <w:lang w:eastAsia="ru-RU"/>
        </w:rPr>
        <w:t xml:space="preserve"> Оценка </w:t>
      </w:r>
      <w:r w:rsidR="007F5780" w:rsidRPr="005F6D8C">
        <w:rPr>
          <w:rFonts w:eastAsia="Times New Roman" w:cstheme="minorHAnsi"/>
          <w:sz w:val="24"/>
          <w:szCs w:val="24"/>
          <w:lang w:eastAsia="ru-RU"/>
        </w:rPr>
        <w:t xml:space="preserve">суммарных </w:t>
      </w:r>
      <w:r w:rsidRPr="005F6D8C">
        <w:rPr>
          <w:rFonts w:eastAsia="Times New Roman" w:cstheme="minorHAnsi"/>
          <w:sz w:val="24"/>
          <w:szCs w:val="24"/>
          <w:lang w:eastAsia="ru-RU"/>
        </w:rPr>
        <w:t>приземных потоков СО</w:t>
      </w:r>
      <w:r w:rsidRPr="005F6D8C">
        <w:rPr>
          <w:rFonts w:eastAsia="Times New Roman" w:cstheme="minorHAnsi"/>
          <w:sz w:val="24"/>
          <w:szCs w:val="24"/>
          <w:vertAlign w:val="subscript"/>
          <w:lang w:eastAsia="ru-RU"/>
        </w:rPr>
        <w:t>2</w:t>
      </w:r>
      <w:r w:rsidRPr="005F6D8C">
        <w:rPr>
          <w:rFonts w:eastAsia="Times New Roman" w:cstheme="minorHAnsi"/>
          <w:sz w:val="24"/>
          <w:szCs w:val="24"/>
          <w:lang w:eastAsia="ru-RU"/>
        </w:rPr>
        <w:t xml:space="preserve"> (гС/м</w:t>
      </w:r>
      <w:r w:rsidRPr="005F6D8C">
        <w:rPr>
          <w:rFonts w:eastAsia="Times New Roman" w:cstheme="minorHAnsi"/>
          <w:sz w:val="24"/>
          <w:szCs w:val="24"/>
          <w:vertAlign w:val="superscript"/>
          <w:lang w:eastAsia="ru-RU"/>
        </w:rPr>
        <w:t>2</w:t>
      </w:r>
      <w:r w:rsidRPr="005F6D8C">
        <w:rPr>
          <w:rFonts w:eastAsia="Times New Roman" w:cstheme="minorHAnsi"/>
          <w:sz w:val="24"/>
          <w:szCs w:val="24"/>
          <w:lang w:eastAsia="ru-RU"/>
        </w:rPr>
        <w:t>год) и СН</w:t>
      </w:r>
      <w:r w:rsidRPr="005F6D8C">
        <w:rPr>
          <w:rFonts w:eastAsia="Times New Roman" w:cstheme="minorHAnsi"/>
          <w:sz w:val="24"/>
          <w:szCs w:val="24"/>
          <w:vertAlign w:val="subscript"/>
          <w:lang w:eastAsia="ru-RU"/>
        </w:rPr>
        <w:t>4</w:t>
      </w:r>
      <w:r w:rsidRPr="005F6D8C">
        <w:rPr>
          <w:rFonts w:eastAsia="Times New Roman" w:cstheme="minorHAnsi"/>
          <w:sz w:val="24"/>
          <w:szCs w:val="24"/>
          <w:lang w:eastAsia="ru-RU"/>
        </w:rPr>
        <w:t xml:space="preserve"> (гСН</w:t>
      </w:r>
      <w:r w:rsidRPr="005F6D8C">
        <w:rPr>
          <w:rFonts w:eastAsia="Times New Roman" w:cstheme="minorHAnsi"/>
          <w:sz w:val="24"/>
          <w:szCs w:val="24"/>
          <w:vertAlign w:val="subscript"/>
          <w:lang w:eastAsia="ru-RU"/>
        </w:rPr>
        <w:t>4</w:t>
      </w:r>
      <w:r w:rsidRPr="005F6D8C">
        <w:rPr>
          <w:rFonts w:eastAsia="Times New Roman" w:cstheme="minorHAnsi"/>
          <w:sz w:val="24"/>
          <w:szCs w:val="24"/>
          <w:lang w:eastAsia="ru-RU"/>
        </w:rPr>
        <w:t>/м</w:t>
      </w:r>
      <w:r w:rsidRPr="005F6D8C">
        <w:rPr>
          <w:rFonts w:eastAsia="Times New Roman" w:cstheme="minorHAnsi"/>
          <w:sz w:val="24"/>
          <w:szCs w:val="24"/>
          <w:vertAlign w:val="superscript"/>
          <w:lang w:eastAsia="ru-RU"/>
        </w:rPr>
        <w:t>2</w:t>
      </w:r>
      <w:r w:rsidRPr="005F6D8C">
        <w:rPr>
          <w:rFonts w:eastAsia="Times New Roman" w:cstheme="minorHAnsi"/>
          <w:sz w:val="24"/>
          <w:szCs w:val="24"/>
          <w:lang w:eastAsia="ru-RU"/>
        </w:rPr>
        <w:t>год) для территории России</w:t>
      </w:r>
      <w:r w:rsidR="00B12C1D" w:rsidRPr="005F6D8C">
        <w:rPr>
          <w:rFonts w:eastAsia="Times New Roman" w:cstheme="minorHAnsi"/>
          <w:sz w:val="24"/>
          <w:szCs w:val="24"/>
          <w:lang w:eastAsia="ru-RU"/>
        </w:rPr>
        <w:t xml:space="preserve"> в 2024 году, полученная</w:t>
      </w:r>
      <w:r w:rsidRPr="005F6D8C">
        <w:rPr>
          <w:rFonts w:eastAsia="Times New Roman" w:cstheme="minorHAnsi"/>
          <w:sz w:val="24"/>
          <w:szCs w:val="24"/>
          <w:lang w:eastAsia="ru-RU"/>
        </w:rPr>
        <w:t xml:space="preserve"> методами инверсионного моделирования с использованием спутниковых данных на платформе </w:t>
      </w:r>
      <w:r w:rsidRPr="005F6D8C">
        <w:rPr>
          <w:rFonts w:cstheme="minorHAnsi"/>
          <w:sz w:val="24"/>
          <w:szCs w:val="24"/>
        </w:rPr>
        <w:t>Copernicus Atmosphere Monitoring Service, CAMS</w:t>
      </w:r>
      <w:r w:rsidRPr="005F6D8C">
        <w:rPr>
          <w:rFonts w:eastAsia="Times New Roman" w:cstheme="minorHAnsi"/>
          <w:sz w:val="24"/>
          <w:szCs w:val="24"/>
          <w:lang w:eastAsia="ru-RU"/>
        </w:rPr>
        <w:t xml:space="preserve"> [https://confluence.ecmwf.int/display/CKB/CAMS+global+inversion-optimised+greenhouse+gas+fluxes+and+concentrations]. Для потоков СО</w:t>
      </w:r>
      <w:r w:rsidRPr="005F6D8C">
        <w:rPr>
          <w:rFonts w:eastAsia="Times New Roman" w:cstheme="minorHAnsi"/>
          <w:sz w:val="24"/>
          <w:szCs w:val="24"/>
          <w:vertAlign w:val="subscript"/>
          <w:lang w:eastAsia="ru-RU"/>
        </w:rPr>
        <w:t>2</w:t>
      </w:r>
      <w:r w:rsidRPr="005F6D8C">
        <w:rPr>
          <w:rFonts w:eastAsia="Times New Roman" w:cstheme="minorHAnsi"/>
          <w:sz w:val="24"/>
          <w:szCs w:val="24"/>
          <w:lang w:eastAsia="ru-RU"/>
        </w:rPr>
        <w:t xml:space="preserve"> оценки включают эмиссию и поглощени</w:t>
      </w:r>
      <w:r w:rsidR="007F65E9" w:rsidRPr="005F6D8C">
        <w:rPr>
          <w:rFonts w:eastAsia="Times New Roman" w:cstheme="minorHAnsi"/>
          <w:sz w:val="24"/>
          <w:szCs w:val="24"/>
          <w:lang w:eastAsia="ru-RU"/>
        </w:rPr>
        <w:t>е</w:t>
      </w:r>
      <w:r w:rsidRPr="005F6D8C">
        <w:rPr>
          <w:rFonts w:eastAsia="Times New Roman" w:cstheme="minorHAnsi"/>
          <w:sz w:val="24"/>
          <w:szCs w:val="24"/>
          <w:lang w:eastAsia="ru-RU"/>
        </w:rPr>
        <w:t xml:space="preserve"> СО</w:t>
      </w:r>
      <w:r w:rsidRPr="005F6D8C">
        <w:rPr>
          <w:rFonts w:eastAsia="Times New Roman" w:cstheme="minorHAnsi"/>
          <w:sz w:val="24"/>
          <w:szCs w:val="24"/>
          <w:vertAlign w:val="subscript"/>
          <w:lang w:eastAsia="ru-RU"/>
        </w:rPr>
        <w:t>2</w:t>
      </w:r>
      <w:r w:rsidRPr="005F6D8C">
        <w:rPr>
          <w:rFonts w:eastAsia="Times New Roman" w:cstheme="minorHAnsi"/>
          <w:sz w:val="24"/>
          <w:szCs w:val="24"/>
          <w:lang w:eastAsia="ru-RU"/>
        </w:rPr>
        <w:t xml:space="preserve"> природными экосистемами и вклад в потоки СО</w:t>
      </w:r>
      <w:r w:rsidRPr="005F6D8C">
        <w:rPr>
          <w:rFonts w:eastAsia="Times New Roman" w:cstheme="minorHAnsi"/>
          <w:sz w:val="24"/>
          <w:szCs w:val="24"/>
          <w:vertAlign w:val="subscript"/>
          <w:lang w:eastAsia="ru-RU"/>
        </w:rPr>
        <w:t>2</w:t>
      </w:r>
      <w:r w:rsidRPr="005F6D8C">
        <w:rPr>
          <w:rFonts w:eastAsia="Times New Roman" w:cstheme="minorHAnsi"/>
          <w:sz w:val="24"/>
          <w:szCs w:val="24"/>
          <w:lang w:eastAsia="ru-RU"/>
        </w:rPr>
        <w:t xml:space="preserve"> природных пожаров. Потоки СН</w:t>
      </w:r>
      <w:r w:rsidRPr="005F6D8C">
        <w:rPr>
          <w:rFonts w:eastAsia="Times New Roman" w:cstheme="minorHAnsi"/>
          <w:sz w:val="24"/>
          <w:szCs w:val="24"/>
          <w:vertAlign w:val="subscript"/>
          <w:lang w:eastAsia="ru-RU"/>
        </w:rPr>
        <w:t>4</w:t>
      </w:r>
      <w:r w:rsidRPr="005F6D8C">
        <w:rPr>
          <w:rFonts w:eastAsia="Times New Roman" w:cstheme="minorHAnsi"/>
          <w:sz w:val="24"/>
          <w:szCs w:val="24"/>
          <w:lang w:eastAsia="ru-RU"/>
        </w:rPr>
        <w:t xml:space="preserve"> оценивались как разность между </w:t>
      </w:r>
      <w:r w:rsidR="009170FC" w:rsidRPr="005F6D8C">
        <w:rPr>
          <w:rFonts w:eastAsia="Times New Roman" w:cstheme="minorHAnsi"/>
          <w:sz w:val="24"/>
          <w:szCs w:val="24"/>
          <w:lang w:eastAsia="ru-RU"/>
        </w:rPr>
        <w:t>интегральными</w:t>
      </w:r>
      <w:r w:rsidRPr="005F6D8C">
        <w:rPr>
          <w:rFonts w:eastAsia="Times New Roman" w:cstheme="minorHAnsi"/>
          <w:sz w:val="24"/>
          <w:szCs w:val="24"/>
          <w:lang w:eastAsia="ru-RU"/>
        </w:rPr>
        <w:t xml:space="preserve"> потоками СН</w:t>
      </w:r>
      <w:r w:rsidRPr="005F6D8C">
        <w:rPr>
          <w:rFonts w:eastAsia="Times New Roman" w:cstheme="minorHAnsi"/>
          <w:sz w:val="24"/>
          <w:szCs w:val="24"/>
          <w:vertAlign w:val="subscript"/>
          <w:lang w:eastAsia="ru-RU"/>
        </w:rPr>
        <w:t>4</w:t>
      </w:r>
      <w:r w:rsidRPr="005F6D8C">
        <w:rPr>
          <w:rFonts w:eastAsia="Times New Roman" w:cstheme="minorHAnsi"/>
          <w:sz w:val="24"/>
          <w:szCs w:val="24"/>
          <w:lang w:eastAsia="ru-RU"/>
        </w:rPr>
        <w:t xml:space="preserve"> у поверхности (природные и антропогенные) </w:t>
      </w:r>
      <w:r w:rsidR="009170FC" w:rsidRPr="005F6D8C">
        <w:rPr>
          <w:rFonts w:eastAsia="Times New Roman" w:cstheme="minorHAnsi"/>
          <w:sz w:val="24"/>
          <w:szCs w:val="24"/>
          <w:lang w:eastAsia="ru-RU"/>
        </w:rPr>
        <w:t xml:space="preserve">и </w:t>
      </w:r>
      <w:r w:rsidRPr="005F6D8C">
        <w:rPr>
          <w:rFonts w:eastAsia="Times New Roman" w:cstheme="minorHAnsi"/>
          <w:sz w:val="24"/>
          <w:szCs w:val="24"/>
          <w:lang w:eastAsia="ru-RU"/>
        </w:rPr>
        <w:t>выброс</w:t>
      </w:r>
      <w:r w:rsidR="009170FC" w:rsidRPr="005F6D8C">
        <w:rPr>
          <w:rFonts w:eastAsia="Times New Roman" w:cstheme="minorHAnsi"/>
          <w:sz w:val="24"/>
          <w:szCs w:val="24"/>
          <w:lang w:eastAsia="ru-RU"/>
        </w:rPr>
        <w:t>ами</w:t>
      </w:r>
      <w:r w:rsidRPr="005F6D8C">
        <w:rPr>
          <w:rFonts w:eastAsia="Times New Roman" w:cstheme="minorHAnsi"/>
          <w:sz w:val="24"/>
          <w:szCs w:val="24"/>
          <w:lang w:eastAsia="ru-RU"/>
        </w:rPr>
        <w:t xml:space="preserve"> СН</w:t>
      </w:r>
      <w:r w:rsidRPr="005F6D8C">
        <w:rPr>
          <w:rFonts w:eastAsia="Times New Roman" w:cstheme="minorHAnsi"/>
          <w:sz w:val="24"/>
          <w:szCs w:val="24"/>
          <w:vertAlign w:val="subscript"/>
          <w:lang w:eastAsia="ru-RU"/>
        </w:rPr>
        <w:t>4</w:t>
      </w:r>
      <w:r w:rsidRPr="005F6D8C">
        <w:rPr>
          <w:rFonts w:eastAsia="Times New Roman" w:cstheme="minorHAnsi"/>
          <w:sz w:val="24"/>
          <w:szCs w:val="24"/>
          <w:lang w:eastAsia="ru-RU"/>
        </w:rPr>
        <w:t xml:space="preserve"> от сжигания ископаемого топлива.</w:t>
      </w:r>
      <w:r w:rsidR="00261EF0" w:rsidRPr="005F6D8C">
        <w:rPr>
          <w:rFonts w:eastAsia="Times New Roman" w:cstheme="minorHAnsi"/>
          <w:sz w:val="24"/>
          <w:szCs w:val="24"/>
          <w:lang w:eastAsia="ru-RU"/>
        </w:rPr>
        <w:t xml:space="preserve"> Карты построены </w:t>
      </w:r>
      <w:r w:rsidR="00815735" w:rsidRPr="005F6D8C">
        <w:rPr>
          <w:rFonts w:eastAsia="Times New Roman" w:cstheme="minorHAnsi"/>
          <w:sz w:val="24"/>
          <w:szCs w:val="24"/>
          <w:lang w:eastAsia="ru-RU"/>
        </w:rPr>
        <w:t xml:space="preserve">А.О. </w:t>
      </w:r>
      <w:r w:rsidR="00261EF0" w:rsidRPr="005F6D8C">
        <w:rPr>
          <w:rFonts w:eastAsia="Times New Roman" w:cstheme="minorHAnsi"/>
          <w:sz w:val="24"/>
          <w:szCs w:val="24"/>
          <w:lang w:eastAsia="ru-RU"/>
        </w:rPr>
        <w:t>Масляшовой</w:t>
      </w:r>
      <w:r w:rsidR="00815735" w:rsidRPr="005F6D8C">
        <w:rPr>
          <w:rFonts w:eastAsia="Times New Roman" w:cstheme="minorHAnsi"/>
          <w:sz w:val="24"/>
          <w:szCs w:val="24"/>
          <w:lang w:eastAsia="ru-RU"/>
        </w:rPr>
        <w:t>.</w:t>
      </w:r>
      <w:r w:rsidR="00261EF0" w:rsidRPr="005F6D8C">
        <w:rPr>
          <w:rFonts w:eastAsia="Times New Roman" w:cstheme="minorHAnsi"/>
          <w:sz w:val="24"/>
          <w:szCs w:val="24"/>
          <w:lang w:eastAsia="ru-RU"/>
        </w:rPr>
        <w:t xml:space="preserve"> </w:t>
      </w:r>
    </w:p>
    <w:p w14:paraId="317101D0" w14:textId="5CCCC590" w:rsidR="00C55A30" w:rsidRPr="005F6D8C" w:rsidRDefault="00DC4062" w:rsidP="00EE1C4E">
      <w:pPr>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 xml:space="preserve">В </w:t>
      </w:r>
      <w:r w:rsidR="003C1FE7" w:rsidRPr="005F6D8C">
        <w:rPr>
          <w:rFonts w:eastAsia="Times New Roman" w:cstheme="minorHAnsi"/>
          <w:sz w:val="24"/>
          <w:szCs w:val="24"/>
          <w:lang w:eastAsia="ru-RU"/>
        </w:rPr>
        <w:t>оценк</w:t>
      </w:r>
      <w:r w:rsidRPr="005F6D8C">
        <w:rPr>
          <w:rFonts w:eastAsia="Times New Roman" w:cstheme="minorHAnsi"/>
          <w:sz w:val="24"/>
          <w:szCs w:val="24"/>
          <w:lang w:eastAsia="ru-RU"/>
        </w:rPr>
        <w:t>ах</w:t>
      </w:r>
      <w:r w:rsidR="003C1FE7" w:rsidRPr="005F6D8C">
        <w:rPr>
          <w:rFonts w:eastAsia="Times New Roman" w:cstheme="minorHAnsi"/>
          <w:sz w:val="24"/>
          <w:szCs w:val="24"/>
          <w:lang w:eastAsia="ru-RU"/>
        </w:rPr>
        <w:t xml:space="preserve"> потоков CO₂</w:t>
      </w:r>
      <w:r w:rsidR="00065982" w:rsidRPr="005F6D8C">
        <w:rPr>
          <w:rFonts w:eastAsia="Times New Roman" w:cstheme="minorHAnsi"/>
          <w:sz w:val="24"/>
          <w:szCs w:val="24"/>
          <w:lang w:eastAsia="ru-RU"/>
        </w:rPr>
        <w:t xml:space="preserve"> и СН</w:t>
      </w:r>
      <w:r w:rsidR="00065982" w:rsidRPr="005F6D8C">
        <w:rPr>
          <w:rFonts w:eastAsia="Times New Roman" w:cstheme="minorHAnsi"/>
          <w:sz w:val="24"/>
          <w:szCs w:val="24"/>
          <w:vertAlign w:val="subscript"/>
          <w:lang w:eastAsia="ru-RU"/>
        </w:rPr>
        <w:t>4</w:t>
      </w:r>
      <w:r w:rsidR="003C1FE7" w:rsidRPr="005F6D8C">
        <w:rPr>
          <w:rFonts w:eastAsia="Times New Roman" w:cstheme="minorHAnsi"/>
          <w:sz w:val="24"/>
          <w:szCs w:val="24"/>
          <w:lang w:eastAsia="ru-RU"/>
        </w:rPr>
        <w:t xml:space="preserve"> в России </w:t>
      </w:r>
      <w:r w:rsidRPr="005F6D8C">
        <w:rPr>
          <w:rFonts w:eastAsia="Times New Roman" w:cstheme="minorHAnsi"/>
          <w:sz w:val="24"/>
          <w:szCs w:val="24"/>
          <w:lang w:eastAsia="ru-RU"/>
        </w:rPr>
        <w:t>сохраняется некоторая</w:t>
      </w:r>
      <w:r w:rsidR="003C1FE7" w:rsidRPr="005F6D8C">
        <w:rPr>
          <w:rFonts w:eastAsia="Times New Roman" w:cstheme="minorHAnsi"/>
          <w:sz w:val="24"/>
          <w:szCs w:val="24"/>
          <w:lang w:eastAsia="ru-RU"/>
        </w:rPr>
        <w:t xml:space="preserve"> неопределенн</w:t>
      </w:r>
      <w:r w:rsidRPr="005F6D8C">
        <w:rPr>
          <w:rFonts w:eastAsia="Times New Roman" w:cstheme="minorHAnsi"/>
          <w:sz w:val="24"/>
          <w:szCs w:val="24"/>
          <w:lang w:eastAsia="ru-RU"/>
        </w:rPr>
        <w:t>ость,</w:t>
      </w:r>
      <w:r w:rsidR="009940C3" w:rsidRPr="005F6D8C">
        <w:rPr>
          <w:rFonts w:eastAsia="Times New Roman" w:cstheme="minorHAnsi"/>
          <w:sz w:val="24"/>
          <w:szCs w:val="24"/>
          <w:lang w:eastAsia="ru-RU"/>
        </w:rPr>
        <w:t xml:space="preserve"> прежде всего,</w:t>
      </w:r>
      <w:r w:rsidR="003C1FE7" w:rsidRPr="005F6D8C">
        <w:rPr>
          <w:rFonts w:eastAsia="Times New Roman" w:cstheme="minorHAnsi"/>
          <w:sz w:val="24"/>
          <w:szCs w:val="24"/>
          <w:lang w:eastAsia="ru-RU"/>
        </w:rPr>
        <w:t xml:space="preserve"> </w:t>
      </w:r>
      <w:r w:rsidRPr="005F6D8C">
        <w:rPr>
          <w:rFonts w:eastAsia="Times New Roman" w:cstheme="minorHAnsi"/>
          <w:sz w:val="24"/>
          <w:szCs w:val="24"/>
          <w:lang w:eastAsia="ru-RU"/>
        </w:rPr>
        <w:t xml:space="preserve">связанная с </w:t>
      </w:r>
      <w:r w:rsidR="003C1FE7" w:rsidRPr="005F6D8C">
        <w:rPr>
          <w:rFonts w:eastAsia="Times New Roman" w:cstheme="minorHAnsi"/>
          <w:sz w:val="24"/>
          <w:szCs w:val="24"/>
          <w:lang w:eastAsia="ru-RU"/>
        </w:rPr>
        <w:t>ограниченност</w:t>
      </w:r>
      <w:r w:rsidRPr="005F6D8C">
        <w:rPr>
          <w:rFonts w:eastAsia="Times New Roman" w:cstheme="minorHAnsi"/>
          <w:sz w:val="24"/>
          <w:szCs w:val="24"/>
          <w:lang w:eastAsia="ru-RU"/>
        </w:rPr>
        <w:t>ью</w:t>
      </w:r>
      <w:r w:rsidR="003C1FE7" w:rsidRPr="005F6D8C">
        <w:rPr>
          <w:rFonts w:eastAsia="Times New Roman" w:cstheme="minorHAnsi"/>
          <w:sz w:val="24"/>
          <w:szCs w:val="24"/>
          <w:lang w:eastAsia="ru-RU"/>
        </w:rPr>
        <w:t xml:space="preserve"> данных </w:t>
      </w:r>
      <w:r w:rsidRPr="005F6D8C">
        <w:rPr>
          <w:rFonts w:eastAsia="Times New Roman" w:cstheme="minorHAnsi"/>
          <w:sz w:val="24"/>
          <w:szCs w:val="24"/>
          <w:lang w:eastAsia="ru-RU"/>
        </w:rPr>
        <w:t xml:space="preserve">наземных </w:t>
      </w:r>
      <w:r w:rsidR="003C1FE7" w:rsidRPr="005F6D8C">
        <w:rPr>
          <w:rFonts w:eastAsia="Times New Roman" w:cstheme="minorHAnsi"/>
          <w:sz w:val="24"/>
          <w:szCs w:val="24"/>
          <w:lang w:eastAsia="ru-RU"/>
        </w:rPr>
        <w:t>наблюдений</w:t>
      </w:r>
      <w:r w:rsidRPr="005F6D8C">
        <w:rPr>
          <w:rFonts w:eastAsia="Times New Roman" w:cstheme="minorHAnsi"/>
          <w:sz w:val="24"/>
          <w:szCs w:val="24"/>
          <w:lang w:eastAsia="ru-RU"/>
        </w:rPr>
        <w:t xml:space="preserve"> (концентрации и потоки парниковых газов)</w:t>
      </w:r>
      <w:r w:rsidR="00F05284" w:rsidRPr="005F6D8C">
        <w:rPr>
          <w:rFonts w:eastAsia="Times New Roman" w:cstheme="minorHAnsi"/>
          <w:sz w:val="24"/>
          <w:szCs w:val="24"/>
          <w:lang w:eastAsia="ru-RU"/>
        </w:rPr>
        <w:t>.</w:t>
      </w:r>
      <w:r w:rsidR="003C1FE7" w:rsidRPr="005F6D8C">
        <w:rPr>
          <w:rFonts w:eastAsia="Times New Roman" w:cstheme="minorHAnsi"/>
          <w:sz w:val="24"/>
          <w:szCs w:val="24"/>
          <w:lang w:eastAsia="ru-RU"/>
        </w:rPr>
        <w:t xml:space="preserve"> </w:t>
      </w:r>
      <w:r w:rsidR="00F05284" w:rsidRPr="005F6D8C">
        <w:rPr>
          <w:rFonts w:eastAsia="Times New Roman" w:cstheme="minorHAnsi"/>
          <w:sz w:val="24"/>
          <w:szCs w:val="24"/>
          <w:lang w:eastAsia="ru-RU"/>
        </w:rPr>
        <w:t>Наиболее сложная ситуация с экспериментальными данными сложилась</w:t>
      </w:r>
      <w:r w:rsidR="003C1FE7" w:rsidRPr="005F6D8C">
        <w:rPr>
          <w:rFonts w:eastAsia="Times New Roman" w:cstheme="minorHAnsi"/>
          <w:sz w:val="24"/>
          <w:szCs w:val="24"/>
          <w:lang w:eastAsia="ru-RU"/>
        </w:rPr>
        <w:t xml:space="preserve"> в труднодоступных регионах Сибири и </w:t>
      </w:r>
      <w:r w:rsidR="00F05284" w:rsidRPr="005F6D8C">
        <w:rPr>
          <w:rFonts w:eastAsia="Times New Roman" w:cstheme="minorHAnsi"/>
          <w:sz w:val="24"/>
          <w:szCs w:val="24"/>
          <w:lang w:eastAsia="ru-RU"/>
        </w:rPr>
        <w:t xml:space="preserve">в </w:t>
      </w:r>
      <w:r w:rsidR="003C1FE7" w:rsidRPr="005F6D8C">
        <w:rPr>
          <w:rFonts w:eastAsia="Times New Roman" w:cstheme="minorHAnsi"/>
          <w:sz w:val="24"/>
          <w:szCs w:val="24"/>
          <w:lang w:eastAsia="ru-RU"/>
        </w:rPr>
        <w:t>Арктик</w:t>
      </w:r>
      <w:r w:rsidR="00F05284" w:rsidRPr="005F6D8C">
        <w:rPr>
          <w:rFonts w:eastAsia="Times New Roman" w:cstheme="minorHAnsi"/>
          <w:sz w:val="24"/>
          <w:szCs w:val="24"/>
          <w:lang w:eastAsia="ru-RU"/>
        </w:rPr>
        <w:t>е</w:t>
      </w:r>
      <w:r w:rsidR="003C1FE7" w:rsidRPr="005F6D8C">
        <w:rPr>
          <w:rFonts w:eastAsia="Times New Roman" w:cstheme="minorHAnsi"/>
          <w:sz w:val="24"/>
          <w:szCs w:val="24"/>
          <w:lang w:eastAsia="ru-RU"/>
        </w:rPr>
        <w:t>. Развитие национальной сети мониторинга (например, проект "Карбон</w:t>
      </w:r>
      <w:r w:rsidR="00372459" w:rsidRPr="005F6D8C">
        <w:rPr>
          <w:rFonts w:eastAsia="Times New Roman" w:cstheme="minorHAnsi"/>
          <w:sz w:val="24"/>
          <w:szCs w:val="24"/>
          <w:lang w:eastAsia="ru-RU"/>
        </w:rPr>
        <w:t xml:space="preserve">овые </w:t>
      </w:r>
      <w:r w:rsidR="003C1FE7" w:rsidRPr="005F6D8C">
        <w:rPr>
          <w:rFonts w:eastAsia="Times New Roman" w:cstheme="minorHAnsi"/>
          <w:sz w:val="24"/>
          <w:szCs w:val="24"/>
          <w:lang w:eastAsia="ru-RU"/>
        </w:rPr>
        <w:t>полигоны"</w:t>
      </w:r>
      <w:r w:rsidR="008C0196" w:rsidRPr="005F6D8C">
        <w:rPr>
          <w:rFonts w:eastAsia="Times New Roman" w:cstheme="minorHAnsi"/>
          <w:sz w:val="24"/>
          <w:szCs w:val="24"/>
          <w:lang w:eastAsia="ru-RU"/>
        </w:rPr>
        <w:t xml:space="preserve"> </w:t>
      </w:r>
      <w:r w:rsidR="003C1FE7" w:rsidRPr="005F6D8C">
        <w:rPr>
          <w:rFonts w:eastAsia="Times New Roman" w:cstheme="minorHAnsi"/>
          <w:sz w:val="24"/>
          <w:szCs w:val="24"/>
          <w:lang w:eastAsia="ru-RU"/>
        </w:rPr>
        <w:t>и ВИП ГЗ "Единая национальная система мониторинга климатически активных веществ")</w:t>
      </w:r>
      <w:r w:rsidR="00F05284" w:rsidRPr="005F6D8C">
        <w:rPr>
          <w:rFonts w:eastAsia="Times New Roman" w:cstheme="minorHAnsi"/>
          <w:sz w:val="24"/>
          <w:szCs w:val="24"/>
          <w:lang w:eastAsia="ru-RU"/>
        </w:rPr>
        <w:t>, а также активная</w:t>
      </w:r>
      <w:r w:rsidR="003C1FE7" w:rsidRPr="005F6D8C">
        <w:rPr>
          <w:rFonts w:eastAsia="Times New Roman" w:cstheme="minorHAnsi"/>
          <w:sz w:val="24"/>
          <w:szCs w:val="24"/>
          <w:lang w:eastAsia="ru-RU"/>
        </w:rPr>
        <w:t xml:space="preserve"> интеграция спутниковых данных (MODIS, OCO-2, Sentinel) с </w:t>
      </w:r>
      <w:r w:rsidR="00F05284" w:rsidRPr="005F6D8C">
        <w:rPr>
          <w:rFonts w:eastAsia="Times New Roman" w:cstheme="minorHAnsi"/>
          <w:sz w:val="24"/>
          <w:szCs w:val="24"/>
          <w:lang w:eastAsia="ru-RU"/>
        </w:rPr>
        <w:t xml:space="preserve">современными биогеохимическими </w:t>
      </w:r>
      <w:r w:rsidR="003C1FE7" w:rsidRPr="005F6D8C">
        <w:rPr>
          <w:rFonts w:eastAsia="Times New Roman" w:cstheme="minorHAnsi"/>
          <w:sz w:val="24"/>
          <w:szCs w:val="24"/>
          <w:lang w:eastAsia="ru-RU"/>
        </w:rPr>
        <w:lastRenderedPageBreak/>
        <w:t xml:space="preserve">моделями (например, VISIT и ORCHIDEE) позволят снизить эти неопределенности </w:t>
      </w:r>
      <w:r w:rsidR="00912CDC" w:rsidRPr="005F6D8C">
        <w:rPr>
          <w:rFonts w:eastAsia="Times New Roman" w:cstheme="minorHAnsi"/>
          <w:sz w:val="24"/>
          <w:szCs w:val="24"/>
          <w:lang w:eastAsia="ru-RU"/>
        </w:rPr>
        <w:t>и</w:t>
      </w:r>
      <w:r w:rsidR="009940C3" w:rsidRPr="005F6D8C">
        <w:rPr>
          <w:rFonts w:eastAsia="Times New Roman" w:cstheme="minorHAnsi"/>
          <w:sz w:val="24"/>
          <w:szCs w:val="24"/>
          <w:lang w:eastAsia="ru-RU"/>
        </w:rPr>
        <w:t xml:space="preserve"> улучшить качество прогнозов </w:t>
      </w:r>
      <w:r w:rsidR="003C1FE7" w:rsidRPr="005F6D8C">
        <w:rPr>
          <w:rFonts w:eastAsia="Times New Roman" w:cstheme="minorHAnsi"/>
          <w:sz w:val="24"/>
          <w:szCs w:val="24"/>
          <w:lang w:eastAsia="ru-RU"/>
        </w:rPr>
        <w:t>[</w:t>
      </w:r>
      <w:r w:rsidR="004F5864" w:rsidRPr="005F6D8C">
        <w:rPr>
          <w:rFonts w:eastAsia="Times New Roman" w:cstheme="minorHAnsi"/>
          <w:sz w:val="24"/>
          <w:szCs w:val="24"/>
          <w:lang w:eastAsia="ru-RU"/>
        </w:rPr>
        <w:t>Куричева и др.</w:t>
      </w:r>
      <w:r w:rsidR="00844164" w:rsidRPr="005F6D8C">
        <w:rPr>
          <w:rFonts w:eastAsia="Times New Roman" w:cstheme="minorHAnsi"/>
          <w:sz w:val="24"/>
          <w:szCs w:val="24"/>
          <w:lang w:eastAsia="ru-RU"/>
        </w:rPr>
        <w:t>,</w:t>
      </w:r>
      <w:r w:rsidR="004F5864" w:rsidRPr="005F6D8C">
        <w:rPr>
          <w:rFonts w:eastAsia="Times New Roman" w:cstheme="minorHAnsi"/>
          <w:sz w:val="24"/>
          <w:szCs w:val="24"/>
          <w:lang w:eastAsia="ru-RU"/>
        </w:rPr>
        <w:t xml:space="preserve"> 2023</w:t>
      </w:r>
      <w:r w:rsidR="00515308" w:rsidRPr="005F6D8C">
        <w:rPr>
          <w:rFonts w:eastAsia="Times New Roman" w:cstheme="minorHAnsi"/>
          <w:sz w:val="24"/>
          <w:szCs w:val="24"/>
          <w:lang w:eastAsia="ru-RU"/>
        </w:rPr>
        <w:t>;</w:t>
      </w:r>
      <w:r w:rsidR="004F5864" w:rsidRPr="005F6D8C">
        <w:rPr>
          <w:rFonts w:eastAsia="Times New Roman" w:cstheme="minorHAnsi"/>
          <w:sz w:val="24"/>
          <w:szCs w:val="24"/>
          <w:lang w:eastAsia="ru-RU"/>
        </w:rPr>
        <w:t xml:space="preserve"> </w:t>
      </w:r>
      <w:r w:rsidR="004F5864" w:rsidRPr="005F6D8C">
        <w:rPr>
          <w:rFonts w:eastAsia="Times New Roman" w:cstheme="minorHAnsi"/>
          <w:sz w:val="24"/>
          <w:szCs w:val="24"/>
          <w:lang w:val="en-US" w:eastAsia="ru-RU"/>
        </w:rPr>
        <w:t>Olchev</w:t>
      </w:r>
      <w:r w:rsidR="004F5864" w:rsidRPr="005F6D8C">
        <w:rPr>
          <w:rFonts w:eastAsia="Times New Roman" w:cstheme="minorHAnsi"/>
          <w:sz w:val="24"/>
          <w:szCs w:val="24"/>
          <w:lang w:eastAsia="ru-RU"/>
        </w:rPr>
        <w:t xml:space="preserve">, </w:t>
      </w:r>
      <w:r w:rsidR="004F5864" w:rsidRPr="005F6D8C">
        <w:rPr>
          <w:rFonts w:eastAsia="Times New Roman" w:cstheme="minorHAnsi"/>
          <w:sz w:val="24"/>
          <w:szCs w:val="24"/>
          <w:lang w:val="en-US" w:eastAsia="ru-RU"/>
        </w:rPr>
        <w:t>Gulev</w:t>
      </w:r>
      <w:r w:rsidR="00844164" w:rsidRPr="005F6D8C">
        <w:rPr>
          <w:rFonts w:eastAsia="Times New Roman" w:cstheme="minorHAnsi"/>
          <w:sz w:val="24"/>
          <w:szCs w:val="24"/>
          <w:lang w:eastAsia="ru-RU"/>
        </w:rPr>
        <w:t>,</w:t>
      </w:r>
      <w:r w:rsidR="004F5864" w:rsidRPr="005F6D8C">
        <w:rPr>
          <w:rFonts w:eastAsia="Times New Roman" w:cstheme="minorHAnsi"/>
          <w:sz w:val="24"/>
          <w:szCs w:val="24"/>
          <w:lang w:eastAsia="ru-RU"/>
        </w:rPr>
        <w:t xml:space="preserve"> 2024</w:t>
      </w:r>
      <w:r w:rsidR="00515308" w:rsidRPr="005F6D8C">
        <w:rPr>
          <w:rFonts w:eastAsia="Times New Roman" w:cstheme="minorHAnsi"/>
          <w:sz w:val="24"/>
          <w:szCs w:val="24"/>
          <w:lang w:eastAsia="ru-RU"/>
        </w:rPr>
        <w:t>;</w:t>
      </w:r>
      <w:r w:rsidR="006A54BC" w:rsidRPr="005F6D8C">
        <w:rPr>
          <w:rFonts w:eastAsia="Times New Roman" w:cstheme="minorHAnsi"/>
          <w:sz w:val="24"/>
          <w:szCs w:val="24"/>
          <w:lang w:eastAsia="ru-RU"/>
        </w:rPr>
        <w:t xml:space="preserve"> Гулев, Ольчев, 2025</w:t>
      </w:r>
      <w:r w:rsidR="003C1FE7" w:rsidRPr="005F6D8C">
        <w:rPr>
          <w:rFonts w:eastAsia="Times New Roman" w:cstheme="minorHAnsi"/>
          <w:sz w:val="24"/>
          <w:szCs w:val="24"/>
          <w:lang w:eastAsia="ru-RU"/>
        </w:rPr>
        <w:t>].</w:t>
      </w:r>
    </w:p>
    <w:p w14:paraId="1518ACA8" w14:textId="77777777" w:rsidR="00966140" w:rsidRPr="005F6D8C" w:rsidRDefault="00966140" w:rsidP="00EE1C4E">
      <w:pPr>
        <w:shd w:val="clear" w:color="auto" w:fill="FFFFFF"/>
        <w:spacing w:before="240" w:after="0" w:line="360" w:lineRule="auto"/>
        <w:jc w:val="both"/>
        <w:rPr>
          <w:rFonts w:cstheme="minorHAnsi"/>
          <w:b/>
          <w:bCs/>
          <w:sz w:val="24"/>
          <w:szCs w:val="24"/>
          <w:shd w:val="clear" w:color="auto" w:fill="FFFFFF"/>
        </w:rPr>
      </w:pPr>
      <w:r w:rsidRPr="005F6D8C">
        <w:rPr>
          <w:rFonts w:cstheme="minorHAnsi"/>
          <w:b/>
          <w:bCs/>
          <w:sz w:val="24"/>
          <w:szCs w:val="24"/>
          <w:shd w:val="clear" w:color="auto" w:fill="FFFFFF"/>
        </w:rPr>
        <w:t xml:space="preserve">3.3. Проблемы интеграции разных методов для оценки потоков парниковых газов и сопоставление оценок, выполненных </w:t>
      </w:r>
      <w:r w:rsidRPr="005F6D8C">
        <w:rPr>
          <w:rFonts w:eastAsia="Times New Roman" w:cstheme="minorHAnsi"/>
          <w:b/>
          <w:bCs/>
          <w:sz w:val="24"/>
          <w:szCs w:val="24"/>
          <w:lang w:eastAsia="ru-RU"/>
        </w:rPr>
        <w:t>инверсионными и инвентаризационными методами</w:t>
      </w:r>
    </w:p>
    <w:p w14:paraId="6EA458AF" w14:textId="17C02A10" w:rsidR="00966140" w:rsidRPr="005F6D8C" w:rsidRDefault="00716A98" w:rsidP="00EE1C4E">
      <w:pPr>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При анализе динамики поглощения CO₂ и CH₄ поверхностью суши и океана необходимо учитывать различия и погрешности оценок, возникающие при использовании разных методов расчета глобальных и региональных потоков. В качестве примера можно сравнить оценки потоков основных парниковых газов, полученных двумя ключевыми подходами: инвентаризационным (снизу-вверх) и методом инверсионного моделирования (сверху-вниз).</w:t>
      </w:r>
      <w:r w:rsidR="00966140" w:rsidRPr="005F6D8C">
        <w:rPr>
          <w:rFonts w:eastAsia="Times New Roman" w:cstheme="minorHAnsi"/>
          <w:sz w:val="24"/>
          <w:szCs w:val="24"/>
          <w:lang w:eastAsia="ru-RU"/>
        </w:rPr>
        <w:t xml:space="preserve"> </w:t>
      </w:r>
    </w:p>
    <w:p w14:paraId="31EB1F7F" w14:textId="3BF8AA93" w:rsidR="00966140" w:rsidRPr="005F6D8C" w:rsidRDefault="00966140" w:rsidP="00EE1C4E">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Для потоков CO₂ инверсионные модели обычно оценивают чистый обмен СО</w:t>
      </w:r>
      <w:r w:rsidRPr="005F6D8C">
        <w:rPr>
          <w:rFonts w:eastAsia="Times New Roman" w:cstheme="minorHAnsi"/>
          <w:sz w:val="24"/>
          <w:szCs w:val="24"/>
          <w:vertAlign w:val="subscript"/>
          <w:lang w:eastAsia="ru-RU"/>
        </w:rPr>
        <w:t>2</w:t>
      </w:r>
      <w:r w:rsidRPr="005F6D8C">
        <w:rPr>
          <w:rFonts w:eastAsia="Times New Roman" w:cstheme="minorHAnsi"/>
          <w:sz w:val="24"/>
          <w:szCs w:val="24"/>
          <w:lang w:eastAsia="ru-RU"/>
        </w:rPr>
        <w:t xml:space="preserve"> между наземными экосистемами и атмосферой, включая как антропогенные, так и естественные процессы. Корректировка потоков с использованием априорных данных об антропогенных выбросах позволяет оценить потоки СО</w:t>
      </w:r>
      <w:r w:rsidRPr="005F6D8C">
        <w:rPr>
          <w:rFonts w:eastAsia="Times New Roman" w:cstheme="minorHAnsi"/>
          <w:sz w:val="24"/>
          <w:szCs w:val="24"/>
          <w:vertAlign w:val="subscript"/>
          <w:lang w:eastAsia="ru-RU"/>
        </w:rPr>
        <w:t>2</w:t>
      </w:r>
      <w:r w:rsidRPr="005F6D8C">
        <w:rPr>
          <w:rFonts w:eastAsia="Times New Roman" w:cstheme="minorHAnsi"/>
          <w:sz w:val="24"/>
          <w:szCs w:val="24"/>
          <w:lang w:eastAsia="ru-RU"/>
        </w:rPr>
        <w:t xml:space="preserve"> исключительно от естественных экосистем.  Однако национальные кадастры парниковых газов (НКПГ) учитывают только потоки CO₂ на управляемых землях, что требует корректировки данных инверсионного моделирования для проведения корректного сравнения. Для решения данной задачи Денг с соавт. [Deng et al. 2025] использовал уточненные данные о границах управляемых земель для России, Канады и Бразилии, что позволило приблизить инверсионные оценки к данным НКПГ. Например, в России инверсионные модели показали больший сток CO₂ (490 ± 100 Тг C/год), чем НКПГ (180 ± 10 Тг C/год), что может быть связано с недоучетом поглощения СО</w:t>
      </w:r>
      <w:r w:rsidRPr="005F6D8C">
        <w:rPr>
          <w:rFonts w:eastAsia="Times New Roman" w:cstheme="minorHAnsi"/>
          <w:sz w:val="24"/>
          <w:szCs w:val="24"/>
          <w:vertAlign w:val="subscript"/>
          <w:lang w:eastAsia="ru-RU"/>
        </w:rPr>
        <w:t>2</w:t>
      </w:r>
      <w:r w:rsidRPr="005F6D8C">
        <w:rPr>
          <w:rFonts w:eastAsia="Times New Roman" w:cstheme="minorHAnsi"/>
          <w:sz w:val="24"/>
          <w:szCs w:val="24"/>
          <w:lang w:eastAsia="ru-RU"/>
        </w:rPr>
        <w:t xml:space="preserve"> лесами в национальных отчетах. В Канаде разница между инверсионными оценками (130 ± 50 Тг C/год) и НКПГ (5 ± 4 Тг C/год) объясняется исключением пожаров и последующего восстановления лесов из кадастров. Оценки потоков СО</w:t>
      </w:r>
      <w:r w:rsidRPr="005F6D8C">
        <w:rPr>
          <w:rFonts w:eastAsia="Times New Roman" w:cstheme="minorHAnsi"/>
          <w:sz w:val="24"/>
          <w:szCs w:val="24"/>
          <w:vertAlign w:val="subscript"/>
          <w:lang w:eastAsia="ru-RU"/>
        </w:rPr>
        <w:t>2</w:t>
      </w:r>
      <w:r w:rsidRPr="005F6D8C">
        <w:rPr>
          <w:rFonts w:eastAsia="Times New Roman" w:cstheme="minorHAnsi"/>
          <w:sz w:val="24"/>
          <w:szCs w:val="24"/>
          <w:lang w:eastAsia="ru-RU"/>
        </w:rPr>
        <w:t xml:space="preserve"> для Бразилии показывают хорошее согласование данных национального кадастра и инверсионного моделирования. </w:t>
      </w:r>
      <w:r w:rsidR="00D31F37" w:rsidRPr="005F6D8C">
        <w:rPr>
          <w:rFonts w:eastAsia="Times New Roman" w:cstheme="minorHAnsi"/>
          <w:sz w:val="24"/>
          <w:szCs w:val="24"/>
          <w:lang w:eastAsia="ru-RU"/>
        </w:rPr>
        <w:t>Однако о</w:t>
      </w:r>
      <w:r w:rsidRPr="005F6D8C">
        <w:rPr>
          <w:rFonts w:eastAsia="Times New Roman" w:cstheme="minorHAnsi"/>
          <w:sz w:val="24"/>
          <w:szCs w:val="24"/>
          <w:lang w:eastAsia="ru-RU"/>
        </w:rPr>
        <w:t xml:space="preserve">ба подхода при этом показывают, что в отличие от России и Канады Бразилия на протяжении последних десятилетий </w:t>
      </w:r>
      <w:r w:rsidR="00E8411C" w:rsidRPr="005F6D8C">
        <w:rPr>
          <w:rFonts w:eastAsia="Times New Roman" w:cstheme="minorHAnsi"/>
          <w:sz w:val="24"/>
          <w:szCs w:val="24"/>
          <w:lang w:eastAsia="ru-RU"/>
        </w:rPr>
        <w:t>служит</w:t>
      </w:r>
      <w:r w:rsidRPr="005F6D8C">
        <w:rPr>
          <w:rFonts w:eastAsia="Times New Roman" w:cstheme="minorHAnsi"/>
          <w:sz w:val="24"/>
          <w:szCs w:val="24"/>
          <w:lang w:eastAsia="ru-RU"/>
        </w:rPr>
        <w:t xml:space="preserve"> источником CO₂ для атмосферы. При этом, оценки</w:t>
      </w:r>
      <w:r w:rsidR="00E8411C" w:rsidRPr="005F6D8C">
        <w:rPr>
          <w:rFonts w:eastAsia="Times New Roman" w:cstheme="minorHAnsi"/>
          <w:sz w:val="24"/>
          <w:szCs w:val="24"/>
          <w:lang w:eastAsia="ru-RU"/>
        </w:rPr>
        <w:t>,</w:t>
      </w:r>
      <w:r w:rsidRPr="005F6D8C">
        <w:rPr>
          <w:rFonts w:eastAsia="Times New Roman" w:cstheme="minorHAnsi"/>
          <w:sz w:val="24"/>
          <w:szCs w:val="24"/>
          <w:lang w:eastAsia="ru-RU"/>
        </w:rPr>
        <w:t xml:space="preserve"> выполненные с использованием инверсионного моделирования</w:t>
      </w:r>
      <w:r w:rsidR="00E8411C" w:rsidRPr="005F6D8C">
        <w:rPr>
          <w:rFonts w:eastAsia="Times New Roman" w:cstheme="minorHAnsi"/>
          <w:sz w:val="24"/>
          <w:szCs w:val="24"/>
          <w:lang w:eastAsia="ru-RU"/>
        </w:rPr>
        <w:t>,</w:t>
      </w:r>
      <w:r w:rsidRPr="005F6D8C">
        <w:rPr>
          <w:rFonts w:eastAsia="Times New Roman" w:cstheme="minorHAnsi"/>
          <w:sz w:val="24"/>
          <w:szCs w:val="24"/>
          <w:lang w:eastAsia="ru-RU"/>
        </w:rPr>
        <w:t xml:space="preserve"> указывают на более высокие выбросы CO₂, особенно в периоды засух и пожаров (например, в 2015–2016 гг.).</w:t>
      </w:r>
    </w:p>
    <w:p w14:paraId="24241099" w14:textId="73954EA2" w:rsidR="00966140" w:rsidRPr="005F6D8C" w:rsidRDefault="00966140" w:rsidP="00EE1C4E">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lastRenderedPageBreak/>
        <w:t xml:space="preserve">Для сравнения с НКПГ данные инверсионного моделирования корректировались также на латеральные потоки углерода, такие как речной сток, а также принимали во внимание </w:t>
      </w:r>
      <w:r w:rsidR="00E8411C" w:rsidRPr="005F6D8C">
        <w:rPr>
          <w:rFonts w:eastAsia="Times New Roman" w:cstheme="minorHAnsi"/>
          <w:sz w:val="24"/>
          <w:szCs w:val="24"/>
          <w:lang w:eastAsia="ru-RU"/>
        </w:rPr>
        <w:t xml:space="preserve">данные о </w:t>
      </w:r>
      <w:r w:rsidRPr="005F6D8C">
        <w:rPr>
          <w:rFonts w:eastAsia="Times New Roman" w:cstheme="minorHAnsi"/>
          <w:sz w:val="24"/>
          <w:szCs w:val="24"/>
          <w:lang w:eastAsia="ru-RU"/>
        </w:rPr>
        <w:t>вывоз</w:t>
      </w:r>
      <w:r w:rsidR="00E8411C" w:rsidRPr="005F6D8C">
        <w:rPr>
          <w:rFonts w:eastAsia="Times New Roman" w:cstheme="minorHAnsi"/>
          <w:sz w:val="24"/>
          <w:szCs w:val="24"/>
          <w:lang w:eastAsia="ru-RU"/>
        </w:rPr>
        <w:t>е</w:t>
      </w:r>
      <w:r w:rsidRPr="005F6D8C">
        <w:rPr>
          <w:rFonts w:eastAsia="Times New Roman" w:cstheme="minorHAnsi"/>
          <w:sz w:val="24"/>
          <w:szCs w:val="24"/>
          <w:lang w:eastAsia="ru-RU"/>
        </w:rPr>
        <w:t xml:space="preserve"> сельскохозяйственной и древесной продукции из </w:t>
      </w:r>
      <w:r w:rsidR="00E8411C" w:rsidRPr="005F6D8C">
        <w:rPr>
          <w:rFonts w:eastAsia="Times New Roman" w:cstheme="minorHAnsi"/>
          <w:sz w:val="24"/>
          <w:szCs w:val="24"/>
          <w:lang w:eastAsia="ru-RU"/>
        </w:rPr>
        <w:t xml:space="preserve">исследуемых </w:t>
      </w:r>
      <w:r w:rsidRPr="005F6D8C">
        <w:rPr>
          <w:rFonts w:eastAsia="Times New Roman" w:cstheme="minorHAnsi"/>
          <w:sz w:val="24"/>
          <w:szCs w:val="24"/>
          <w:lang w:eastAsia="ru-RU"/>
        </w:rPr>
        <w:t>регионов. Эти поправки обычно уменьшают оценки поглощения CO₂, особенно в странах-экспортерах (США, Канада, Китай). Например, в Китае поправка составила 48 Тг C/год (20% от общего потока), а в Бразилии — 145 Тг C/год (60%). Несмотря на это, в умеренных широтах инверсионные модели подтверждают значительный сток CO₂, что согласуется с НКПГ в ЕС и США, но не в России и Канаде.</w:t>
      </w:r>
    </w:p>
    <w:p w14:paraId="169D7FAC" w14:textId="6E01631A" w:rsidR="00966140" w:rsidRPr="005F6D8C" w:rsidRDefault="00966140" w:rsidP="00EE1C4E">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 xml:space="preserve">Для CH₄ инверсионные модели разделяют антропогенные (ископаемое топливо, сельское хозяйство, отходы) и естественные (болота, пожары) источники. В странах БРИКС </w:t>
      </w:r>
      <w:r w:rsidR="00E8411C" w:rsidRPr="005F6D8C">
        <w:rPr>
          <w:rFonts w:eastAsia="Times New Roman" w:cstheme="minorHAnsi"/>
          <w:sz w:val="24"/>
          <w:szCs w:val="24"/>
          <w:lang w:eastAsia="ru-RU"/>
        </w:rPr>
        <w:t>(</w:t>
      </w:r>
      <w:r w:rsidRPr="005F6D8C">
        <w:rPr>
          <w:rFonts w:eastAsia="Times New Roman" w:cstheme="minorHAnsi"/>
          <w:sz w:val="24"/>
          <w:szCs w:val="24"/>
          <w:lang w:eastAsia="ru-RU"/>
        </w:rPr>
        <w:t>Китай, Индия, Бразилия) наблюдается быстрый рост антропогенных выбросов CH₄, что подтверждается как инверсионными моделями, так и НКПГ. Однако в Индии инверси</w:t>
      </w:r>
      <w:r w:rsidR="00E8411C" w:rsidRPr="005F6D8C">
        <w:rPr>
          <w:rFonts w:eastAsia="Times New Roman" w:cstheme="minorHAnsi"/>
          <w:sz w:val="24"/>
          <w:szCs w:val="24"/>
          <w:lang w:eastAsia="ru-RU"/>
        </w:rPr>
        <w:t>онные подходы</w:t>
      </w:r>
      <w:r w:rsidRPr="005F6D8C">
        <w:rPr>
          <w:rFonts w:eastAsia="Times New Roman" w:cstheme="minorHAnsi"/>
          <w:sz w:val="24"/>
          <w:szCs w:val="24"/>
          <w:lang w:eastAsia="ru-RU"/>
        </w:rPr>
        <w:t xml:space="preserve"> указывают на выбросы</w:t>
      </w:r>
      <w:r w:rsidR="00A47459" w:rsidRPr="005F6D8C">
        <w:rPr>
          <w:rFonts w:eastAsia="Times New Roman" w:cstheme="minorHAnsi"/>
          <w:sz w:val="24"/>
          <w:szCs w:val="24"/>
          <w:lang w:eastAsia="ru-RU"/>
        </w:rPr>
        <w:t xml:space="preserve"> CH₄</w:t>
      </w:r>
      <w:r w:rsidRPr="005F6D8C">
        <w:rPr>
          <w:rFonts w:eastAsia="Times New Roman" w:cstheme="minorHAnsi"/>
          <w:sz w:val="24"/>
          <w:szCs w:val="24"/>
          <w:lang w:eastAsia="ru-RU"/>
        </w:rPr>
        <w:t xml:space="preserve"> на 50% выше, чем в НКПГ, что может быть связано с недооценкой </w:t>
      </w:r>
      <w:r w:rsidR="00E8411C" w:rsidRPr="005F6D8C">
        <w:rPr>
          <w:rFonts w:eastAsia="Times New Roman" w:cstheme="minorHAnsi"/>
          <w:sz w:val="24"/>
          <w:szCs w:val="24"/>
          <w:lang w:eastAsia="ru-RU"/>
        </w:rPr>
        <w:t xml:space="preserve">в кадастрах </w:t>
      </w:r>
      <w:r w:rsidRPr="005F6D8C">
        <w:rPr>
          <w:rFonts w:eastAsia="Times New Roman" w:cstheme="minorHAnsi"/>
          <w:sz w:val="24"/>
          <w:szCs w:val="24"/>
          <w:lang w:eastAsia="ru-RU"/>
        </w:rPr>
        <w:t>выбросов</w:t>
      </w:r>
      <w:r w:rsidR="00A47459" w:rsidRPr="005F6D8C">
        <w:rPr>
          <w:rFonts w:eastAsia="Times New Roman" w:cstheme="minorHAnsi"/>
          <w:sz w:val="24"/>
          <w:szCs w:val="24"/>
          <w:lang w:eastAsia="ru-RU"/>
        </w:rPr>
        <w:t xml:space="preserve"> CH₄</w:t>
      </w:r>
      <w:r w:rsidRPr="005F6D8C">
        <w:rPr>
          <w:rFonts w:eastAsia="Times New Roman" w:cstheme="minorHAnsi"/>
          <w:sz w:val="24"/>
          <w:szCs w:val="24"/>
          <w:lang w:eastAsia="ru-RU"/>
        </w:rPr>
        <w:t xml:space="preserve"> от животноводства и отходов. В нефтедобывающих регионах (Персидский залив, Россия) инверсии показывают значительно более высокие выбросы </w:t>
      </w:r>
      <w:r w:rsidR="00A47459" w:rsidRPr="005F6D8C">
        <w:rPr>
          <w:rFonts w:eastAsia="Times New Roman" w:cstheme="minorHAnsi"/>
          <w:sz w:val="24"/>
          <w:szCs w:val="24"/>
          <w:lang w:eastAsia="ru-RU"/>
        </w:rPr>
        <w:t xml:space="preserve">CH₄ </w:t>
      </w:r>
      <w:r w:rsidRPr="005F6D8C">
        <w:rPr>
          <w:rFonts w:eastAsia="Times New Roman" w:cstheme="minorHAnsi"/>
          <w:sz w:val="24"/>
          <w:szCs w:val="24"/>
          <w:lang w:eastAsia="ru-RU"/>
        </w:rPr>
        <w:t>от ископаемого топлива, чем НКПГ, что объясняется не</w:t>
      </w:r>
      <w:r w:rsidR="003D1865" w:rsidRPr="005F6D8C">
        <w:rPr>
          <w:rFonts w:eastAsia="Times New Roman" w:cstheme="minorHAnsi"/>
          <w:sz w:val="24"/>
          <w:szCs w:val="24"/>
          <w:lang w:eastAsia="ru-RU"/>
        </w:rPr>
        <w:t>до</w:t>
      </w:r>
      <w:r w:rsidRPr="005F6D8C">
        <w:rPr>
          <w:rFonts w:eastAsia="Times New Roman" w:cstheme="minorHAnsi"/>
          <w:sz w:val="24"/>
          <w:szCs w:val="24"/>
          <w:lang w:eastAsia="ru-RU"/>
        </w:rPr>
        <w:t>учётом экстремальных разовых выбросов CH₄ (кратковременных, но интенсивных утечек). Например, в странах Персидского залива инверсии оценивают выбросы в 8–9 раз выше, чем НКПГ. Использование разных априорных данных (EDGAR и GAINS) также влияет на результаты инверси</w:t>
      </w:r>
      <w:r w:rsidR="00A47459" w:rsidRPr="005F6D8C">
        <w:rPr>
          <w:rFonts w:eastAsia="Times New Roman" w:cstheme="minorHAnsi"/>
          <w:sz w:val="24"/>
          <w:szCs w:val="24"/>
          <w:lang w:eastAsia="ru-RU"/>
        </w:rPr>
        <w:t>онных оценок</w:t>
      </w:r>
      <w:r w:rsidRPr="005F6D8C">
        <w:rPr>
          <w:rFonts w:eastAsia="Times New Roman" w:cstheme="minorHAnsi"/>
          <w:sz w:val="24"/>
          <w:szCs w:val="24"/>
          <w:lang w:eastAsia="ru-RU"/>
        </w:rPr>
        <w:t xml:space="preserve">: </w:t>
      </w:r>
      <w:r w:rsidR="003D1865" w:rsidRPr="005F6D8C">
        <w:rPr>
          <w:rFonts w:eastAsia="Times New Roman" w:cstheme="minorHAnsi"/>
          <w:sz w:val="24"/>
          <w:szCs w:val="24"/>
          <w:lang w:eastAsia="ru-RU"/>
        </w:rPr>
        <w:t xml:space="preserve">для территории </w:t>
      </w:r>
      <w:r w:rsidRPr="005F6D8C">
        <w:rPr>
          <w:rFonts w:eastAsia="Times New Roman" w:cstheme="minorHAnsi"/>
          <w:sz w:val="24"/>
          <w:szCs w:val="24"/>
          <w:lang w:eastAsia="ru-RU"/>
        </w:rPr>
        <w:t xml:space="preserve">России оценки с </w:t>
      </w:r>
      <w:r w:rsidR="003D1865" w:rsidRPr="005F6D8C">
        <w:rPr>
          <w:rFonts w:eastAsia="Times New Roman" w:cstheme="minorHAnsi"/>
          <w:sz w:val="24"/>
          <w:szCs w:val="24"/>
          <w:lang w:eastAsia="ru-RU"/>
        </w:rPr>
        <w:t xml:space="preserve">использованием </w:t>
      </w:r>
      <w:r w:rsidRPr="005F6D8C">
        <w:rPr>
          <w:rFonts w:eastAsia="Times New Roman" w:cstheme="minorHAnsi"/>
          <w:sz w:val="24"/>
          <w:szCs w:val="24"/>
          <w:lang w:eastAsia="ru-RU"/>
        </w:rPr>
        <w:t>GAINS на 45–75% выше, чем с EDGAR.</w:t>
      </w:r>
    </w:p>
    <w:p w14:paraId="3337A4E7" w14:textId="19F65B11" w:rsidR="00966140" w:rsidRPr="005F6D8C" w:rsidRDefault="00966140" w:rsidP="00EE1C4E">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 xml:space="preserve">Для N₂O основным источником </w:t>
      </w:r>
      <w:r w:rsidR="00023E9B" w:rsidRPr="005F6D8C">
        <w:rPr>
          <w:rFonts w:eastAsia="Times New Roman" w:cstheme="minorHAnsi"/>
          <w:sz w:val="24"/>
          <w:szCs w:val="24"/>
          <w:lang w:eastAsia="ru-RU"/>
        </w:rPr>
        <w:t xml:space="preserve">выбросов </w:t>
      </w:r>
      <w:r w:rsidRPr="005F6D8C">
        <w:rPr>
          <w:rFonts w:eastAsia="Times New Roman" w:cstheme="minorHAnsi"/>
          <w:sz w:val="24"/>
          <w:szCs w:val="24"/>
          <w:lang w:eastAsia="ru-RU"/>
        </w:rPr>
        <w:t>является сельское хозяйство, особенно в тропических странах. Инверсионные модели, исключая естественные выбросы (например, из рек), показывают более высокие антропогенные выбросы, чем НКПГ, в Бразилии, Индии и Индонезии. Это связано с использованием в НКПГ упрощенных коэффициентов эмиссии</w:t>
      </w:r>
      <w:r w:rsidR="00023E9B" w:rsidRPr="005F6D8C">
        <w:rPr>
          <w:rFonts w:eastAsia="Times New Roman" w:cstheme="minorHAnsi"/>
          <w:sz w:val="24"/>
          <w:szCs w:val="24"/>
          <w:lang w:eastAsia="ru-RU"/>
        </w:rPr>
        <w:t xml:space="preserve"> N₂O</w:t>
      </w:r>
      <w:r w:rsidRPr="005F6D8C">
        <w:rPr>
          <w:rFonts w:eastAsia="Times New Roman" w:cstheme="minorHAnsi"/>
          <w:sz w:val="24"/>
          <w:szCs w:val="24"/>
          <w:lang w:eastAsia="ru-RU"/>
        </w:rPr>
        <w:t>, не учитывающих региональные особенности. В США и ЕС различия между методами меньше, но в ЕС инверсии указывают на менее выраженную тенденцию к снижению выбросов, чем НКПГ.</w:t>
      </w:r>
    </w:p>
    <w:p w14:paraId="78BE0D54" w14:textId="1A5696F7" w:rsidR="00966140" w:rsidRPr="005F6D8C" w:rsidRDefault="00966140" w:rsidP="00EE1C4E">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Таким образом</w:t>
      </w:r>
      <w:r w:rsidR="00A47459" w:rsidRPr="005F6D8C">
        <w:rPr>
          <w:rFonts w:eastAsia="Times New Roman" w:cstheme="minorHAnsi"/>
          <w:sz w:val="24"/>
          <w:szCs w:val="24"/>
          <w:lang w:eastAsia="ru-RU"/>
        </w:rPr>
        <w:t>,</w:t>
      </w:r>
      <w:r w:rsidRPr="005F6D8C">
        <w:rPr>
          <w:rFonts w:eastAsia="Times New Roman" w:cstheme="minorHAnsi"/>
          <w:sz w:val="24"/>
          <w:szCs w:val="24"/>
          <w:lang w:eastAsia="ru-RU"/>
        </w:rPr>
        <w:t xml:space="preserve"> сравнение инверсионных и инвентаризационных методов выявляет значительные расхождения, особенно для </w:t>
      </w:r>
      <w:r w:rsidR="00A47459" w:rsidRPr="005F6D8C">
        <w:rPr>
          <w:rFonts w:eastAsia="Times New Roman" w:cstheme="minorHAnsi"/>
          <w:sz w:val="24"/>
          <w:szCs w:val="24"/>
          <w:lang w:eastAsia="ru-RU"/>
        </w:rPr>
        <w:t xml:space="preserve">потоков </w:t>
      </w:r>
      <w:r w:rsidRPr="005F6D8C">
        <w:rPr>
          <w:rFonts w:eastAsia="Times New Roman" w:cstheme="minorHAnsi"/>
          <w:sz w:val="24"/>
          <w:szCs w:val="24"/>
          <w:lang w:eastAsia="ru-RU"/>
        </w:rPr>
        <w:t>CH₄ в нефтегазовом секторе и для</w:t>
      </w:r>
      <w:r w:rsidR="00A47459" w:rsidRPr="005F6D8C">
        <w:rPr>
          <w:rFonts w:eastAsia="Times New Roman" w:cstheme="minorHAnsi"/>
          <w:sz w:val="24"/>
          <w:szCs w:val="24"/>
          <w:lang w:eastAsia="ru-RU"/>
        </w:rPr>
        <w:t xml:space="preserve"> потоков</w:t>
      </w:r>
      <w:r w:rsidRPr="005F6D8C">
        <w:rPr>
          <w:rFonts w:eastAsia="Times New Roman" w:cstheme="minorHAnsi"/>
          <w:sz w:val="24"/>
          <w:szCs w:val="24"/>
          <w:lang w:eastAsia="ru-RU"/>
        </w:rPr>
        <w:t xml:space="preserve"> N₂O в тропиках. Инверсии предоставляют независимую проверку НКПГ и подчеркивают необходимость учета всех источников</w:t>
      </w:r>
      <w:r w:rsidR="00023E9B" w:rsidRPr="005F6D8C">
        <w:rPr>
          <w:rFonts w:eastAsia="Times New Roman" w:cstheme="minorHAnsi"/>
          <w:sz w:val="24"/>
          <w:szCs w:val="24"/>
          <w:lang w:eastAsia="ru-RU"/>
        </w:rPr>
        <w:t xml:space="preserve"> парниковых газов</w:t>
      </w:r>
      <w:r w:rsidRPr="005F6D8C">
        <w:rPr>
          <w:rFonts w:eastAsia="Times New Roman" w:cstheme="minorHAnsi"/>
          <w:sz w:val="24"/>
          <w:szCs w:val="24"/>
          <w:lang w:eastAsia="ru-RU"/>
        </w:rPr>
        <w:t xml:space="preserve">, включая экстремальные разовые выбросы и естественные процессы. Для улучшения </w:t>
      </w:r>
      <w:r w:rsidRPr="005F6D8C">
        <w:rPr>
          <w:rFonts w:eastAsia="Times New Roman" w:cstheme="minorHAnsi"/>
          <w:sz w:val="24"/>
          <w:szCs w:val="24"/>
          <w:lang w:eastAsia="ru-RU"/>
        </w:rPr>
        <w:lastRenderedPageBreak/>
        <w:t>согласованности требуется уточнение определения управляемых земель в НКПГ, включение данных спутниковых наблюдений (например, GOSAT, OCO-2) для улучшения покрытия, а также развитие региональных сетей мониторинга, особенно в тропиках и нефтедобывающих регионах.</w:t>
      </w:r>
    </w:p>
    <w:p w14:paraId="7DD1B1D0" w14:textId="67AC34BC" w:rsidR="00CA182B" w:rsidRPr="005F6D8C" w:rsidRDefault="00CA182B" w:rsidP="00EE1C4E">
      <w:pPr>
        <w:shd w:val="clear" w:color="auto" w:fill="FFFFFF"/>
        <w:spacing w:before="240" w:after="0" w:line="360" w:lineRule="auto"/>
        <w:jc w:val="both"/>
        <w:rPr>
          <w:rFonts w:cstheme="minorHAnsi"/>
          <w:b/>
          <w:bCs/>
          <w:sz w:val="24"/>
          <w:szCs w:val="24"/>
        </w:rPr>
      </w:pPr>
      <w:r w:rsidRPr="005F6D8C">
        <w:rPr>
          <w:rFonts w:cstheme="minorHAnsi"/>
          <w:b/>
          <w:bCs/>
          <w:sz w:val="24"/>
          <w:szCs w:val="24"/>
          <w:shd w:val="clear" w:color="auto" w:fill="FFFFFF"/>
        </w:rPr>
        <w:t>3.</w:t>
      </w:r>
      <w:r w:rsidR="00966140" w:rsidRPr="005F6D8C">
        <w:rPr>
          <w:rFonts w:cstheme="minorHAnsi"/>
          <w:b/>
          <w:bCs/>
          <w:sz w:val="24"/>
          <w:szCs w:val="24"/>
          <w:shd w:val="clear" w:color="auto" w:fill="FFFFFF"/>
        </w:rPr>
        <w:t>4</w:t>
      </w:r>
      <w:r w:rsidRPr="005F6D8C">
        <w:rPr>
          <w:rFonts w:cstheme="minorHAnsi"/>
          <w:b/>
          <w:bCs/>
          <w:sz w:val="24"/>
          <w:szCs w:val="24"/>
          <w:shd w:val="clear" w:color="auto" w:fill="FFFFFF"/>
        </w:rPr>
        <w:t xml:space="preserve">. Сценарии будущих изменений </w:t>
      </w:r>
      <w:r w:rsidRPr="005F6D8C">
        <w:rPr>
          <w:rFonts w:cstheme="minorHAnsi"/>
          <w:b/>
          <w:bCs/>
          <w:sz w:val="24"/>
          <w:szCs w:val="24"/>
        </w:rPr>
        <w:t xml:space="preserve">потоков парниковых газов в региональном и глобальном масштабе </w:t>
      </w:r>
    </w:p>
    <w:p w14:paraId="25D1A184" w14:textId="25C2A856" w:rsidR="005956AD" w:rsidRPr="005F6D8C" w:rsidRDefault="005956AD" w:rsidP="00EE1C4E">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 xml:space="preserve">Прогнозирование эмиссии и поглощения парниковых газов </w:t>
      </w:r>
      <w:r w:rsidR="00016717" w:rsidRPr="005F6D8C">
        <w:rPr>
          <w:rFonts w:eastAsia="Times New Roman" w:cstheme="minorHAnsi"/>
          <w:sz w:val="24"/>
          <w:szCs w:val="24"/>
          <w:lang w:eastAsia="ru-RU"/>
        </w:rPr>
        <w:t xml:space="preserve">поверхностью суши и океана </w:t>
      </w:r>
      <w:r w:rsidRPr="005F6D8C">
        <w:rPr>
          <w:rFonts w:eastAsia="Times New Roman" w:cstheme="minorHAnsi"/>
          <w:sz w:val="24"/>
          <w:szCs w:val="24"/>
          <w:lang w:eastAsia="ru-RU"/>
        </w:rPr>
        <w:t xml:space="preserve">представляет собой одну из наиболее сложных и актуальных задач в исследованиях </w:t>
      </w:r>
      <w:r w:rsidR="00016717" w:rsidRPr="005F6D8C">
        <w:rPr>
          <w:rFonts w:eastAsia="Times New Roman" w:cstheme="minorHAnsi"/>
          <w:sz w:val="24"/>
          <w:szCs w:val="24"/>
          <w:lang w:eastAsia="ru-RU"/>
        </w:rPr>
        <w:t xml:space="preserve">будущих </w:t>
      </w:r>
      <w:r w:rsidRPr="005F6D8C">
        <w:rPr>
          <w:rFonts w:eastAsia="Times New Roman" w:cstheme="minorHAnsi"/>
          <w:sz w:val="24"/>
          <w:szCs w:val="24"/>
          <w:lang w:eastAsia="ru-RU"/>
        </w:rPr>
        <w:t>глобальн</w:t>
      </w:r>
      <w:r w:rsidR="00016717" w:rsidRPr="005F6D8C">
        <w:rPr>
          <w:rFonts w:eastAsia="Times New Roman" w:cstheme="minorHAnsi"/>
          <w:sz w:val="24"/>
          <w:szCs w:val="24"/>
          <w:lang w:eastAsia="ru-RU"/>
        </w:rPr>
        <w:t xml:space="preserve">ых и региональных климатических </w:t>
      </w:r>
      <w:r w:rsidRPr="005F6D8C">
        <w:rPr>
          <w:rFonts w:eastAsia="Times New Roman" w:cstheme="minorHAnsi"/>
          <w:sz w:val="24"/>
          <w:szCs w:val="24"/>
          <w:lang w:eastAsia="ru-RU"/>
        </w:rPr>
        <w:t>изменени</w:t>
      </w:r>
      <w:r w:rsidR="00016717" w:rsidRPr="005F6D8C">
        <w:rPr>
          <w:rFonts w:eastAsia="Times New Roman" w:cstheme="minorHAnsi"/>
          <w:sz w:val="24"/>
          <w:szCs w:val="24"/>
          <w:lang w:eastAsia="ru-RU"/>
        </w:rPr>
        <w:t>й</w:t>
      </w:r>
      <w:r w:rsidRPr="005F6D8C">
        <w:rPr>
          <w:rFonts w:eastAsia="Times New Roman" w:cstheme="minorHAnsi"/>
          <w:sz w:val="24"/>
          <w:szCs w:val="24"/>
          <w:lang w:eastAsia="ru-RU"/>
        </w:rPr>
        <w:t xml:space="preserve">. Точные оценки потоков CO₂, CH₄ и других </w:t>
      </w:r>
      <w:r w:rsidR="00935154" w:rsidRPr="005F6D8C">
        <w:rPr>
          <w:rFonts w:eastAsia="Times New Roman" w:cstheme="minorHAnsi"/>
          <w:sz w:val="24"/>
          <w:szCs w:val="24"/>
          <w:lang w:eastAsia="ru-RU"/>
        </w:rPr>
        <w:t>парниковых газов</w:t>
      </w:r>
      <w:r w:rsidRPr="005F6D8C">
        <w:rPr>
          <w:rFonts w:eastAsia="Times New Roman" w:cstheme="minorHAnsi"/>
          <w:sz w:val="24"/>
          <w:szCs w:val="24"/>
          <w:lang w:eastAsia="ru-RU"/>
        </w:rPr>
        <w:t xml:space="preserve"> </w:t>
      </w:r>
      <w:r w:rsidR="000A3EAB" w:rsidRPr="005F6D8C">
        <w:rPr>
          <w:rFonts w:eastAsia="Times New Roman" w:cstheme="minorHAnsi"/>
          <w:sz w:val="24"/>
          <w:szCs w:val="24"/>
          <w:lang w:eastAsia="ru-RU"/>
        </w:rPr>
        <w:t xml:space="preserve">в условиях будущего климата </w:t>
      </w:r>
      <w:r w:rsidRPr="005F6D8C">
        <w:rPr>
          <w:rFonts w:eastAsia="Times New Roman" w:cstheme="minorHAnsi"/>
          <w:sz w:val="24"/>
          <w:szCs w:val="24"/>
          <w:lang w:eastAsia="ru-RU"/>
        </w:rPr>
        <w:t>критически важны для понимания динамики климатической системы, разработки адаптационных мер и формирования эффективных стратегий смягчения</w:t>
      </w:r>
      <w:r w:rsidR="000A3EAB" w:rsidRPr="005F6D8C">
        <w:rPr>
          <w:rFonts w:eastAsia="Times New Roman" w:cstheme="minorHAnsi"/>
          <w:sz w:val="24"/>
          <w:szCs w:val="24"/>
          <w:lang w:eastAsia="ru-RU"/>
        </w:rPr>
        <w:t xml:space="preserve"> последствий</w:t>
      </w:r>
      <w:r w:rsidRPr="005F6D8C">
        <w:rPr>
          <w:rFonts w:eastAsia="Times New Roman" w:cstheme="minorHAnsi"/>
          <w:sz w:val="24"/>
          <w:szCs w:val="24"/>
          <w:lang w:eastAsia="ru-RU"/>
        </w:rPr>
        <w:t xml:space="preserve"> антропогенного воздействия</w:t>
      </w:r>
      <w:r w:rsidR="00016717" w:rsidRPr="005F6D8C">
        <w:rPr>
          <w:rFonts w:eastAsia="Times New Roman" w:cstheme="minorHAnsi"/>
          <w:sz w:val="24"/>
          <w:szCs w:val="24"/>
          <w:lang w:eastAsia="ru-RU"/>
        </w:rPr>
        <w:t xml:space="preserve"> для климатической системы</w:t>
      </w:r>
      <w:r w:rsidRPr="005F6D8C">
        <w:rPr>
          <w:rFonts w:eastAsia="Times New Roman" w:cstheme="minorHAnsi"/>
          <w:sz w:val="24"/>
          <w:szCs w:val="24"/>
          <w:lang w:eastAsia="ru-RU"/>
        </w:rPr>
        <w:t>.</w:t>
      </w:r>
      <w:r w:rsidR="004B7D65" w:rsidRPr="005F6D8C">
        <w:rPr>
          <w:rFonts w:eastAsia="Times New Roman" w:cstheme="minorHAnsi"/>
          <w:sz w:val="24"/>
          <w:szCs w:val="24"/>
          <w:lang w:eastAsia="ru-RU"/>
        </w:rPr>
        <w:t xml:space="preserve"> </w:t>
      </w:r>
      <w:r w:rsidRPr="005F6D8C">
        <w:rPr>
          <w:rFonts w:eastAsia="Times New Roman" w:cstheme="minorHAnsi"/>
          <w:sz w:val="24"/>
          <w:szCs w:val="24"/>
          <w:lang w:eastAsia="ru-RU"/>
        </w:rPr>
        <w:t xml:space="preserve">Современные климатические модели демонстрируют значительный разброс прогнозных значений </w:t>
      </w:r>
      <w:r w:rsidR="00016717" w:rsidRPr="005F6D8C">
        <w:rPr>
          <w:rFonts w:eastAsia="Times New Roman" w:cstheme="minorHAnsi"/>
          <w:sz w:val="24"/>
          <w:szCs w:val="24"/>
          <w:lang w:eastAsia="ru-RU"/>
        </w:rPr>
        <w:t xml:space="preserve">изменений потоков парниковых газов в 21 веке </w:t>
      </w:r>
      <w:r w:rsidRPr="005F6D8C">
        <w:rPr>
          <w:rFonts w:eastAsia="Times New Roman" w:cstheme="minorHAnsi"/>
          <w:sz w:val="24"/>
          <w:szCs w:val="24"/>
          <w:lang w:eastAsia="ru-RU"/>
        </w:rPr>
        <w:t>в зависимости от выбранного сценария социально-экономического развития и климатической политики. Наиболее оптимистичные сценарии, такие как SSP1-1.9 и RCP2.6, предполагают строгое соблюдение Парижского соглашения</w:t>
      </w:r>
      <w:r w:rsidR="000A3EAB" w:rsidRPr="005F6D8C">
        <w:rPr>
          <w:rFonts w:eastAsia="Times New Roman" w:cstheme="minorHAnsi"/>
          <w:sz w:val="24"/>
          <w:szCs w:val="24"/>
          <w:lang w:eastAsia="ru-RU"/>
        </w:rPr>
        <w:t xml:space="preserve"> по климату</w:t>
      </w:r>
      <w:r w:rsidRPr="005F6D8C">
        <w:rPr>
          <w:rFonts w:eastAsia="Times New Roman" w:cstheme="minorHAnsi"/>
          <w:sz w:val="24"/>
          <w:szCs w:val="24"/>
          <w:lang w:eastAsia="ru-RU"/>
        </w:rPr>
        <w:t xml:space="preserve"> и достижение углеродной нейтральности к середине 21 века, что приведет к стабилизации концентрации </w:t>
      </w:r>
      <w:r w:rsidR="004B7D65" w:rsidRPr="005F6D8C">
        <w:rPr>
          <w:rFonts w:eastAsia="Times New Roman" w:cstheme="minorHAnsi"/>
          <w:sz w:val="24"/>
          <w:szCs w:val="24"/>
          <w:lang w:eastAsia="ru-RU"/>
        </w:rPr>
        <w:t>парниковых газов</w:t>
      </w:r>
      <w:r w:rsidRPr="005F6D8C">
        <w:rPr>
          <w:rFonts w:eastAsia="Times New Roman" w:cstheme="minorHAnsi"/>
          <w:sz w:val="24"/>
          <w:szCs w:val="24"/>
          <w:lang w:eastAsia="ru-RU"/>
        </w:rPr>
        <w:t xml:space="preserve"> в атмосфере. В то же время пессимистичные сценарии (SSP5-8.5, RCP8.5), учитывающие сохранение высоких уровней </w:t>
      </w:r>
      <w:r w:rsidR="004B7D65" w:rsidRPr="005F6D8C">
        <w:rPr>
          <w:rFonts w:eastAsia="Times New Roman" w:cstheme="minorHAnsi"/>
          <w:sz w:val="24"/>
          <w:szCs w:val="24"/>
          <w:lang w:eastAsia="ru-RU"/>
        </w:rPr>
        <w:t xml:space="preserve">антропогенных </w:t>
      </w:r>
      <w:r w:rsidRPr="005F6D8C">
        <w:rPr>
          <w:rFonts w:eastAsia="Times New Roman" w:cstheme="minorHAnsi"/>
          <w:sz w:val="24"/>
          <w:szCs w:val="24"/>
          <w:lang w:eastAsia="ru-RU"/>
        </w:rPr>
        <w:t xml:space="preserve">выбросов, прогнозируют резкое </w:t>
      </w:r>
      <w:r w:rsidR="00016717" w:rsidRPr="005F6D8C">
        <w:rPr>
          <w:rFonts w:eastAsia="Times New Roman" w:cstheme="minorHAnsi"/>
          <w:sz w:val="24"/>
          <w:szCs w:val="24"/>
          <w:lang w:eastAsia="ru-RU"/>
        </w:rPr>
        <w:t xml:space="preserve">увеличение эмиссии парниковых газов и </w:t>
      </w:r>
      <w:r w:rsidRPr="005F6D8C">
        <w:rPr>
          <w:rFonts w:eastAsia="Times New Roman" w:cstheme="minorHAnsi"/>
          <w:sz w:val="24"/>
          <w:szCs w:val="24"/>
          <w:lang w:eastAsia="ru-RU"/>
        </w:rPr>
        <w:t>усиление парникового эффекта с катастрофическими последствиями для климатической системы</w:t>
      </w:r>
      <w:r w:rsidR="00E979A7" w:rsidRPr="005F6D8C">
        <w:rPr>
          <w:rFonts w:eastAsia="Times New Roman" w:cstheme="minorHAnsi"/>
          <w:sz w:val="24"/>
          <w:szCs w:val="24"/>
          <w:lang w:eastAsia="ru-RU"/>
        </w:rPr>
        <w:t xml:space="preserve"> [</w:t>
      </w:r>
      <w:r w:rsidR="00E979A7" w:rsidRPr="005F6D8C">
        <w:rPr>
          <w:rFonts w:eastAsia="Times New Roman" w:cstheme="minorHAnsi"/>
          <w:sz w:val="24"/>
          <w:szCs w:val="24"/>
          <w:lang w:val="en-US" w:eastAsia="ru-RU"/>
        </w:rPr>
        <w:t>Canadell</w:t>
      </w:r>
      <w:r w:rsidR="00E979A7" w:rsidRPr="005F6D8C">
        <w:rPr>
          <w:rFonts w:eastAsia="Times New Roman" w:cstheme="minorHAnsi"/>
          <w:sz w:val="24"/>
          <w:szCs w:val="24"/>
          <w:lang w:eastAsia="ru-RU"/>
        </w:rPr>
        <w:t xml:space="preserve"> </w:t>
      </w:r>
      <w:r w:rsidR="00E979A7" w:rsidRPr="005F6D8C">
        <w:rPr>
          <w:rFonts w:eastAsia="Times New Roman" w:cstheme="minorHAnsi"/>
          <w:sz w:val="24"/>
          <w:szCs w:val="24"/>
          <w:lang w:val="en-US" w:eastAsia="ru-RU"/>
        </w:rPr>
        <w:t>et</w:t>
      </w:r>
      <w:r w:rsidR="00E979A7" w:rsidRPr="005F6D8C">
        <w:rPr>
          <w:rFonts w:eastAsia="Times New Roman" w:cstheme="minorHAnsi"/>
          <w:sz w:val="24"/>
          <w:szCs w:val="24"/>
          <w:lang w:eastAsia="ru-RU"/>
        </w:rPr>
        <w:t xml:space="preserve"> </w:t>
      </w:r>
      <w:r w:rsidR="00E979A7" w:rsidRPr="005F6D8C">
        <w:rPr>
          <w:rFonts w:eastAsia="Times New Roman" w:cstheme="minorHAnsi"/>
          <w:sz w:val="24"/>
          <w:szCs w:val="24"/>
          <w:lang w:val="en-US" w:eastAsia="ru-RU"/>
        </w:rPr>
        <w:t>al</w:t>
      </w:r>
      <w:r w:rsidR="00E979A7" w:rsidRPr="005F6D8C">
        <w:rPr>
          <w:rFonts w:eastAsia="Times New Roman" w:cstheme="minorHAnsi"/>
          <w:sz w:val="24"/>
          <w:szCs w:val="24"/>
          <w:lang w:eastAsia="ru-RU"/>
        </w:rPr>
        <w:t>., 2021</w:t>
      </w:r>
      <w:r w:rsidR="00515308" w:rsidRPr="005F6D8C">
        <w:rPr>
          <w:rFonts w:eastAsia="Times New Roman" w:cstheme="minorHAnsi"/>
          <w:sz w:val="24"/>
          <w:szCs w:val="24"/>
          <w:lang w:eastAsia="ru-RU"/>
        </w:rPr>
        <w:t>;</w:t>
      </w:r>
      <w:r w:rsidR="00E979A7" w:rsidRPr="005F6D8C">
        <w:rPr>
          <w:rFonts w:eastAsia="Times New Roman" w:cstheme="minorHAnsi"/>
          <w:sz w:val="24"/>
          <w:szCs w:val="24"/>
          <w:lang w:eastAsia="ru-RU"/>
        </w:rPr>
        <w:t xml:space="preserve"> </w:t>
      </w:r>
      <w:r w:rsidR="00E979A7" w:rsidRPr="005F6D8C">
        <w:rPr>
          <w:rFonts w:eastAsia="Times New Roman" w:cstheme="minorHAnsi"/>
          <w:sz w:val="24"/>
          <w:szCs w:val="24"/>
          <w:lang w:val="en-US" w:eastAsia="ru-RU"/>
        </w:rPr>
        <w:t>Friedlingstein</w:t>
      </w:r>
      <w:r w:rsidR="00E979A7" w:rsidRPr="005F6D8C">
        <w:rPr>
          <w:rFonts w:eastAsia="Times New Roman" w:cstheme="minorHAnsi"/>
          <w:sz w:val="24"/>
          <w:szCs w:val="24"/>
          <w:lang w:eastAsia="ru-RU"/>
        </w:rPr>
        <w:t xml:space="preserve"> </w:t>
      </w:r>
      <w:r w:rsidR="00E979A7" w:rsidRPr="005F6D8C">
        <w:rPr>
          <w:rFonts w:eastAsia="Times New Roman" w:cstheme="minorHAnsi"/>
          <w:sz w:val="24"/>
          <w:szCs w:val="24"/>
          <w:lang w:val="en-US" w:eastAsia="ru-RU"/>
        </w:rPr>
        <w:t>et</w:t>
      </w:r>
      <w:r w:rsidR="00E979A7" w:rsidRPr="005F6D8C">
        <w:rPr>
          <w:rFonts w:eastAsia="Times New Roman" w:cstheme="minorHAnsi"/>
          <w:sz w:val="24"/>
          <w:szCs w:val="24"/>
          <w:lang w:eastAsia="ru-RU"/>
        </w:rPr>
        <w:t xml:space="preserve"> </w:t>
      </w:r>
      <w:r w:rsidR="00E979A7" w:rsidRPr="005F6D8C">
        <w:rPr>
          <w:rFonts w:eastAsia="Times New Roman" w:cstheme="minorHAnsi"/>
          <w:sz w:val="24"/>
          <w:szCs w:val="24"/>
          <w:lang w:val="en-US" w:eastAsia="ru-RU"/>
        </w:rPr>
        <w:t>al</w:t>
      </w:r>
      <w:r w:rsidR="00E979A7" w:rsidRPr="005F6D8C">
        <w:rPr>
          <w:rFonts w:eastAsia="Times New Roman" w:cstheme="minorHAnsi"/>
          <w:sz w:val="24"/>
          <w:szCs w:val="24"/>
          <w:lang w:eastAsia="ru-RU"/>
        </w:rPr>
        <w:t>., 2025]</w:t>
      </w:r>
      <w:r w:rsidRPr="005F6D8C">
        <w:rPr>
          <w:rFonts w:eastAsia="Times New Roman" w:cstheme="minorHAnsi"/>
          <w:sz w:val="24"/>
          <w:szCs w:val="24"/>
          <w:lang w:eastAsia="ru-RU"/>
        </w:rPr>
        <w:t>.</w:t>
      </w:r>
    </w:p>
    <w:p w14:paraId="42C1E7AB" w14:textId="6FDE33BB" w:rsidR="005956AD" w:rsidRPr="005F6D8C" w:rsidRDefault="00C16BFB" w:rsidP="00EE1C4E">
      <w:pPr>
        <w:pStyle w:val="ds-markdown-paragraph"/>
        <w:spacing w:before="0" w:beforeAutospacing="0" w:after="0" w:afterAutospacing="0" w:line="360" w:lineRule="auto"/>
        <w:jc w:val="both"/>
        <w:rPr>
          <w:rFonts w:asciiTheme="minorHAnsi" w:hAnsiTheme="minorHAnsi" w:cstheme="minorHAnsi"/>
        </w:rPr>
      </w:pPr>
      <w:r w:rsidRPr="005F6D8C">
        <w:rPr>
          <w:rFonts w:asciiTheme="minorHAnsi" w:hAnsiTheme="minorHAnsi" w:cstheme="minorHAnsi"/>
        </w:rPr>
        <w:t>Надежное прогнозирование возможных изменений потоков парниковых газов в будущем значительно осложняется комплексным воздействием множества взаимосвязанных факторов, которые прямо или косвенно влияют на углеродный баланс и его составляющие</w:t>
      </w:r>
      <w:r w:rsidR="00CC5215" w:rsidRPr="005F6D8C">
        <w:rPr>
          <w:rFonts w:asciiTheme="minorHAnsi" w:hAnsiTheme="minorHAnsi" w:cstheme="minorHAnsi"/>
        </w:rPr>
        <w:t>.</w:t>
      </w:r>
      <w:r w:rsidR="004B7D65" w:rsidRPr="005F6D8C">
        <w:rPr>
          <w:rFonts w:asciiTheme="minorHAnsi" w:hAnsiTheme="minorHAnsi" w:cstheme="minorHAnsi"/>
        </w:rPr>
        <w:t xml:space="preserve"> </w:t>
      </w:r>
      <w:r w:rsidR="005956AD" w:rsidRPr="005F6D8C">
        <w:rPr>
          <w:rFonts w:asciiTheme="minorHAnsi" w:hAnsiTheme="minorHAnsi" w:cstheme="minorHAnsi"/>
        </w:rPr>
        <w:t xml:space="preserve">Растительный покров суши выступает ключевым компонентом углеродного цикла, поглощая CO₂ в процессе фотосинтеза и выделяя его при </w:t>
      </w:r>
      <w:r w:rsidR="00C537DD" w:rsidRPr="005F6D8C">
        <w:rPr>
          <w:rFonts w:asciiTheme="minorHAnsi" w:hAnsiTheme="minorHAnsi" w:cstheme="minorHAnsi"/>
        </w:rPr>
        <w:t xml:space="preserve">автотрофном </w:t>
      </w:r>
      <w:r w:rsidR="005956AD" w:rsidRPr="005F6D8C">
        <w:rPr>
          <w:rFonts w:asciiTheme="minorHAnsi" w:hAnsiTheme="minorHAnsi" w:cstheme="minorHAnsi"/>
        </w:rPr>
        <w:t xml:space="preserve">дыхании и разложении биомассы. Изменение продуктивности экосистем под влиянием климатических факторов (температуры, осадков, концентрации CO₂) может как усиливать, так и ослаблять </w:t>
      </w:r>
      <w:r w:rsidR="004B7D65" w:rsidRPr="005F6D8C">
        <w:rPr>
          <w:rFonts w:asciiTheme="minorHAnsi" w:hAnsiTheme="minorHAnsi" w:cstheme="minorHAnsi"/>
        </w:rPr>
        <w:t>поглощение парниковых газов</w:t>
      </w:r>
      <w:r w:rsidR="005956AD" w:rsidRPr="005F6D8C">
        <w:rPr>
          <w:rFonts w:asciiTheme="minorHAnsi" w:hAnsiTheme="minorHAnsi" w:cstheme="minorHAnsi"/>
        </w:rPr>
        <w:t>.</w:t>
      </w:r>
      <w:r w:rsidR="004B7D65" w:rsidRPr="005F6D8C">
        <w:rPr>
          <w:rFonts w:asciiTheme="minorHAnsi" w:hAnsiTheme="minorHAnsi" w:cstheme="minorHAnsi"/>
        </w:rPr>
        <w:t xml:space="preserve"> У</w:t>
      </w:r>
      <w:r w:rsidR="005956AD" w:rsidRPr="005F6D8C">
        <w:rPr>
          <w:rFonts w:asciiTheme="minorHAnsi" w:hAnsiTheme="minorHAnsi" w:cstheme="minorHAnsi"/>
        </w:rPr>
        <w:t xml:space="preserve">величение частоты и интенсивности лесных пожаров или усыхание </w:t>
      </w:r>
      <w:r w:rsidR="005B3D13" w:rsidRPr="005F6D8C">
        <w:rPr>
          <w:rFonts w:asciiTheme="minorHAnsi" w:hAnsiTheme="minorHAnsi" w:cstheme="minorHAnsi"/>
        </w:rPr>
        <w:t>водно-болотных угодий</w:t>
      </w:r>
      <w:r w:rsidR="005956AD" w:rsidRPr="005F6D8C">
        <w:rPr>
          <w:rFonts w:asciiTheme="minorHAnsi" w:hAnsiTheme="minorHAnsi" w:cstheme="minorHAnsi"/>
        </w:rPr>
        <w:t xml:space="preserve"> при потеплении</w:t>
      </w:r>
      <w:r w:rsidR="00072346" w:rsidRPr="005F6D8C">
        <w:rPr>
          <w:rFonts w:asciiTheme="minorHAnsi" w:hAnsiTheme="minorHAnsi" w:cstheme="minorHAnsi"/>
        </w:rPr>
        <w:t xml:space="preserve"> и усилении </w:t>
      </w:r>
      <w:r w:rsidR="00072346" w:rsidRPr="005F6D8C">
        <w:rPr>
          <w:rFonts w:asciiTheme="minorHAnsi" w:hAnsiTheme="minorHAnsi" w:cstheme="minorHAnsi"/>
        </w:rPr>
        <w:lastRenderedPageBreak/>
        <w:t>засушливости</w:t>
      </w:r>
      <w:r w:rsidR="005956AD" w:rsidRPr="005F6D8C">
        <w:rPr>
          <w:rFonts w:asciiTheme="minorHAnsi" w:hAnsiTheme="minorHAnsi" w:cstheme="minorHAnsi"/>
        </w:rPr>
        <w:t xml:space="preserve">, способны трансформировать </w:t>
      </w:r>
      <w:r w:rsidR="004B7D65" w:rsidRPr="005F6D8C">
        <w:rPr>
          <w:rFonts w:asciiTheme="minorHAnsi" w:hAnsiTheme="minorHAnsi" w:cstheme="minorHAnsi"/>
        </w:rPr>
        <w:t xml:space="preserve">природные </w:t>
      </w:r>
      <w:r w:rsidR="005956AD" w:rsidRPr="005F6D8C">
        <w:rPr>
          <w:rFonts w:asciiTheme="minorHAnsi" w:hAnsiTheme="minorHAnsi" w:cstheme="minorHAnsi"/>
        </w:rPr>
        <w:t>экосистемы</w:t>
      </w:r>
      <w:r w:rsidR="004B7D65" w:rsidRPr="005F6D8C">
        <w:rPr>
          <w:rFonts w:asciiTheme="minorHAnsi" w:hAnsiTheme="minorHAnsi" w:cstheme="minorHAnsi"/>
        </w:rPr>
        <w:t xml:space="preserve">, превратив их </w:t>
      </w:r>
      <w:r w:rsidR="005956AD" w:rsidRPr="005F6D8C">
        <w:rPr>
          <w:rFonts w:asciiTheme="minorHAnsi" w:hAnsiTheme="minorHAnsi" w:cstheme="minorHAnsi"/>
        </w:rPr>
        <w:t xml:space="preserve">из поглотителей в источники </w:t>
      </w:r>
      <w:r w:rsidR="004B7D65" w:rsidRPr="005F6D8C">
        <w:rPr>
          <w:rFonts w:asciiTheme="minorHAnsi" w:hAnsiTheme="minorHAnsi" w:cstheme="minorHAnsi"/>
        </w:rPr>
        <w:t>парниковых газов</w:t>
      </w:r>
      <w:r w:rsidR="005956AD" w:rsidRPr="005F6D8C">
        <w:rPr>
          <w:rFonts w:asciiTheme="minorHAnsi" w:hAnsiTheme="minorHAnsi" w:cstheme="minorHAnsi"/>
        </w:rPr>
        <w:t>.</w:t>
      </w:r>
      <w:r w:rsidR="004B7D65" w:rsidRPr="005F6D8C">
        <w:rPr>
          <w:rFonts w:asciiTheme="minorHAnsi" w:hAnsiTheme="minorHAnsi" w:cstheme="minorHAnsi"/>
        </w:rPr>
        <w:t xml:space="preserve"> </w:t>
      </w:r>
      <w:r w:rsidR="00604F81" w:rsidRPr="005F6D8C">
        <w:rPr>
          <w:rFonts w:asciiTheme="minorHAnsi" w:hAnsiTheme="minorHAnsi" w:cstheme="minorHAnsi"/>
        </w:rPr>
        <w:t>Океан поглощает около 25–30% антропогенных выбросов CO₂, но его способность как поглотителя снижается из-за закисления вод, вызванного растворением CO₂.</w:t>
      </w:r>
      <w:r w:rsidR="005956AD" w:rsidRPr="005F6D8C">
        <w:rPr>
          <w:rFonts w:asciiTheme="minorHAnsi" w:hAnsiTheme="minorHAnsi" w:cstheme="minorHAnsi"/>
        </w:rPr>
        <w:t xml:space="preserve"> Это негативно влияет на морские экосистемы, особенно на организмы с кальциевыми скелетами (кораллы, моллюски, планктон).</w:t>
      </w:r>
      <w:r w:rsidR="004B7D65" w:rsidRPr="005F6D8C">
        <w:rPr>
          <w:rFonts w:asciiTheme="minorHAnsi" w:hAnsiTheme="minorHAnsi" w:cstheme="minorHAnsi"/>
        </w:rPr>
        <w:t xml:space="preserve"> </w:t>
      </w:r>
      <w:r w:rsidR="005956AD" w:rsidRPr="005F6D8C">
        <w:rPr>
          <w:rFonts w:asciiTheme="minorHAnsi" w:hAnsiTheme="minorHAnsi" w:cstheme="minorHAnsi"/>
        </w:rPr>
        <w:t xml:space="preserve">Изменение циркуляции океанских вод и температурного режима может привести к дестабилизации </w:t>
      </w:r>
      <w:r w:rsidR="004B7D65" w:rsidRPr="005F6D8C">
        <w:rPr>
          <w:rFonts w:asciiTheme="minorHAnsi" w:hAnsiTheme="minorHAnsi" w:cstheme="minorHAnsi"/>
        </w:rPr>
        <w:t>гидратов</w:t>
      </w:r>
      <w:r w:rsidR="005956AD" w:rsidRPr="005F6D8C">
        <w:rPr>
          <w:rFonts w:asciiTheme="minorHAnsi" w:hAnsiTheme="minorHAnsi" w:cstheme="minorHAnsi"/>
        </w:rPr>
        <w:t xml:space="preserve"> метана на шельфе, что потенциально </w:t>
      </w:r>
      <w:r w:rsidR="00072346" w:rsidRPr="005F6D8C">
        <w:rPr>
          <w:rFonts w:asciiTheme="minorHAnsi" w:hAnsiTheme="minorHAnsi" w:cstheme="minorHAnsi"/>
        </w:rPr>
        <w:t xml:space="preserve">может </w:t>
      </w:r>
      <w:r w:rsidR="005956AD" w:rsidRPr="005F6D8C">
        <w:rPr>
          <w:rFonts w:asciiTheme="minorHAnsi" w:hAnsiTheme="minorHAnsi" w:cstheme="minorHAnsi"/>
        </w:rPr>
        <w:t>спровоцир</w:t>
      </w:r>
      <w:r w:rsidR="00072346" w:rsidRPr="005F6D8C">
        <w:rPr>
          <w:rFonts w:asciiTheme="minorHAnsi" w:hAnsiTheme="minorHAnsi" w:cstheme="minorHAnsi"/>
        </w:rPr>
        <w:t>овать</w:t>
      </w:r>
      <w:r w:rsidR="005956AD" w:rsidRPr="005F6D8C">
        <w:rPr>
          <w:rFonts w:asciiTheme="minorHAnsi" w:hAnsiTheme="minorHAnsi" w:cstheme="minorHAnsi"/>
        </w:rPr>
        <w:t xml:space="preserve"> дополнительные выбросы CH₄</w:t>
      </w:r>
      <w:r w:rsidR="00016717" w:rsidRPr="005F6D8C">
        <w:rPr>
          <w:rFonts w:asciiTheme="minorHAnsi" w:hAnsiTheme="minorHAnsi" w:cstheme="minorHAnsi"/>
        </w:rPr>
        <w:t xml:space="preserve"> в атмосферу</w:t>
      </w:r>
      <w:r w:rsidR="005956AD" w:rsidRPr="005F6D8C">
        <w:rPr>
          <w:rFonts w:asciiTheme="minorHAnsi" w:hAnsiTheme="minorHAnsi" w:cstheme="minorHAnsi"/>
        </w:rPr>
        <w:t>.</w:t>
      </w:r>
      <w:r w:rsidR="00935154" w:rsidRPr="005F6D8C">
        <w:rPr>
          <w:rFonts w:asciiTheme="minorHAnsi" w:hAnsiTheme="minorHAnsi" w:cstheme="minorHAnsi"/>
        </w:rPr>
        <w:t xml:space="preserve"> </w:t>
      </w:r>
      <w:r w:rsidR="005956AD" w:rsidRPr="005F6D8C">
        <w:rPr>
          <w:rFonts w:asciiTheme="minorHAnsi" w:hAnsiTheme="minorHAnsi" w:cstheme="minorHAnsi"/>
        </w:rPr>
        <w:t xml:space="preserve">Изменения в </w:t>
      </w:r>
      <w:r w:rsidR="004B7D65" w:rsidRPr="005F6D8C">
        <w:rPr>
          <w:rFonts w:asciiTheme="minorHAnsi" w:hAnsiTheme="minorHAnsi" w:cstheme="minorHAnsi"/>
        </w:rPr>
        <w:t xml:space="preserve">структуре </w:t>
      </w:r>
      <w:r w:rsidR="005956AD" w:rsidRPr="005F6D8C">
        <w:rPr>
          <w:rFonts w:asciiTheme="minorHAnsi" w:hAnsiTheme="minorHAnsi" w:cstheme="minorHAnsi"/>
        </w:rPr>
        <w:t>землепользовани</w:t>
      </w:r>
      <w:r w:rsidR="004B7D65" w:rsidRPr="005F6D8C">
        <w:rPr>
          <w:rFonts w:asciiTheme="minorHAnsi" w:hAnsiTheme="minorHAnsi" w:cstheme="minorHAnsi"/>
        </w:rPr>
        <w:t>я</w:t>
      </w:r>
      <w:r w:rsidR="005956AD" w:rsidRPr="005F6D8C">
        <w:rPr>
          <w:rFonts w:asciiTheme="minorHAnsi" w:hAnsiTheme="minorHAnsi" w:cstheme="minorHAnsi"/>
        </w:rPr>
        <w:t xml:space="preserve"> (вырубка лесов, урбанизация, </w:t>
      </w:r>
      <w:r w:rsidR="004B7D65" w:rsidRPr="005F6D8C">
        <w:rPr>
          <w:rFonts w:asciiTheme="minorHAnsi" w:hAnsiTheme="minorHAnsi" w:cstheme="minorHAnsi"/>
        </w:rPr>
        <w:t xml:space="preserve">расширение </w:t>
      </w:r>
      <w:r w:rsidR="005956AD" w:rsidRPr="005F6D8C">
        <w:rPr>
          <w:rFonts w:asciiTheme="minorHAnsi" w:hAnsiTheme="minorHAnsi" w:cstheme="minorHAnsi"/>
        </w:rPr>
        <w:t>сельскохозяйственн</w:t>
      </w:r>
      <w:r w:rsidR="004B7D65" w:rsidRPr="005F6D8C">
        <w:rPr>
          <w:rFonts w:asciiTheme="minorHAnsi" w:hAnsiTheme="minorHAnsi" w:cstheme="minorHAnsi"/>
        </w:rPr>
        <w:t>ого</w:t>
      </w:r>
      <w:r w:rsidR="005956AD" w:rsidRPr="005F6D8C">
        <w:rPr>
          <w:rFonts w:asciiTheme="minorHAnsi" w:hAnsiTheme="minorHAnsi" w:cstheme="minorHAnsi"/>
        </w:rPr>
        <w:t xml:space="preserve"> </w:t>
      </w:r>
      <w:r w:rsidR="004B7D65" w:rsidRPr="005F6D8C">
        <w:rPr>
          <w:rFonts w:asciiTheme="minorHAnsi" w:hAnsiTheme="minorHAnsi" w:cstheme="minorHAnsi"/>
        </w:rPr>
        <w:t>производства</w:t>
      </w:r>
      <w:r w:rsidR="005956AD" w:rsidRPr="005F6D8C">
        <w:rPr>
          <w:rFonts w:asciiTheme="minorHAnsi" w:hAnsiTheme="minorHAnsi" w:cstheme="minorHAnsi"/>
        </w:rPr>
        <w:t>) существенно влияют на способность экосистем к секвестрации углерода.</w:t>
      </w:r>
      <w:r w:rsidR="004B7D65" w:rsidRPr="005F6D8C">
        <w:rPr>
          <w:rFonts w:asciiTheme="minorHAnsi" w:hAnsiTheme="minorHAnsi" w:cstheme="minorHAnsi"/>
        </w:rPr>
        <w:t xml:space="preserve"> </w:t>
      </w:r>
      <w:r w:rsidR="005956AD" w:rsidRPr="005F6D8C">
        <w:rPr>
          <w:rFonts w:asciiTheme="minorHAnsi" w:hAnsiTheme="minorHAnsi" w:cstheme="minorHAnsi"/>
        </w:rPr>
        <w:t>Технологические инновации и политика декарбонизации (</w:t>
      </w:r>
      <w:r w:rsidR="004B7D65" w:rsidRPr="005F6D8C">
        <w:rPr>
          <w:rFonts w:asciiTheme="minorHAnsi" w:hAnsiTheme="minorHAnsi" w:cstheme="minorHAnsi"/>
        </w:rPr>
        <w:t xml:space="preserve">широкое использование </w:t>
      </w:r>
      <w:r w:rsidR="004B7D65" w:rsidRPr="005F6D8C">
        <w:rPr>
          <w:rFonts w:asciiTheme="minorHAnsi" w:hAnsiTheme="minorHAnsi" w:cstheme="minorHAnsi"/>
          <w:shd w:val="clear" w:color="auto" w:fill="FFFFFF"/>
        </w:rPr>
        <w:t>возобновляемых источников энергии</w:t>
      </w:r>
      <w:r w:rsidR="005956AD" w:rsidRPr="005F6D8C">
        <w:rPr>
          <w:rFonts w:asciiTheme="minorHAnsi" w:hAnsiTheme="minorHAnsi" w:cstheme="minorHAnsi"/>
        </w:rPr>
        <w:t xml:space="preserve">, внедрение технологий улавливания и </w:t>
      </w:r>
      <w:r w:rsidR="00DD63E7" w:rsidRPr="005F6D8C">
        <w:rPr>
          <w:rFonts w:asciiTheme="minorHAnsi" w:hAnsiTheme="minorHAnsi" w:cstheme="minorHAnsi"/>
        </w:rPr>
        <w:t>за</w:t>
      </w:r>
      <w:r w:rsidR="005956AD" w:rsidRPr="005F6D8C">
        <w:rPr>
          <w:rFonts w:asciiTheme="minorHAnsi" w:hAnsiTheme="minorHAnsi" w:cstheme="minorHAnsi"/>
        </w:rPr>
        <w:t>х</w:t>
      </w:r>
      <w:r w:rsidR="00DD63E7" w:rsidRPr="005F6D8C">
        <w:rPr>
          <w:rFonts w:asciiTheme="minorHAnsi" w:hAnsiTheme="minorHAnsi" w:cstheme="minorHAnsi"/>
        </w:rPr>
        <w:t>о</w:t>
      </w:r>
      <w:r w:rsidR="005956AD" w:rsidRPr="005F6D8C">
        <w:rPr>
          <w:rFonts w:asciiTheme="minorHAnsi" w:hAnsiTheme="minorHAnsi" w:cstheme="minorHAnsi"/>
        </w:rPr>
        <w:t>р</w:t>
      </w:r>
      <w:r w:rsidR="00DD63E7" w:rsidRPr="005F6D8C">
        <w:rPr>
          <w:rFonts w:asciiTheme="minorHAnsi" w:hAnsiTheme="minorHAnsi" w:cstheme="minorHAnsi"/>
        </w:rPr>
        <w:t>о</w:t>
      </w:r>
      <w:r w:rsidR="005956AD" w:rsidRPr="005F6D8C">
        <w:rPr>
          <w:rFonts w:asciiTheme="minorHAnsi" w:hAnsiTheme="minorHAnsi" w:cstheme="minorHAnsi"/>
        </w:rPr>
        <w:t xml:space="preserve">нения углерода) способны </w:t>
      </w:r>
      <w:r w:rsidR="00935154" w:rsidRPr="005F6D8C">
        <w:rPr>
          <w:rFonts w:asciiTheme="minorHAnsi" w:hAnsiTheme="minorHAnsi" w:cstheme="minorHAnsi"/>
        </w:rPr>
        <w:t xml:space="preserve">также </w:t>
      </w:r>
      <w:r w:rsidR="005956AD" w:rsidRPr="005F6D8C">
        <w:rPr>
          <w:rFonts w:asciiTheme="minorHAnsi" w:hAnsiTheme="minorHAnsi" w:cstheme="minorHAnsi"/>
        </w:rPr>
        <w:t xml:space="preserve">значительно скорректировать прогнозы эмиссии </w:t>
      </w:r>
      <w:r w:rsidR="004B7D65" w:rsidRPr="005F6D8C">
        <w:rPr>
          <w:rFonts w:asciiTheme="minorHAnsi" w:hAnsiTheme="minorHAnsi" w:cstheme="minorHAnsi"/>
        </w:rPr>
        <w:t>и поглощения парниковых газов</w:t>
      </w:r>
      <w:r w:rsidR="005956AD" w:rsidRPr="005F6D8C">
        <w:rPr>
          <w:rFonts w:asciiTheme="minorHAnsi" w:hAnsiTheme="minorHAnsi" w:cstheme="minorHAnsi"/>
        </w:rPr>
        <w:t>.</w:t>
      </w:r>
    </w:p>
    <w:p w14:paraId="067695EB" w14:textId="32EF57C3" w:rsidR="00935154" w:rsidRPr="005F6D8C" w:rsidRDefault="00751B9D" w:rsidP="00EE1C4E">
      <w:pPr>
        <w:pStyle w:val="ds-markdown-paragraph"/>
        <w:shd w:val="clear" w:color="auto" w:fill="FFFFFF"/>
        <w:spacing w:before="0" w:beforeAutospacing="0" w:after="0" w:afterAutospacing="0" w:line="360" w:lineRule="auto"/>
        <w:jc w:val="both"/>
        <w:rPr>
          <w:rFonts w:asciiTheme="minorHAnsi" w:hAnsiTheme="minorHAnsi" w:cstheme="minorHAnsi"/>
          <w:shd w:val="clear" w:color="auto" w:fill="FFFFFF"/>
        </w:rPr>
      </w:pPr>
      <w:r w:rsidRPr="005F6D8C">
        <w:rPr>
          <w:rFonts w:asciiTheme="minorHAnsi" w:hAnsiTheme="minorHAnsi" w:cstheme="minorHAnsi"/>
        </w:rPr>
        <w:t>Рассмотрим более подробно влияние изменения климата на потоки СО</w:t>
      </w:r>
      <w:r w:rsidRPr="005F6D8C">
        <w:rPr>
          <w:rFonts w:asciiTheme="minorHAnsi" w:hAnsiTheme="minorHAnsi" w:cstheme="minorHAnsi"/>
          <w:vertAlign w:val="subscript"/>
        </w:rPr>
        <w:t>2</w:t>
      </w:r>
      <w:r w:rsidRPr="005F6D8C">
        <w:rPr>
          <w:rFonts w:asciiTheme="minorHAnsi" w:hAnsiTheme="minorHAnsi" w:cstheme="minorHAnsi"/>
        </w:rPr>
        <w:t xml:space="preserve"> для природных экосистем суши при разных сценариях его будущих изменений.</w:t>
      </w:r>
      <w:r w:rsidR="00935154" w:rsidRPr="005F6D8C">
        <w:rPr>
          <w:rFonts w:asciiTheme="minorHAnsi" w:hAnsiTheme="minorHAnsi" w:cstheme="minorHAnsi"/>
        </w:rPr>
        <w:t xml:space="preserve"> </w:t>
      </w:r>
      <w:r w:rsidR="00935154" w:rsidRPr="005F6D8C">
        <w:rPr>
          <w:rFonts w:asciiTheme="minorHAnsi" w:hAnsiTheme="minorHAnsi" w:cstheme="minorHAnsi"/>
          <w:shd w:val="clear" w:color="auto" w:fill="FFFFFF"/>
        </w:rPr>
        <w:t xml:space="preserve">При сценарии SSP1-1.9, соответствующем строгой климатической политике, </w:t>
      </w:r>
      <w:r w:rsidRPr="005F6D8C">
        <w:rPr>
          <w:rFonts w:asciiTheme="minorHAnsi" w:hAnsiTheme="minorHAnsi" w:cstheme="minorHAnsi"/>
          <w:shd w:val="clear" w:color="auto" w:fill="FFFFFF"/>
        </w:rPr>
        <w:t>результаты модельных экспериментов</w:t>
      </w:r>
      <w:r w:rsidR="00935154" w:rsidRPr="005F6D8C">
        <w:rPr>
          <w:rFonts w:asciiTheme="minorHAnsi" w:hAnsiTheme="minorHAnsi" w:cstheme="minorHAnsi"/>
          <w:shd w:val="clear" w:color="auto" w:fill="FFFFFF"/>
        </w:rPr>
        <w:t xml:space="preserve"> предсказыва</w:t>
      </w:r>
      <w:r w:rsidRPr="005F6D8C">
        <w:rPr>
          <w:rFonts w:asciiTheme="minorHAnsi" w:hAnsiTheme="minorHAnsi" w:cstheme="minorHAnsi"/>
          <w:shd w:val="clear" w:color="auto" w:fill="FFFFFF"/>
        </w:rPr>
        <w:t>ю</w:t>
      </w:r>
      <w:r w:rsidR="00935154" w:rsidRPr="005F6D8C">
        <w:rPr>
          <w:rFonts w:asciiTheme="minorHAnsi" w:hAnsiTheme="minorHAnsi" w:cstheme="minorHAnsi"/>
          <w:shd w:val="clear" w:color="auto" w:fill="FFFFFF"/>
        </w:rPr>
        <w:t xml:space="preserve">т стабилизацию наземного стока </w:t>
      </w:r>
      <w:r w:rsidRPr="005F6D8C">
        <w:rPr>
          <w:rFonts w:asciiTheme="minorHAnsi" w:hAnsiTheme="minorHAnsi" w:cstheme="minorHAnsi"/>
          <w:shd w:val="clear" w:color="auto" w:fill="FFFFFF"/>
        </w:rPr>
        <w:t>СО</w:t>
      </w:r>
      <w:r w:rsidRPr="005F6D8C">
        <w:rPr>
          <w:rFonts w:asciiTheme="minorHAnsi" w:hAnsiTheme="minorHAnsi" w:cstheme="minorHAnsi"/>
          <w:shd w:val="clear" w:color="auto" w:fill="FFFFFF"/>
          <w:vertAlign w:val="subscript"/>
        </w:rPr>
        <w:t>2</w:t>
      </w:r>
      <w:r w:rsidRPr="005F6D8C">
        <w:rPr>
          <w:rFonts w:asciiTheme="minorHAnsi" w:hAnsiTheme="minorHAnsi" w:cstheme="minorHAnsi"/>
          <w:shd w:val="clear" w:color="auto" w:fill="FFFFFF"/>
        </w:rPr>
        <w:t xml:space="preserve"> </w:t>
      </w:r>
      <w:r w:rsidR="00935154" w:rsidRPr="005F6D8C">
        <w:rPr>
          <w:rFonts w:asciiTheme="minorHAnsi" w:hAnsiTheme="minorHAnsi" w:cstheme="minorHAnsi"/>
          <w:shd w:val="clear" w:color="auto" w:fill="FFFFFF"/>
        </w:rPr>
        <w:t xml:space="preserve">на уровне 2,5–3,5 Гт C/год благодаря </w:t>
      </w:r>
      <w:r w:rsidR="00D23893" w:rsidRPr="005F6D8C">
        <w:rPr>
          <w:rFonts w:asciiTheme="minorHAnsi" w:hAnsiTheme="minorHAnsi" w:cstheme="minorHAnsi"/>
          <w:shd w:val="clear" w:color="auto" w:fill="FFFFFF"/>
        </w:rPr>
        <w:t>стратегии</w:t>
      </w:r>
      <w:r w:rsidRPr="005F6D8C">
        <w:rPr>
          <w:rFonts w:asciiTheme="minorHAnsi" w:hAnsiTheme="minorHAnsi" w:cstheme="minorHAnsi"/>
          <w:shd w:val="clear" w:color="auto" w:fill="FFFFFF"/>
        </w:rPr>
        <w:t xml:space="preserve"> </w:t>
      </w:r>
      <w:r w:rsidR="00935154" w:rsidRPr="005F6D8C">
        <w:rPr>
          <w:rFonts w:asciiTheme="minorHAnsi" w:hAnsiTheme="minorHAnsi" w:cstheme="minorHAnsi"/>
          <w:shd w:val="clear" w:color="auto" w:fill="FFFFFF"/>
        </w:rPr>
        <w:t>сохранени</w:t>
      </w:r>
      <w:r w:rsidRPr="005F6D8C">
        <w:rPr>
          <w:rFonts w:asciiTheme="minorHAnsi" w:hAnsiTheme="minorHAnsi" w:cstheme="minorHAnsi"/>
          <w:shd w:val="clear" w:color="auto" w:fill="FFFFFF"/>
        </w:rPr>
        <w:t>я</w:t>
      </w:r>
      <w:r w:rsidR="00935154" w:rsidRPr="005F6D8C">
        <w:rPr>
          <w:rFonts w:asciiTheme="minorHAnsi" w:hAnsiTheme="minorHAnsi" w:cstheme="minorHAnsi"/>
          <w:shd w:val="clear" w:color="auto" w:fill="FFFFFF"/>
        </w:rPr>
        <w:t xml:space="preserve"> </w:t>
      </w:r>
      <w:r w:rsidRPr="005F6D8C">
        <w:rPr>
          <w:rFonts w:asciiTheme="minorHAnsi" w:hAnsiTheme="minorHAnsi" w:cstheme="minorHAnsi"/>
          <w:shd w:val="clear" w:color="auto" w:fill="FFFFFF"/>
        </w:rPr>
        <w:t xml:space="preserve">и восстановления </w:t>
      </w:r>
      <w:r w:rsidR="00935154" w:rsidRPr="005F6D8C">
        <w:rPr>
          <w:rFonts w:asciiTheme="minorHAnsi" w:hAnsiTheme="minorHAnsi" w:cstheme="minorHAnsi"/>
          <w:shd w:val="clear" w:color="auto" w:fill="FFFFFF"/>
        </w:rPr>
        <w:t>лесов</w:t>
      </w:r>
      <w:r w:rsidRPr="005F6D8C">
        <w:rPr>
          <w:rFonts w:asciiTheme="minorHAnsi" w:hAnsiTheme="minorHAnsi" w:cstheme="minorHAnsi"/>
          <w:shd w:val="clear" w:color="auto" w:fill="FFFFFF"/>
        </w:rPr>
        <w:t>, а также</w:t>
      </w:r>
      <w:r w:rsidR="00935154" w:rsidRPr="005F6D8C">
        <w:rPr>
          <w:rFonts w:asciiTheme="minorHAnsi" w:hAnsiTheme="minorHAnsi" w:cstheme="minorHAnsi"/>
          <w:shd w:val="clear" w:color="auto" w:fill="FFFFFF"/>
        </w:rPr>
        <w:t xml:space="preserve"> устойчивому землепользованию. В то же время </w:t>
      </w:r>
      <w:r w:rsidRPr="005F6D8C">
        <w:rPr>
          <w:rFonts w:asciiTheme="minorHAnsi" w:hAnsiTheme="minorHAnsi" w:cstheme="minorHAnsi"/>
          <w:shd w:val="clear" w:color="auto" w:fill="FFFFFF"/>
        </w:rPr>
        <w:t xml:space="preserve">для экстремального </w:t>
      </w:r>
      <w:r w:rsidR="00935154" w:rsidRPr="005F6D8C">
        <w:rPr>
          <w:rFonts w:asciiTheme="minorHAnsi" w:hAnsiTheme="minorHAnsi" w:cstheme="minorHAnsi"/>
          <w:shd w:val="clear" w:color="auto" w:fill="FFFFFF"/>
        </w:rPr>
        <w:t>сценари</w:t>
      </w:r>
      <w:r w:rsidRPr="005F6D8C">
        <w:rPr>
          <w:rFonts w:asciiTheme="minorHAnsi" w:hAnsiTheme="minorHAnsi" w:cstheme="minorHAnsi"/>
          <w:shd w:val="clear" w:color="auto" w:fill="FFFFFF"/>
        </w:rPr>
        <w:t>я</w:t>
      </w:r>
      <w:r w:rsidR="00935154" w:rsidRPr="005F6D8C">
        <w:rPr>
          <w:rFonts w:asciiTheme="minorHAnsi" w:hAnsiTheme="minorHAnsi" w:cstheme="minorHAnsi"/>
          <w:shd w:val="clear" w:color="auto" w:fill="FFFFFF"/>
        </w:rPr>
        <w:t xml:space="preserve"> SSP5-8.5, предполагающ</w:t>
      </w:r>
      <w:r w:rsidRPr="005F6D8C">
        <w:rPr>
          <w:rFonts w:asciiTheme="minorHAnsi" w:hAnsiTheme="minorHAnsi" w:cstheme="minorHAnsi"/>
          <w:shd w:val="clear" w:color="auto" w:fill="FFFFFF"/>
        </w:rPr>
        <w:t>его</w:t>
      </w:r>
      <w:r w:rsidR="00935154" w:rsidRPr="005F6D8C">
        <w:rPr>
          <w:rFonts w:asciiTheme="minorHAnsi" w:hAnsiTheme="minorHAnsi" w:cstheme="minorHAnsi"/>
          <w:shd w:val="clear" w:color="auto" w:fill="FFFFFF"/>
        </w:rPr>
        <w:t xml:space="preserve"> высокие уровни выбросов, </w:t>
      </w:r>
      <w:r w:rsidRPr="005F6D8C">
        <w:rPr>
          <w:rFonts w:asciiTheme="minorHAnsi" w:hAnsiTheme="minorHAnsi" w:cstheme="minorHAnsi"/>
          <w:shd w:val="clear" w:color="auto" w:fill="FFFFFF"/>
        </w:rPr>
        <w:t>прогнозируется</w:t>
      </w:r>
      <w:r w:rsidR="00935154" w:rsidRPr="005F6D8C">
        <w:rPr>
          <w:rFonts w:asciiTheme="minorHAnsi" w:hAnsiTheme="minorHAnsi" w:cstheme="minorHAnsi"/>
          <w:shd w:val="clear" w:color="auto" w:fill="FFFFFF"/>
        </w:rPr>
        <w:t xml:space="preserve"> значительно</w:t>
      </w:r>
      <w:r w:rsidRPr="005F6D8C">
        <w:rPr>
          <w:rFonts w:asciiTheme="minorHAnsi" w:hAnsiTheme="minorHAnsi" w:cstheme="minorHAnsi"/>
          <w:shd w:val="clear" w:color="auto" w:fill="FFFFFF"/>
        </w:rPr>
        <w:t>е</w:t>
      </w:r>
      <w:r w:rsidR="00935154" w:rsidRPr="005F6D8C">
        <w:rPr>
          <w:rFonts w:asciiTheme="minorHAnsi" w:hAnsiTheme="minorHAnsi" w:cstheme="minorHAnsi"/>
          <w:shd w:val="clear" w:color="auto" w:fill="FFFFFF"/>
        </w:rPr>
        <w:t xml:space="preserve"> ослаблени</w:t>
      </w:r>
      <w:r w:rsidRPr="005F6D8C">
        <w:rPr>
          <w:rFonts w:asciiTheme="minorHAnsi" w:hAnsiTheme="minorHAnsi" w:cstheme="minorHAnsi"/>
          <w:shd w:val="clear" w:color="auto" w:fill="FFFFFF"/>
        </w:rPr>
        <w:t>е</w:t>
      </w:r>
      <w:r w:rsidR="00935154" w:rsidRPr="005F6D8C">
        <w:rPr>
          <w:rFonts w:asciiTheme="minorHAnsi" w:hAnsiTheme="minorHAnsi" w:cstheme="minorHAnsi"/>
          <w:shd w:val="clear" w:color="auto" w:fill="FFFFFF"/>
        </w:rPr>
        <w:t xml:space="preserve"> поглотительной способности </w:t>
      </w:r>
      <w:r w:rsidR="00D812B5" w:rsidRPr="005F6D8C">
        <w:rPr>
          <w:rFonts w:asciiTheme="minorHAnsi" w:hAnsiTheme="minorHAnsi" w:cstheme="minorHAnsi"/>
          <w:shd w:val="clear" w:color="auto" w:fill="FFFFFF"/>
        </w:rPr>
        <w:t xml:space="preserve">природных </w:t>
      </w:r>
      <w:r w:rsidR="00935154" w:rsidRPr="005F6D8C">
        <w:rPr>
          <w:rFonts w:asciiTheme="minorHAnsi" w:hAnsiTheme="minorHAnsi" w:cstheme="minorHAnsi"/>
          <w:shd w:val="clear" w:color="auto" w:fill="FFFFFF"/>
        </w:rPr>
        <w:t xml:space="preserve">экосистем. </w:t>
      </w:r>
      <w:r w:rsidRPr="005F6D8C">
        <w:rPr>
          <w:rFonts w:asciiTheme="minorHAnsi" w:hAnsiTheme="minorHAnsi" w:cstheme="minorHAnsi"/>
          <w:shd w:val="clear" w:color="auto" w:fill="FFFFFF"/>
        </w:rPr>
        <w:t xml:space="preserve">По оценкам [Schwalm et al., 2020] </w:t>
      </w:r>
      <w:r w:rsidR="00935154" w:rsidRPr="005F6D8C">
        <w:rPr>
          <w:rFonts w:asciiTheme="minorHAnsi" w:hAnsiTheme="minorHAnsi" w:cstheme="minorHAnsi"/>
          <w:shd w:val="clear" w:color="auto" w:fill="FFFFFF"/>
        </w:rPr>
        <w:t xml:space="preserve">наземный сток </w:t>
      </w:r>
      <w:r w:rsidRPr="005F6D8C">
        <w:rPr>
          <w:rFonts w:asciiTheme="minorHAnsi" w:hAnsiTheme="minorHAnsi" w:cstheme="minorHAnsi"/>
          <w:shd w:val="clear" w:color="auto" w:fill="FFFFFF"/>
          <w:lang w:val="en-US"/>
        </w:rPr>
        <w:t>CO</w:t>
      </w:r>
      <w:r w:rsidRPr="005F6D8C">
        <w:rPr>
          <w:rFonts w:asciiTheme="minorHAnsi" w:hAnsiTheme="minorHAnsi" w:cstheme="minorHAnsi"/>
          <w:shd w:val="clear" w:color="auto" w:fill="FFFFFF"/>
          <w:vertAlign w:val="subscript"/>
        </w:rPr>
        <w:t>2</w:t>
      </w:r>
      <w:r w:rsidRPr="005F6D8C">
        <w:rPr>
          <w:rFonts w:asciiTheme="minorHAnsi" w:hAnsiTheme="minorHAnsi" w:cstheme="minorHAnsi"/>
          <w:shd w:val="clear" w:color="auto" w:fill="FFFFFF"/>
        </w:rPr>
        <w:t xml:space="preserve"> к 2100 году </w:t>
      </w:r>
      <w:r w:rsidR="00935154" w:rsidRPr="005F6D8C">
        <w:rPr>
          <w:rFonts w:asciiTheme="minorHAnsi" w:hAnsiTheme="minorHAnsi" w:cstheme="minorHAnsi"/>
          <w:shd w:val="clear" w:color="auto" w:fill="FFFFFF"/>
        </w:rPr>
        <w:t xml:space="preserve">может снизиться до 0,5–1,5 Гт C/год, а в некоторых регионах — </w:t>
      </w:r>
      <w:r w:rsidRPr="005F6D8C">
        <w:rPr>
          <w:rFonts w:asciiTheme="minorHAnsi" w:hAnsiTheme="minorHAnsi" w:cstheme="minorHAnsi"/>
          <w:shd w:val="clear" w:color="auto" w:fill="FFFFFF"/>
        </w:rPr>
        <w:t>поглощение СО</w:t>
      </w:r>
      <w:r w:rsidRPr="005F6D8C">
        <w:rPr>
          <w:rFonts w:asciiTheme="minorHAnsi" w:hAnsiTheme="minorHAnsi" w:cstheme="minorHAnsi"/>
          <w:shd w:val="clear" w:color="auto" w:fill="FFFFFF"/>
          <w:vertAlign w:val="subscript"/>
        </w:rPr>
        <w:t>2</w:t>
      </w:r>
      <w:r w:rsidRPr="005F6D8C">
        <w:rPr>
          <w:rFonts w:asciiTheme="minorHAnsi" w:hAnsiTheme="minorHAnsi" w:cstheme="minorHAnsi"/>
          <w:shd w:val="clear" w:color="auto" w:fill="FFFFFF"/>
        </w:rPr>
        <w:t xml:space="preserve"> может смениться </w:t>
      </w:r>
      <w:r w:rsidR="00935154" w:rsidRPr="005F6D8C">
        <w:rPr>
          <w:rFonts w:asciiTheme="minorHAnsi" w:hAnsiTheme="minorHAnsi" w:cstheme="minorHAnsi"/>
          <w:shd w:val="clear" w:color="auto" w:fill="FFFFFF"/>
        </w:rPr>
        <w:t xml:space="preserve">эмиссией </w:t>
      </w:r>
      <w:r w:rsidRPr="005F6D8C">
        <w:rPr>
          <w:rFonts w:asciiTheme="minorHAnsi" w:hAnsiTheme="minorHAnsi" w:cstheme="minorHAnsi"/>
          <w:shd w:val="clear" w:color="auto" w:fill="FFFFFF"/>
        </w:rPr>
        <w:t>СО</w:t>
      </w:r>
      <w:r w:rsidRPr="005F6D8C">
        <w:rPr>
          <w:rFonts w:asciiTheme="minorHAnsi" w:hAnsiTheme="minorHAnsi" w:cstheme="minorHAnsi"/>
          <w:shd w:val="clear" w:color="auto" w:fill="FFFFFF"/>
          <w:vertAlign w:val="subscript"/>
        </w:rPr>
        <w:t>2</w:t>
      </w:r>
      <w:r w:rsidRPr="005F6D8C">
        <w:rPr>
          <w:rFonts w:asciiTheme="minorHAnsi" w:hAnsiTheme="minorHAnsi" w:cstheme="minorHAnsi"/>
          <w:shd w:val="clear" w:color="auto" w:fill="FFFFFF"/>
        </w:rPr>
        <w:t>, главным образом,</w:t>
      </w:r>
      <w:r w:rsidR="00935154" w:rsidRPr="005F6D8C">
        <w:rPr>
          <w:rFonts w:asciiTheme="minorHAnsi" w:hAnsiTheme="minorHAnsi" w:cstheme="minorHAnsi"/>
          <w:shd w:val="clear" w:color="auto" w:fill="FFFFFF"/>
        </w:rPr>
        <w:t xml:space="preserve"> из-за у</w:t>
      </w:r>
      <w:r w:rsidR="00B146E1" w:rsidRPr="005F6D8C">
        <w:rPr>
          <w:rFonts w:asciiTheme="minorHAnsi" w:hAnsiTheme="minorHAnsi" w:cstheme="minorHAnsi"/>
          <w:shd w:val="clear" w:color="auto" w:fill="FFFFFF"/>
        </w:rPr>
        <w:t>величения</w:t>
      </w:r>
      <w:r w:rsidR="00935154" w:rsidRPr="005F6D8C">
        <w:rPr>
          <w:rFonts w:asciiTheme="minorHAnsi" w:hAnsiTheme="minorHAnsi" w:cstheme="minorHAnsi"/>
          <w:shd w:val="clear" w:color="auto" w:fill="FFFFFF"/>
        </w:rPr>
        <w:t xml:space="preserve"> </w:t>
      </w:r>
      <w:r w:rsidRPr="005F6D8C">
        <w:rPr>
          <w:rFonts w:asciiTheme="minorHAnsi" w:hAnsiTheme="minorHAnsi" w:cstheme="minorHAnsi"/>
          <w:shd w:val="clear" w:color="auto" w:fill="FFFFFF"/>
        </w:rPr>
        <w:t xml:space="preserve">повторяемости и интенсивности атмосферных и почвенных </w:t>
      </w:r>
      <w:r w:rsidR="00935154" w:rsidRPr="005F6D8C">
        <w:rPr>
          <w:rFonts w:asciiTheme="minorHAnsi" w:hAnsiTheme="minorHAnsi" w:cstheme="minorHAnsi"/>
          <w:shd w:val="clear" w:color="auto" w:fill="FFFFFF"/>
        </w:rPr>
        <w:t xml:space="preserve">засух, деградации лесов и таяния </w:t>
      </w:r>
      <w:r w:rsidRPr="005F6D8C">
        <w:rPr>
          <w:rFonts w:asciiTheme="minorHAnsi" w:hAnsiTheme="minorHAnsi" w:cstheme="minorHAnsi"/>
          <w:shd w:val="clear" w:color="auto" w:fill="FFFFFF"/>
        </w:rPr>
        <w:t>многолетней</w:t>
      </w:r>
      <w:r w:rsidR="00935154" w:rsidRPr="005F6D8C">
        <w:rPr>
          <w:rFonts w:asciiTheme="minorHAnsi" w:hAnsiTheme="minorHAnsi" w:cstheme="minorHAnsi"/>
          <w:shd w:val="clear" w:color="auto" w:fill="FFFFFF"/>
        </w:rPr>
        <w:t xml:space="preserve"> мерзлоты.</w:t>
      </w:r>
    </w:p>
    <w:p w14:paraId="4850C79F" w14:textId="437BFB4B" w:rsidR="00F6681E" w:rsidRPr="005F6D8C" w:rsidRDefault="00F6681E" w:rsidP="00EE1C4E">
      <w:pPr>
        <w:spacing w:after="0" w:line="360" w:lineRule="auto"/>
        <w:jc w:val="both"/>
        <w:rPr>
          <w:rFonts w:eastAsia="Times New Roman" w:cstheme="minorHAnsi"/>
          <w:sz w:val="24"/>
          <w:szCs w:val="24"/>
          <w:lang w:eastAsia="ru-RU"/>
        </w:rPr>
      </w:pPr>
      <w:r w:rsidRPr="005F6D8C">
        <w:rPr>
          <w:rFonts w:cstheme="minorHAnsi"/>
          <w:sz w:val="24"/>
          <w:szCs w:val="24"/>
        </w:rPr>
        <w:t>Тропические леса на фоне климатических изменений будут оставаться критически важным компонентом глобального углеродного цикла, однако их устойчивость может сильно измениться в зависимости от региональных условий. К н</w:t>
      </w:r>
      <w:r w:rsidRPr="005F6D8C">
        <w:rPr>
          <w:rFonts w:eastAsia="Times New Roman" w:cstheme="minorHAnsi"/>
          <w:sz w:val="24"/>
          <w:szCs w:val="24"/>
          <w:lang w:eastAsia="ru-RU"/>
        </w:rPr>
        <w:t xml:space="preserve">аиболее уязвимым регионам </w:t>
      </w:r>
      <w:r w:rsidR="00016717" w:rsidRPr="005F6D8C">
        <w:rPr>
          <w:rFonts w:eastAsia="Times New Roman" w:cstheme="minorHAnsi"/>
          <w:sz w:val="24"/>
          <w:szCs w:val="24"/>
          <w:lang w:eastAsia="ru-RU"/>
        </w:rPr>
        <w:t xml:space="preserve">тропических широт </w:t>
      </w:r>
      <w:r w:rsidRPr="005F6D8C">
        <w:rPr>
          <w:rFonts w:eastAsia="Times New Roman" w:cstheme="minorHAnsi"/>
          <w:sz w:val="24"/>
          <w:szCs w:val="24"/>
          <w:lang w:eastAsia="ru-RU"/>
        </w:rPr>
        <w:t>можно отнести бассейн Амазонки в Южной Америке, где комбинированное воздействие обезлесения и климатических факторов может привести к значительному снижению погло</w:t>
      </w:r>
      <w:r w:rsidR="00EF74F3" w:rsidRPr="005F6D8C">
        <w:rPr>
          <w:rFonts w:eastAsia="Times New Roman" w:cstheme="minorHAnsi"/>
          <w:sz w:val="24"/>
          <w:szCs w:val="24"/>
          <w:lang w:eastAsia="ru-RU"/>
        </w:rPr>
        <w:t>щения СО</w:t>
      </w:r>
      <w:r w:rsidR="00EF74F3" w:rsidRPr="005F6D8C">
        <w:rPr>
          <w:rFonts w:eastAsia="Times New Roman" w:cstheme="minorHAnsi"/>
          <w:sz w:val="24"/>
          <w:szCs w:val="24"/>
          <w:vertAlign w:val="subscript"/>
          <w:lang w:eastAsia="ru-RU"/>
        </w:rPr>
        <w:t>2</w:t>
      </w:r>
      <w:r w:rsidRPr="005F6D8C">
        <w:rPr>
          <w:rFonts w:eastAsia="Times New Roman" w:cstheme="minorHAnsi"/>
          <w:sz w:val="24"/>
          <w:szCs w:val="24"/>
          <w:lang w:eastAsia="ru-RU"/>
        </w:rPr>
        <w:t xml:space="preserve">. Согласно </w:t>
      </w:r>
      <w:r w:rsidR="00EF74F3" w:rsidRPr="005F6D8C">
        <w:rPr>
          <w:rFonts w:eastAsia="Times New Roman" w:cstheme="minorHAnsi"/>
          <w:sz w:val="24"/>
          <w:szCs w:val="24"/>
          <w:lang w:eastAsia="ru-RU"/>
        </w:rPr>
        <w:t xml:space="preserve">существующим </w:t>
      </w:r>
      <w:r w:rsidRPr="005F6D8C">
        <w:rPr>
          <w:rFonts w:eastAsia="Times New Roman" w:cstheme="minorHAnsi"/>
          <w:sz w:val="24"/>
          <w:szCs w:val="24"/>
          <w:lang w:eastAsia="ru-RU"/>
        </w:rPr>
        <w:t>прогноз</w:t>
      </w:r>
      <w:r w:rsidR="00EF74F3" w:rsidRPr="005F6D8C">
        <w:rPr>
          <w:rFonts w:eastAsia="Times New Roman" w:cstheme="minorHAnsi"/>
          <w:sz w:val="24"/>
          <w:szCs w:val="24"/>
          <w:lang w:eastAsia="ru-RU"/>
        </w:rPr>
        <w:t>ным оценкам</w:t>
      </w:r>
      <w:r w:rsidRPr="005F6D8C">
        <w:rPr>
          <w:rFonts w:eastAsia="Times New Roman" w:cstheme="minorHAnsi"/>
          <w:sz w:val="24"/>
          <w:szCs w:val="24"/>
          <w:lang w:eastAsia="ru-RU"/>
        </w:rPr>
        <w:t xml:space="preserve">, при реализации сценария SSP5-8.5, характеризующегося высокими выбросами </w:t>
      </w:r>
      <w:r w:rsidRPr="005F6D8C">
        <w:rPr>
          <w:rFonts w:eastAsia="Times New Roman" w:cstheme="minorHAnsi"/>
          <w:sz w:val="24"/>
          <w:szCs w:val="24"/>
          <w:lang w:eastAsia="ru-RU"/>
        </w:rPr>
        <w:lastRenderedPageBreak/>
        <w:t>парниковых газов и интенсивным землепользованием, поглощение CO₂ амазонскими лесами может сократиться на 30–50%. Это связано не только с прямым уничтожением лесного покрова, но и с возрастающ</w:t>
      </w:r>
      <w:r w:rsidR="00EF74F3" w:rsidRPr="005F6D8C">
        <w:rPr>
          <w:rFonts w:eastAsia="Times New Roman" w:cstheme="minorHAnsi"/>
          <w:sz w:val="24"/>
          <w:szCs w:val="24"/>
          <w:lang w:eastAsia="ru-RU"/>
        </w:rPr>
        <w:t>ими рисками</w:t>
      </w:r>
      <w:r w:rsidRPr="005F6D8C">
        <w:rPr>
          <w:rFonts w:eastAsia="Times New Roman" w:cstheme="minorHAnsi"/>
          <w:sz w:val="24"/>
          <w:szCs w:val="24"/>
          <w:lang w:eastAsia="ru-RU"/>
        </w:rPr>
        <w:t xml:space="preserve"> гибел</w:t>
      </w:r>
      <w:r w:rsidR="00EF74F3" w:rsidRPr="005F6D8C">
        <w:rPr>
          <w:rFonts w:eastAsia="Times New Roman" w:cstheme="minorHAnsi"/>
          <w:sz w:val="24"/>
          <w:szCs w:val="24"/>
          <w:lang w:eastAsia="ru-RU"/>
        </w:rPr>
        <w:t>и древостоев</w:t>
      </w:r>
      <w:r w:rsidRPr="005F6D8C">
        <w:rPr>
          <w:rFonts w:eastAsia="Times New Roman" w:cstheme="minorHAnsi"/>
          <w:sz w:val="24"/>
          <w:szCs w:val="24"/>
          <w:lang w:eastAsia="ru-RU"/>
        </w:rPr>
        <w:t xml:space="preserve"> из-за учащающихся засух</w:t>
      </w:r>
      <w:r w:rsidR="00EF74F3" w:rsidRPr="005F6D8C">
        <w:rPr>
          <w:rFonts w:eastAsia="Times New Roman" w:cstheme="minorHAnsi"/>
          <w:sz w:val="24"/>
          <w:szCs w:val="24"/>
          <w:lang w:eastAsia="ru-RU"/>
        </w:rPr>
        <w:t>,</w:t>
      </w:r>
      <w:r w:rsidRPr="005F6D8C">
        <w:rPr>
          <w:rFonts w:eastAsia="Times New Roman" w:cstheme="minorHAnsi"/>
          <w:sz w:val="24"/>
          <w:szCs w:val="24"/>
          <w:lang w:eastAsia="ru-RU"/>
        </w:rPr>
        <w:t xml:space="preserve"> </w:t>
      </w:r>
      <w:r w:rsidR="00072346" w:rsidRPr="005F6D8C">
        <w:rPr>
          <w:rFonts w:eastAsia="Times New Roman" w:cstheme="minorHAnsi"/>
          <w:sz w:val="24"/>
          <w:szCs w:val="24"/>
          <w:lang w:eastAsia="ru-RU"/>
        </w:rPr>
        <w:t>роста</w:t>
      </w:r>
      <w:r w:rsidR="00EF74F3" w:rsidRPr="005F6D8C">
        <w:rPr>
          <w:rFonts w:eastAsia="Times New Roman" w:cstheme="minorHAnsi"/>
          <w:sz w:val="24"/>
          <w:szCs w:val="24"/>
          <w:lang w:eastAsia="ru-RU"/>
        </w:rPr>
        <w:t xml:space="preserve"> </w:t>
      </w:r>
      <w:r w:rsidRPr="005F6D8C">
        <w:rPr>
          <w:rFonts w:eastAsia="Times New Roman" w:cstheme="minorHAnsi"/>
          <w:sz w:val="24"/>
          <w:szCs w:val="24"/>
          <w:lang w:eastAsia="ru-RU"/>
        </w:rPr>
        <w:t>температур</w:t>
      </w:r>
      <w:r w:rsidR="00072346" w:rsidRPr="005F6D8C">
        <w:rPr>
          <w:rFonts w:eastAsia="Times New Roman" w:cstheme="minorHAnsi"/>
          <w:sz w:val="24"/>
          <w:szCs w:val="24"/>
          <w:lang w:eastAsia="ru-RU"/>
        </w:rPr>
        <w:t>ы</w:t>
      </w:r>
      <w:r w:rsidR="00EF74F3" w:rsidRPr="005F6D8C">
        <w:rPr>
          <w:rFonts w:eastAsia="Times New Roman" w:cstheme="minorHAnsi"/>
          <w:sz w:val="24"/>
          <w:szCs w:val="24"/>
          <w:lang w:eastAsia="ru-RU"/>
        </w:rPr>
        <w:t xml:space="preserve"> и </w:t>
      </w:r>
      <w:r w:rsidR="00072346" w:rsidRPr="005F6D8C">
        <w:rPr>
          <w:rFonts w:eastAsia="Times New Roman" w:cstheme="minorHAnsi"/>
          <w:sz w:val="24"/>
          <w:szCs w:val="24"/>
          <w:lang w:eastAsia="ru-RU"/>
        </w:rPr>
        <w:t xml:space="preserve">высокой повторяемости природных </w:t>
      </w:r>
      <w:r w:rsidR="00EF74F3" w:rsidRPr="005F6D8C">
        <w:rPr>
          <w:rFonts w:eastAsia="Times New Roman" w:cstheme="minorHAnsi"/>
          <w:sz w:val="24"/>
          <w:szCs w:val="24"/>
          <w:lang w:eastAsia="ru-RU"/>
        </w:rPr>
        <w:t>пожаров</w:t>
      </w:r>
      <w:r w:rsidRPr="005F6D8C">
        <w:rPr>
          <w:rFonts w:eastAsia="Times New Roman" w:cstheme="minorHAnsi"/>
          <w:sz w:val="24"/>
          <w:szCs w:val="24"/>
          <w:lang w:eastAsia="ru-RU"/>
        </w:rPr>
        <w:t xml:space="preserve">. Последние исследования </w:t>
      </w:r>
      <w:r w:rsidR="00D81C64" w:rsidRPr="005F6D8C">
        <w:rPr>
          <w:rFonts w:eastAsia="Times New Roman" w:cstheme="minorHAnsi"/>
          <w:sz w:val="24"/>
          <w:szCs w:val="24"/>
          <w:lang w:eastAsia="ru-RU"/>
        </w:rPr>
        <w:t>[</w:t>
      </w:r>
      <w:r w:rsidRPr="005F6D8C">
        <w:rPr>
          <w:rFonts w:eastAsia="Times New Roman" w:cstheme="minorHAnsi"/>
          <w:sz w:val="24"/>
          <w:szCs w:val="24"/>
          <w:lang w:eastAsia="ru-RU"/>
        </w:rPr>
        <w:t>Yao et al., 2024</w:t>
      </w:r>
      <w:r w:rsidR="00D81C64" w:rsidRPr="005F6D8C">
        <w:rPr>
          <w:rFonts w:eastAsia="Times New Roman" w:cstheme="minorHAnsi"/>
          <w:sz w:val="24"/>
          <w:szCs w:val="24"/>
          <w:lang w:eastAsia="ru-RU"/>
        </w:rPr>
        <w:t>]</w:t>
      </w:r>
      <w:r w:rsidRPr="005F6D8C">
        <w:rPr>
          <w:rFonts w:eastAsia="Times New Roman" w:cstheme="minorHAnsi"/>
          <w:sz w:val="24"/>
          <w:szCs w:val="24"/>
          <w:lang w:eastAsia="ru-RU"/>
        </w:rPr>
        <w:t xml:space="preserve"> свидетельствуют о том, что усиление аридизации уже сейчас провоцирует </w:t>
      </w:r>
      <w:r w:rsidR="00EF74F3" w:rsidRPr="005F6D8C">
        <w:rPr>
          <w:rFonts w:cstheme="minorHAnsi"/>
          <w:sz w:val="24"/>
          <w:szCs w:val="24"/>
        </w:rPr>
        <w:t>переходы отдельны</w:t>
      </w:r>
      <w:r w:rsidR="00072346" w:rsidRPr="005F6D8C">
        <w:rPr>
          <w:rFonts w:cstheme="minorHAnsi"/>
          <w:sz w:val="24"/>
          <w:szCs w:val="24"/>
        </w:rPr>
        <w:t>х</w:t>
      </w:r>
      <w:r w:rsidR="00EF74F3" w:rsidRPr="005F6D8C">
        <w:rPr>
          <w:rFonts w:cstheme="minorHAnsi"/>
          <w:sz w:val="24"/>
          <w:szCs w:val="24"/>
        </w:rPr>
        <w:t xml:space="preserve"> регионов из поглотителей в источники CO₂ для атмосферы</w:t>
      </w:r>
      <w:r w:rsidRPr="005F6D8C">
        <w:rPr>
          <w:rFonts w:eastAsia="Times New Roman" w:cstheme="minorHAnsi"/>
          <w:sz w:val="24"/>
          <w:szCs w:val="24"/>
          <w:lang w:eastAsia="ru-RU"/>
        </w:rPr>
        <w:t>. Если существующие тенденции сохранятся, значительная часть этого биома может стать чистым эмитентом CO₂ уже к середине века, что окажет катастрофическое влияние на глобальный климат.</w:t>
      </w:r>
    </w:p>
    <w:p w14:paraId="5E06E99D" w14:textId="3179AB08" w:rsidR="00F6681E" w:rsidRPr="005F6D8C" w:rsidRDefault="00F6681E" w:rsidP="00EE1C4E">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 xml:space="preserve">В отличие от Амазонки, тропические леса Африки демонстрируют более высокую устойчивость к климатическим изменениям, что, вероятно, связано с их адаптацией к более изменчивым условиям увлажнения. Однако их углеродный баланс также подвергается растущим рискам, главным образом из-за изменений в режиме осадков. Как показывают исследования </w:t>
      </w:r>
      <w:r w:rsidR="00D81C64" w:rsidRPr="005F6D8C">
        <w:rPr>
          <w:rFonts w:eastAsia="Times New Roman" w:cstheme="minorHAnsi"/>
          <w:sz w:val="24"/>
          <w:szCs w:val="24"/>
          <w:lang w:eastAsia="ru-RU"/>
        </w:rPr>
        <w:t>[</w:t>
      </w:r>
      <w:r w:rsidRPr="005F6D8C">
        <w:rPr>
          <w:rFonts w:eastAsia="Times New Roman" w:cstheme="minorHAnsi"/>
          <w:sz w:val="24"/>
          <w:szCs w:val="24"/>
          <w:lang w:eastAsia="ru-RU"/>
        </w:rPr>
        <w:t>Burgin et al., 2025</w:t>
      </w:r>
      <w:r w:rsidR="00D81C64" w:rsidRPr="005F6D8C">
        <w:rPr>
          <w:rFonts w:eastAsia="Times New Roman" w:cstheme="minorHAnsi"/>
          <w:sz w:val="24"/>
          <w:szCs w:val="24"/>
          <w:lang w:eastAsia="ru-RU"/>
        </w:rPr>
        <w:t>]</w:t>
      </w:r>
      <w:r w:rsidRPr="005F6D8C">
        <w:rPr>
          <w:rFonts w:eastAsia="Times New Roman" w:cstheme="minorHAnsi"/>
          <w:sz w:val="24"/>
          <w:szCs w:val="24"/>
          <w:lang w:eastAsia="ru-RU"/>
        </w:rPr>
        <w:t xml:space="preserve">, сокращение количества осадков или увеличение продолжительности засушливых сезонов может привести к снижению продуктивности лесов и </w:t>
      </w:r>
      <w:r w:rsidR="00EF74F3" w:rsidRPr="005F6D8C">
        <w:rPr>
          <w:rFonts w:eastAsia="Times New Roman" w:cstheme="minorHAnsi"/>
          <w:sz w:val="24"/>
          <w:szCs w:val="24"/>
          <w:lang w:eastAsia="ru-RU"/>
        </w:rPr>
        <w:t>уменьшению их секвестрационного потенциала</w:t>
      </w:r>
      <w:r w:rsidRPr="005F6D8C">
        <w:rPr>
          <w:rFonts w:eastAsia="Times New Roman" w:cstheme="minorHAnsi"/>
          <w:sz w:val="24"/>
          <w:szCs w:val="24"/>
          <w:lang w:eastAsia="ru-RU"/>
        </w:rPr>
        <w:t xml:space="preserve">. Особую тревогу вызывает возможное нарушение баланса между </w:t>
      </w:r>
      <w:r w:rsidR="00961FE1" w:rsidRPr="005F6D8C">
        <w:rPr>
          <w:rFonts w:eastAsia="Times New Roman" w:cstheme="minorHAnsi"/>
          <w:sz w:val="24"/>
          <w:szCs w:val="24"/>
          <w:lang w:val="en-US" w:eastAsia="ru-RU"/>
        </w:rPr>
        <w:t>GPP</w:t>
      </w:r>
      <w:r w:rsidRPr="005F6D8C">
        <w:rPr>
          <w:rFonts w:eastAsia="Times New Roman" w:cstheme="minorHAnsi"/>
          <w:sz w:val="24"/>
          <w:szCs w:val="24"/>
          <w:lang w:eastAsia="ru-RU"/>
        </w:rPr>
        <w:t xml:space="preserve"> и дыханием экосистем, что в долгосрочной перспективе способно трансформировать африканские тропические леса из стабильного </w:t>
      </w:r>
      <w:r w:rsidR="00A24CE1" w:rsidRPr="005F6D8C">
        <w:rPr>
          <w:rFonts w:eastAsia="Times New Roman" w:cstheme="minorHAnsi"/>
          <w:sz w:val="24"/>
          <w:szCs w:val="24"/>
          <w:lang w:eastAsia="ru-RU"/>
        </w:rPr>
        <w:t xml:space="preserve">поглотителя CO₂ </w:t>
      </w:r>
      <w:r w:rsidR="00D65376" w:rsidRPr="005F6D8C">
        <w:rPr>
          <w:rFonts w:eastAsia="Times New Roman" w:cstheme="minorHAnsi"/>
          <w:sz w:val="24"/>
          <w:szCs w:val="24"/>
          <w:lang w:eastAsia="ru-RU"/>
        </w:rPr>
        <w:t xml:space="preserve">в </w:t>
      </w:r>
      <w:r w:rsidR="00A24CE1" w:rsidRPr="005F6D8C">
        <w:rPr>
          <w:rFonts w:eastAsia="Times New Roman" w:cstheme="minorHAnsi"/>
          <w:sz w:val="24"/>
          <w:szCs w:val="24"/>
          <w:lang w:eastAsia="ru-RU"/>
        </w:rPr>
        <w:t xml:space="preserve">его </w:t>
      </w:r>
      <w:r w:rsidRPr="005F6D8C">
        <w:rPr>
          <w:rFonts w:eastAsia="Times New Roman" w:cstheme="minorHAnsi"/>
          <w:sz w:val="24"/>
          <w:szCs w:val="24"/>
          <w:lang w:eastAsia="ru-RU"/>
        </w:rPr>
        <w:t>слабый источник.</w:t>
      </w:r>
    </w:p>
    <w:p w14:paraId="4C06A204" w14:textId="7BD9D8EF" w:rsidR="00125EFF" w:rsidRPr="005F6D8C" w:rsidRDefault="007E4EE2" w:rsidP="00EE1C4E">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Влияние изменений климата на б</w:t>
      </w:r>
      <w:r w:rsidR="00125EFF" w:rsidRPr="005F6D8C">
        <w:rPr>
          <w:rFonts w:eastAsia="Times New Roman" w:cstheme="minorHAnsi"/>
          <w:sz w:val="24"/>
          <w:szCs w:val="24"/>
          <w:lang w:eastAsia="ru-RU"/>
        </w:rPr>
        <w:t>ореальные экосистемы</w:t>
      </w:r>
      <w:r w:rsidR="00FE6EAA" w:rsidRPr="005F6D8C">
        <w:rPr>
          <w:rFonts w:eastAsia="Times New Roman" w:cstheme="minorHAnsi"/>
          <w:sz w:val="24"/>
          <w:szCs w:val="24"/>
          <w:lang w:eastAsia="ru-RU"/>
        </w:rPr>
        <w:t xml:space="preserve"> (Северная Евразия, Канада)</w:t>
      </w:r>
      <w:r w:rsidRPr="005F6D8C">
        <w:rPr>
          <w:rFonts w:eastAsia="Times New Roman" w:cstheme="minorHAnsi"/>
          <w:sz w:val="24"/>
          <w:szCs w:val="24"/>
          <w:lang w:eastAsia="ru-RU"/>
        </w:rPr>
        <w:t xml:space="preserve"> осуществляется через сложную систему прямых и обратных связей, которые </w:t>
      </w:r>
      <w:r w:rsidR="00125EFF" w:rsidRPr="005F6D8C">
        <w:rPr>
          <w:rFonts w:eastAsia="Times New Roman" w:cstheme="minorHAnsi"/>
          <w:sz w:val="24"/>
          <w:szCs w:val="24"/>
          <w:lang w:eastAsia="ru-RU"/>
        </w:rPr>
        <w:t>зачастую</w:t>
      </w:r>
      <w:r w:rsidRPr="005F6D8C">
        <w:rPr>
          <w:rFonts w:eastAsia="Times New Roman" w:cstheme="minorHAnsi"/>
          <w:sz w:val="24"/>
          <w:szCs w:val="24"/>
          <w:lang w:eastAsia="ru-RU"/>
        </w:rPr>
        <w:t xml:space="preserve"> могут привести </w:t>
      </w:r>
      <w:r w:rsidR="00273726" w:rsidRPr="005F6D8C">
        <w:rPr>
          <w:rFonts w:eastAsia="Times New Roman" w:cstheme="minorHAnsi"/>
          <w:sz w:val="24"/>
          <w:szCs w:val="24"/>
          <w:lang w:eastAsia="ru-RU"/>
        </w:rPr>
        <w:t xml:space="preserve">к разнонаправленным </w:t>
      </w:r>
      <w:r w:rsidRPr="005F6D8C">
        <w:rPr>
          <w:rFonts w:eastAsia="Times New Roman" w:cstheme="minorHAnsi"/>
          <w:sz w:val="24"/>
          <w:szCs w:val="24"/>
          <w:lang w:eastAsia="ru-RU"/>
        </w:rPr>
        <w:t xml:space="preserve">тенденциям в </w:t>
      </w:r>
      <w:r w:rsidR="00273726" w:rsidRPr="005F6D8C">
        <w:rPr>
          <w:rFonts w:eastAsia="Times New Roman" w:cstheme="minorHAnsi"/>
          <w:sz w:val="24"/>
          <w:szCs w:val="24"/>
          <w:lang w:eastAsia="ru-RU"/>
        </w:rPr>
        <w:t>изменени</w:t>
      </w:r>
      <w:r w:rsidRPr="005F6D8C">
        <w:rPr>
          <w:rFonts w:eastAsia="Times New Roman" w:cstheme="minorHAnsi"/>
          <w:sz w:val="24"/>
          <w:szCs w:val="24"/>
          <w:lang w:eastAsia="ru-RU"/>
        </w:rPr>
        <w:t>и</w:t>
      </w:r>
      <w:r w:rsidR="00273726" w:rsidRPr="005F6D8C">
        <w:rPr>
          <w:rFonts w:eastAsia="Times New Roman" w:cstheme="minorHAnsi"/>
          <w:sz w:val="24"/>
          <w:szCs w:val="24"/>
          <w:lang w:eastAsia="ru-RU"/>
        </w:rPr>
        <w:t xml:space="preserve"> структур</w:t>
      </w:r>
      <w:r w:rsidRPr="005F6D8C">
        <w:rPr>
          <w:rFonts w:eastAsia="Times New Roman" w:cstheme="minorHAnsi"/>
          <w:sz w:val="24"/>
          <w:szCs w:val="24"/>
          <w:lang w:eastAsia="ru-RU"/>
        </w:rPr>
        <w:t>ы</w:t>
      </w:r>
      <w:r w:rsidR="00273726" w:rsidRPr="005F6D8C">
        <w:rPr>
          <w:rFonts w:eastAsia="Times New Roman" w:cstheme="minorHAnsi"/>
          <w:sz w:val="24"/>
          <w:szCs w:val="24"/>
          <w:lang w:eastAsia="ru-RU"/>
        </w:rPr>
        <w:t xml:space="preserve"> углеродного баланса</w:t>
      </w:r>
      <w:r w:rsidR="00125EFF" w:rsidRPr="005F6D8C">
        <w:rPr>
          <w:rFonts w:eastAsia="Times New Roman" w:cstheme="minorHAnsi"/>
          <w:sz w:val="24"/>
          <w:szCs w:val="24"/>
          <w:lang w:eastAsia="ru-RU"/>
        </w:rPr>
        <w:t xml:space="preserve">. С одной стороны, повышение концентрации CO₂ в атмосфере и удлинение вегетационного периода способствуют </w:t>
      </w:r>
      <w:r w:rsidR="00A533AF" w:rsidRPr="005F6D8C">
        <w:rPr>
          <w:rFonts w:eastAsia="Times New Roman" w:cstheme="minorHAnsi"/>
          <w:sz w:val="24"/>
          <w:szCs w:val="24"/>
          <w:lang w:eastAsia="ru-RU"/>
        </w:rPr>
        <w:t xml:space="preserve">росту первичной </w:t>
      </w:r>
      <w:r w:rsidR="00125EFF" w:rsidRPr="005F6D8C">
        <w:rPr>
          <w:rFonts w:eastAsia="Times New Roman" w:cstheme="minorHAnsi"/>
          <w:sz w:val="24"/>
          <w:szCs w:val="24"/>
          <w:lang w:eastAsia="ru-RU"/>
        </w:rPr>
        <w:t>продуктивности растительн</w:t>
      </w:r>
      <w:r w:rsidR="00A533AF" w:rsidRPr="005F6D8C">
        <w:rPr>
          <w:rFonts w:eastAsia="Times New Roman" w:cstheme="minorHAnsi"/>
          <w:sz w:val="24"/>
          <w:szCs w:val="24"/>
          <w:lang w:eastAsia="ru-RU"/>
        </w:rPr>
        <w:t>ых сообществ</w:t>
      </w:r>
      <w:r w:rsidR="00125EFF" w:rsidRPr="005F6D8C">
        <w:rPr>
          <w:rFonts w:eastAsia="Times New Roman" w:cstheme="minorHAnsi"/>
          <w:sz w:val="24"/>
          <w:szCs w:val="24"/>
          <w:lang w:eastAsia="ru-RU"/>
        </w:rPr>
        <w:t xml:space="preserve"> за счет </w:t>
      </w:r>
      <w:r w:rsidR="00A533AF" w:rsidRPr="005F6D8C">
        <w:rPr>
          <w:rFonts w:eastAsia="Times New Roman" w:cstheme="minorHAnsi"/>
          <w:sz w:val="24"/>
          <w:szCs w:val="24"/>
          <w:lang w:eastAsia="ru-RU"/>
        </w:rPr>
        <w:t xml:space="preserve">как </w:t>
      </w:r>
      <w:r w:rsidR="00273726" w:rsidRPr="005F6D8C">
        <w:rPr>
          <w:rFonts w:eastAsia="Times New Roman" w:cstheme="minorHAnsi"/>
          <w:sz w:val="24"/>
          <w:szCs w:val="24"/>
          <w:lang w:eastAsia="ru-RU"/>
        </w:rPr>
        <w:t>увеличения атмосферной концентрации</w:t>
      </w:r>
      <w:r w:rsidR="00125EFF" w:rsidRPr="005F6D8C">
        <w:rPr>
          <w:rFonts w:eastAsia="Times New Roman" w:cstheme="minorHAnsi"/>
          <w:sz w:val="24"/>
          <w:szCs w:val="24"/>
          <w:lang w:eastAsia="ru-RU"/>
        </w:rPr>
        <w:t xml:space="preserve"> CO₂ </w:t>
      </w:r>
      <w:r w:rsidR="00A533AF" w:rsidRPr="005F6D8C">
        <w:rPr>
          <w:rFonts w:eastAsia="Times New Roman" w:cstheme="minorHAnsi"/>
          <w:sz w:val="24"/>
          <w:szCs w:val="24"/>
          <w:lang w:eastAsia="ru-RU"/>
        </w:rPr>
        <w:t>(</w:t>
      </w:r>
      <w:r w:rsidR="00125EFF" w:rsidRPr="005F6D8C">
        <w:rPr>
          <w:rFonts w:eastAsia="Times New Roman" w:cstheme="minorHAnsi"/>
          <w:sz w:val="24"/>
          <w:szCs w:val="24"/>
          <w:lang w:eastAsia="ru-RU"/>
        </w:rPr>
        <w:t>fertilization effect)</w:t>
      </w:r>
      <w:r w:rsidR="00A533AF" w:rsidRPr="005F6D8C">
        <w:rPr>
          <w:rFonts w:eastAsia="Times New Roman" w:cstheme="minorHAnsi"/>
          <w:sz w:val="24"/>
          <w:szCs w:val="24"/>
          <w:lang w:eastAsia="ru-RU"/>
        </w:rPr>
        <w:t xml:space="preserve"> [</w:t>
      </w:r>
      <w:r w:rsidR="00A533AF" w:rsidRPr="005F6D8C">
        <w:rPr>
          <w:rStyle w:val="a3"/>
          <w:rFonts w:cstheme="minorHAnsi"/>
          <w:b w:val="0"/>
          <w:bCs w:val="0"/>
          <w:sz w:val="24"/>
          <w:szCs w:val="24"/>
          <w:lang w:val="en-US"/>
        </w:rPr>
        <w:t>Schimel</w:t>
      </w:r>
      <w:r w:rsidR="00A533AF" w:rsidRPr="005F6D8C">
        <w:rPr>
          <w:rStyle w:val="a3"/>
          <w:rFonts w:cstheme="minorHAnsi"/>
          <w:b w:val="0"/>
          <w:bCs w:val="0"/>
          <w:sz w:val="24"/>
          <w:szCs w:val="24"/>
        </w:rPr>
        <w:t xml:space="preserve"> </w:t>
      </w:r>
      <w:r w:rsidR="00A533AF" w:rsidRPr="005F6D8C">
        <w:rPr>
          <w:rStyle w:val="a3"/>
          <w:rFonts w:cstheme="minorHAnsi"/>
          <w:b w:val="0"/>
          <w:bCs w:val="0"/>
          <w:sz w:val="24"/>
          <w:szCs w:val="24"/>
          <w:lang w:val="en-US"/>
        </w:rPr>
        <w:t>et</w:t>
      </w:r>
      <w:r w:rsidR="00A533AF" w:rsidRPr="005F6D8C">
        <w:rPr>
          <w:rStyle w:val="a3"/>
          <w:rFonts w:cstheme="minorHAnsi"/>
          <w:b w:val="0"/>
          <w:bCs w:val="0"/>
          <w:sz w:val="24"/>
          <w:szCs w:val="24"/>
        </w:rPr>
        <w:t xml:space="preserve"> </w:t>
      </w:r>
      <w:r w:rsidR="00A533AF" w:rsidRPr="005F6D8C">
        <w:rPr>
          <w:rStyle w:val="a3"/>
          <w:rFonts w:cstheme="minorHAnsi"/>
          <w:b w:val="0"/>
          <w:bCs w:val="0"/>
          <w:sz w:val="24"/>
          <w:szCs w:val="24"/>
          <w:lang w:val="en-US"/>
        </w:rPr>
        <w:t>al</w:t>
      </w:r>
      <w:r w:rsidR="00742DA3" w:rsidRPr="005F6D8C">
        <w:rPr>
          <w:rStyle w:val="a3"/>
          <w:rFonts w:cstheme="minorHAnsi"/>
          <w:b w:val="0"/>
          <w:bCs w:val="0"/>
          <w:sz w:val="24"/>
          <w:szCs w:val="24"/>
        </w:rPr>
        <w:t>.,</w:t>
      </w:r>
      <w:r w:rsidR="00A533AF" w:rsidRPr="005F6D8C">
        <w:rPr>
          <w:rStyle w:val="a3"/>
          <w:rFonts w:cstheme="minorHAnsi"/>
          <w:b w:val="0"/>
          <w:bCs w:val="0"/>
          <w:sz w:val="24"/>
          <w:szCs w:val="24"/>
        </w:rPr>
        <w:t xml:space="preserve"> 2015</w:t>
      </w:r>
      <w:r w:rsidR="00A533AF" w:rsidRPr="005F6D8C">
        <w:rPr>
          <w:rFonts w:eastAsia="Times New Roman" w:cstheme="minorHAnsi"/>
          <w:sz w:val="24"/>
          <w:szCs w:val="24"/>
          <w:lang w:eastAsia="ru-RU"/>
        </w:rPr>
        <w:t>]</w:t>
      </w:r>
      <w:r w:rsidRPr="005F6D8C">
        <w:rPr>
          <w:rFonts w:eastAsia="Times New Roman" w:cstheme="minorHAnsi"/>
          <w:sz w:val="24"/>
          <w:szCs w:val="24"/>
          <w:lang w:eastAsia="ru-RU"/>
        </w:rPr>
        <w:t xml:space="preserve"> и температуры</w:t>
      </w:r>
      <w:r w:rsidR="00A533AF" w:rsidRPr="005F6D8C">
        <w:rPr>
          <w:rFonts w:eastAsia="Times New Roman" w:cstheme="minorHAnsi"/>
          <w:sz w:val="24"/>
          <w:szCs w:val="24"/>
          <w:lang w:eastAsia="ru-RU"/>
        </w:rPr>
        <w:t xml:space="preserve">, так и </w:t>
      </w:r>
      <w:r w:rsidRPr="005F6D8C">
        <w:rPr>
          <w:rFonts w:eastAsia="Times New Roman" w:cstheme="minorHAnsi"/>
          <w:sz w:val="24"/>
          <w:szCs w:val="24"/>
          <w:lang w:eastAsia="ru-RU"/>
        </w:rPr>
        <w:t xml:space="preserve">роста </w:t>
      </w:r>
      <w:r w:rsidR="00A533AF" w:rsidRPr="005F6D8C">
        <w:rPr>
          <w:rFonts w:eastAsia="Times New Roman" w:cstheme="minorHAnsi"/>
          <w:sz w:val="24"/>
          <w:szCs w:val="24"/>
          <w:lang w:eastAsia="ru-RU"/>
        </w:rPr>
        <w:t>продолжительно</w:t>
      </w:r>
      <w:r w:rsidRPr="005F6D8C">
        <w:rPr>
          <w:rFonts w:eastAsia="Times New Roman" w:cstheme="minorHAnsi"/>
          <w:sz w:val="24"/>
          <w:szCs w:val="24"/>
          <w:lang w:eastAsia="ru-RU"/>
        </w:rPr>
        <w:t>сти</w:t>
      </w:r>
      <w:r w:rsidR="00A533AF" w:rsidRPr="005F6D8C">
        <w:rPr>
          <w:rFonts w:eastAsia="Times New Roman" w:cstheme="minorHAnsi"/>
          <w:sz w:val="24"/>
          <w:szCs w:val="24"/>
          <w:lang w:eastAsia="ru-RU"/>
        </w:rPr>
        <w:t xml:space="preserve"> </w:t>
      </w:r>
      <w:r w:rsidR="00A24CE1" w:rsidRPr="005F6D8C">
        <w:rPr>
          <w:rFonts w:eastAsia="Times New Roman" w:cstheme="minorHAnsi"/>
          <w:sz w:val="24"/>
          <w:szCs w:val="24"/>
          <w:lang w:eastAsia="ru-RU"/>
        </w:rPr>
        <w:t xml:space="preserve">периода </w:t>
      </w:r>
      <w:r w:rsidRPr="005F6D8C">
        <w:rPr>
          <w:rFonts w:eastAsia="Times New Roman" w:cstheme="minorHAnsi"/>
          <w:sz w:val="24"/>
          <w:szCs w:val="24"/>
          <w:lang w:eastAsia="ru-RU"/>
        </w:rPr>
        <w:t>активной вегетации растений</w:t>
      </w:r>
      <w:r w:rsidR="00125EFF" w:rsidRPr="005F6D8C">
        <w:rPr>
          <w:rFonts w:eastAsia="Times New Roman" w:cstheme="minorHAnsi"/>
          <w:sz w:val="24"/>
          <w:szCs w:val="24"/>
          <w:lang w:eastAsia="ru-RU"/>
        </w:rPr>
        <w:t xml:space="preserve">. </w:t>
      </w:r>
      <w:r w:rsidRPr="005F6D8C">
        <w:rPr>
          <w:rFonts w:eastAsia="Times New Roman" w:cstheme="minorHAnsi"/>
          <w:sz w:val="24"/>
          <w:szCs w:val="24"/>
          <w:lang w:eastAsia="ru-RU"/>
        </w:rPr>
        <w:t>Оба</w:t>
      </w:r>
      <w:r w:rsidR="00125EFF" w:rsidRPr="005F6D8C">
        <w:rPr>
          <w:rFonts w:eastAsia="Times New Roman" w:cstheme="minorHAnsi"/>
          <w:sz w:val="24"/>
          <w:szCs w:val="24"/>
          <w:lang w:eastAsia="ru-RU"/>
        </w:rPr>
        <w:t xml:space="preserve"> </w:t>
      </w:r>
      <w:r w:rsidRPr="005F6D8C">
        <w:rPr>
          <w:rFonts w:eastAsia="Times New Roman" w:cstheme="minorHAnsi"/>
          <w:sz w:val="24"/>
          <w:szCs w:val="24"/>
          <w:lang w:eastAsia="ru-RU"/>
        </w:rPr>
        <w:t xml:space="preserve">эти </w:t>
      </w:r>
      <w:r w:rsidR="00125EFF" w:rsidRPr="005F6D8C">
        <w:rPr>
          <w:rFonts w:eastAsia="Times New Roman" w:cstheme="minorHAnsi"/>
          <w:sz w:val="24"/>
          <w:szCs w:val="24"/>
          <w:lang w:eastAsia="ru-RU"/>
        </w:rPr>
        <w:t>фактор</w:t>
      </w:r>
      <w:r w:rsidRPr="005F6D8C">
        <w:rPr>
          <w:rFonts w:eastAsia="Times New Roman" w:cstheme="minorHAnsi"/>
          <w:sz w:val="24"/>
          <w:szCs w:val="24"/>
          <w:lang w:eastAsia="ru-RU"/>
        </w:rPr>
        <w:t>а</w:t>
      </w:r>
      <w:r w:rsidR="00125EFF" w:rsidRPr="005F6D8C">
        <w:rPr>
          <w:rFonts w:eastAsia="Times New Roman" w:cstheme="minorHAnsi"/>
          <w:sz w:val="24"/>
          <w:szCs w:val="24"/>
          <w:lang w:eastAsia="ru-RU"/>
        </w:rPr>
        <w:t xml:space="preserve"> могут прив</w:t>
      </w:r>
      <w:r w:rsidR="00A24CE1" w:rsidRPr="005F6D8C">
        <w:rPr>
          <w:rFonts w:eastAsia="Times New Roman" w:cstheme="minorHAnsi"/>
          <w:sz w:val="24"/>
          <w:szCs w:val="24"/>
          <w:lang w:eastAsia="ru-RU"/>
        </w:rPr>
        <w:t>ести</w:t>
      </w:r>
      <w:r w:rsidR="00125EFF" w:rsidRPr="005F6D8C">
        <w:rPr>
          <w:rFonts w:eastAsia="Times New Roman" w:cstheme="minorHAnsi"/>
          <w:sz w:val="24"/>
          <w:szCs w:val="24"/>
          <w:lang w:eastAsia="ru-RU"/>
        </w:rPr>
        <w:t xml:space="preserve"> к увеличению секвестрации углерода</w:t>
      </w:r>
      <w:r w:rsidR="00A24CE1" w:rsidRPr="005F6D8C">
        <w:rPr>
          <w:rFonts w:eastAsia="Times New Roman" w:cstheme="minorHAnsi"/>
          <w:sz w:val="24"/>
          <w:szCs w:val="24"/>
          <w:lang w:eastAsia="ru-RU"/>
        </w:rPr>
        <w:t xml:space="preserve"> в почве</w:t>
      </w:r>
      <w:r w:rsidR="00125EFF" w:rsidRPr="005F6D8C">
        <w:rPr>
          <w:rFonts w:eastAsia="Times New Roman" w:cstheme="minorHAnsi"/>
          <w:sz w:val="24"/>
          <w:szCs w:val="24"/>
          <w:lang w:eastAsia="ru-RU"/>
        </w:rPr>
        <w:t>, особенно в высок</w:t>
      </w:r>
      <w:r w:rsidR="00A533AF" w:rsidRPr="005F6D8C">
        <w:rPr>
          <w:rFonts w:eastAsia="Times New Roman" w:cstheme="minorHAnsi"/>
          <w:sz w:val="24"/>
          <w:szCs w:val="24"/>
          <w:lang w:eastAsia="ru-RU"/>
        </w:rPr>
        <w:t>их широтах</w:t>
      </w:r>
      <w:r w:rsidR="00125EFF" w:rsidRPr="005F6D8C">
        <w:rPr>
          <w:rFonts w:eastAsia="Times New Roman" w:cstheme="minorHAnsi"/>
          <w:sz w:val="24"/>
          <w:szCs w:val="24"/>
          <w:lang w:eastAsia="ru-RU"/>
        </w:rPr>
        <w:t xml:space="preserve">, где температурные ограничения традиционно </w:t>
      </w:r>
      <w:r w:rsidR="00A533AF" w:rsidRPr="005F6D8C">
        <w:rPr>
          <w:rFonts w:eastAsia="Times New Roman" w:cstheme="minorHAnsi"/>
          <w:sz w:val="24"/>
          <w:szCs w:val="24"/>
          <w:lang w:eastAsia="ru-RU"/>
        </w:rPr>
        <w:t>являются лимитирующим фактором</w:t>
      </w:r>
      <w:r w:rsidR="00125EFF" w:rsidRPr="005F6D8C">
        <w:rPr>
          <w:rFonts w:eastAsia="Times New Roman" w:cstheme="minorHAnsi"/>
          <w:sz w:val="24"/>
          <w:szCs w:val="24"/>
          <w:lang w:eastAsia="ru-RU"/>
        </w:rPr>
        <w:t xml:space="preserve"> рост</w:t>
      </w:r>
      <w:r w:rsidR="00A533AF" w:rsidRPr="005F6D8C">
        <w:rPr>
          <w:rFonts w:eastAsia="Times New Roman" w:cstheme="minorHAnsi"/>
          <w:sz w:val="24"/>
          <w:szCs w:val="24"/>
          <w:lang w:eastAsia="ru-RU"/>
        </w:rPr>
        <w:t>а</w:t>
      </w:r>
      <w:r w:rsidR="00125EFF" w:rsidRPr="005F6D8C">
        <w:rPr>
          <w:rFonts w:eastAsia="Times New Roman" w:cstheme="minorHAnsi"/>
          <w:sz w:val="24"/>
          <w:szCs w:val="24"/>
          <w:lang w:eastAsia="ru-RU"/>
        </w:rPr>
        <w:t xml:space="preserve"> растений. Однако, с другой стороны, климатические изменения </w:t>
      </w:r>
      <w:r w:rsidR="00A533AF" w:rsidRPr="005F6D8C">
        <w:rPr>
          <w:rFonts w:eastAsia="Times New Roman" w:cstheme="minorHAnsi"/>
          <w:sz w:val="24"/>
          <w:szCs w:val="24"/>
          <w:lang w:eastAsia="ru-RU"/>
        </w:rPr>
        <w:t xml:space="preserve">могут вызвать и </w:t>
      </w:r>
      <w:r w:rsidR="00125EFF" w:rsidRPr="005F6D8C">
        <w:rPr>
          <w:rFonts w:eastAsia="Times New Roman" w:cstheme="minorHAnsi"/>
          <w:sz w:val="24"/>
          <w:szCs w:val="24"/>
          <w:lang w:eastAsia="ru-RU"/>
        </w:rPr>
        <w:t>ряд дестабилизирующих процессов</w:t>
      </w:r>
      <w:r w:rsidRPr="005F6D8C">
        <w:rPr>
          <w:rFonts w:eastAsia="Times New Roman" w:cstheme="minorHAnsi"/>
          <w:sz w:val="24"/>
          <w:szCs w:val="24"/>
          <w:lang w:eastAsia="ru-RU"/>
        </w:rPr>
        <w:t xml:space="preserve"> в природных экосистемах</w:t>
      </w:r>
      <w:r w:rsidR="00125EFF" w:rsidRPr="005F6D8C">
        <w:rPr>
          <w:rFonts w:eastAsia="Times New Roman" w:cstheme="minorHAnsi"/>
          <w:sz w:val="24"/>
          <w:szCs w:val="24"/>
          <w:lang w:eastAsia="ru-RU"/>
        </w:rPr>
        <w:t>, способных не только нивелировать потенциальный прирост углеродных запасов</w:t>
      </w:r>
      <w:r w:rsidRPr="005F6D8C">
        <w:rPr>
          <w:rFonts w:eastAsia="Times New Roman" w:cstheme="minorHAnsi"/>
          <w:sz w:val="24"/>
          <w:szCs w:val="24"/>
          <w:lang w:eastAsia="ru-RU"/>
        </w:rPr>
        <w:t xml:space="preserve"> на фоне роста температуры и продолжительности вегетационного периода</w:t>
      </w:r>
      <w:r w:rsidR="00125EFF" w:rsidRPr="005F6D8C">
        <w:rPr>
          <w:rFonts w:eastAsia="Times New Roman" w:cstheme="minorHAnsi"/>
          <w:sz w:val="24"/>
          <w:szCs w:val="24"/>
          <w:lang w:eastAsia="ru-RU"/>
        </w:rPr>
        <w:t>, но и привести к их значительным потерям.</w:t>
      </w:r>
    </w:p>
    <w:p w14:paraId="35824726" w14:textId="2023B30D" w:rsidR="00125EFF" w:rsidRPr="005F6D8C" w:rsidRDefault="00125EFF" w:rsidP="00EE1C4E">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lastRenderedPageBreak/>
        <w:t xml:space="preserve">К числу наиболее существенных угроз </w:t>
      </w:r>
      <w:r w:rsidR="007E4EE2" w:rsidRPr="005F6D8C">
        <w:rPr>
          <w:rFonts w:eastAsia="Times New Roman" w:cstheme="minorHAnsi"/>
          <w:sz w:val="24"/>
          <w:szCs w:val="24"/>
          <w:lang w:eastAsia="ru-RU"/>
        </w:rPr>
        <w:t xml:space="preserve">для бореальных лесов </w:t>
      </w:r>
      <w:r w:rsidRPr="005F6D8C">
        <w:rPr>
          <w:rFonts w:eastAsia="Times New Roman" w:cstheme="minorHAnsi"/>
          <w:sz w:val="24"/>
          <w:szCs w:val="24"/>
          <w:lang w:eastAsia="ru-RU"/>
        </w:rPr>
        <w:t xml:space="preserve">относятся </w:t>
      </w:r>
      <w:r w:rsidR="007E4EE2" w:rsidRPr="005F6D8C">
        <w:rPr>
          <w:rFonts w:eastAsia="Times New Roman" w:cstheme="minorHAnsi"/>
          <w:sz w:val="24"/>
          <w:szCs w:val="24"/>
          <w:lang w:eastAsia="ru-RU"/>
        </w:rPr>
        <w:t>прогнозируемое увеличение рисков</w:t>
      </w:r>
      <w:r w:rsidRPr="005F6D8C">
        <w:rPr>
          <w:rFonts w:eastAsia="Times New Roman" w:cstheme="minorHAnsi"/>
          <w:sz w:val="24"/>
          <w:szCs w:val="24"/>
          <w:lang w:eastAsia="ru-RU"/>
        </w:rPr>
        <w:t xml:space="preserve"> лесных пожаров, деградация </w:t>
      </w:r>
      <w:r w:rsidR="007E4EE2" w:rsidRPr="005F6D8C">
        <w:rPr>
          <w:rFonts w:eastAsia="Times New Roman" w:cstheme="minorHAnsi"/>
          <w:sz w:val="24"/>
          <w:szCs w:val="24"/>
          <w:lang w:eastAsia="ru-RU"/>
        </w:rPr>
        <w:t>многолетней</w:t>
      </w:r>
      <w:r w:rsidRPr="005F6D8C">
        <w:rPr>
          <w:rFonts w:eastAsia="Times New Roman" w:cstheme="minorHAnsi"/>
          <w:sz w:val="24"/>
          <w:szCs w:val="24"/>
          <w:lang w:eastAsia="ru-RU"/>
        </w:rPr>
        <w:t xml:space="preserve"> мерзлоты, а также вспышки численности насекомых-вредителей. </w:t>
      </w:r>
      <w:r w:rsidR="00967BB4" w:rsidRPr="005F6D8C">
        <w:rPr>
          <w:rFonts w:eastAsia="Times New Roman" w:cstheme="minorHAnsi"/>
          <w:sz w:val="24"/>
          <w:szCs w:val="24"/>
          <w:lang w:eastAsia="ru-RU"/>
        </w:rPr>
        <w:t>Лесные пожары не только вызывают значительные прямые выбросы больших объемов CO₂ в атмосферу, но и снижают альбедо поверхности, что способствует повышению приземной температуры воздуха [Kirsanov et al., 2022].</w:t>
      </w:r>
      <w:r w:rsidRPr="005F6D8C">
        <w:rPr>
          <w:rFonts w:eastAsia="Times New Roman" w:cstheme="minorHAnsi"/>
          <w:sz w:val="24"/>
          <w:szCs w:val="24"/>
          <w:lang w:eastAsia="ru-RU"/>
        </w:rPr>
        <w:t xml:space="preserve"> Таяние </w:t>
      </w:r>
      <w:r w:rsidR="00072346" w:rsidRPr="005F6D8C">
        <w:rPr>
          <w:rFonts w:eastAsia="Times New Roman" w:cstheme="minorHAnsi"/>
          <w:sz w:val="24"/>
          <w:szCs w:val="24"/>
          <w:lang w:eastAsia="ru-RU"/>
        </w:rPr>
        <w:t>многолетней</w:t>
      </w:r>
      <w:r w:rsidRPr="005F6D8C">
        <w:rPr>
          <w:rFonts w:eastAsia="Times New Roman" w:cstheme="minorHAnsi"/>
          <w:sz w:val="24"/>
          <w:szCs w:val="24"/>
          <w:lang w:eastAsia="ru-RU"/>
        </w:rPr>
        <w:t xml:space="preserve"> мерзлоты, в свою очередь, высвобождает ранее законсервированный органический углерод, способствуя его разложению и эмиссии в виде CO₂ и </w:t>
      </w:r>
      <w:r w:rsidR="00A24CE1" w:rsidRPr="005F6D8C">
        <w:rPr>
          <w:rFonts w:eastAsia="Times New Roman" w:cstheme="minorHAnsi"/>
          <w:sz w:val="24"/>
          <w:szCs w:val="24"/>
          <w:lang w:eastAsia="ru-RU"/>
        </w:rPr>
        <w:t>СН</w:t>
      </w:r>
      <w:r w:rsidR="00A24CE1" w:rsidRPr="005F6D8C">
        <w:rPr>
          <w:rFonts w:eastAsia="Times New Roman" w:cstheme="minorHAnsi"/>
          <w:sz w:val="24"/>
          <w:szCs w:val="24"/>
          <w:vertAlign w:val="subscript"/>
          <w:lang w:eastAsia="ru-RU"/>
        </w:rPr>
        <w:t>4</w:t>
      </w:r>
      <w:r w:rsidR="00D81C64" w:rsidRPr="005F6D8C">
        <w:rPr>
          <w:rFonts w:eastAsia="Times New Roman" w:cstheme="minorHAnsi"/>
          <w:sz w:val="24"/>
          <w:szCs w:val="24"/>
          <w:lang w:eastAsia="ru-RU"/>
        </w:rPr>
        <w:t xml:space="preserve"> [</w:t>
      </w:r>
      <w:r w:rsidR="00D81C64" w:rsidRPr="005F6D8C">
        <w:rPr>
          <w:rStyle w:val="a3"/>
          <w:rFonts w:cstheme="minorHAnsi"/>
          <w:b w:val="0"/>
          <w:bCs w:val="0"/>
          <w:sz w:val="24"/>
          <w:szCs w:val="24"/>
          <w:lang w:val="en-US"/>
        </w:rPr>
        <w:t>Natali</w:t>
      </w:r>
      <w:r w:rsidR="00D81C64" w:rsidRPr="005F6D8C">
        <w:rPr>
          <w:rStyle w:val="a3"/>
          <w:rFonts w:cstheme="minorHAnsi"/>
          <w:b w:val="0"/>
          <w:bCs w:val="0"/>
          <w:sz w:val="24"/>
          <w:szCs w:val="24"/>
        </w:rPr>
        <w:t xml:space="preserve"> </w:t>
      </w:r>
      <w:r w:rsidR="00D81C64" w:rsidRPr="005F6D8C">
        <w:rPr>
          <w:rStyle w:val="a3"/>
          <w:rFonts w:cstheme="minorHAnsi"/>
          <w:b w:val="0"/>
          <w:bCs w:val="0"/>
          <w:sz w:val="24"/>
          <w:szCs w:val="24"/>
          <w:lang w:val="en-US"/>
        </w:rPr>
        <w:t>et</w:t>
      </w:r>
      <w:r w:rsidR="00D81C64" w:rsidRPr="005F6D8C">
        <w:rPr>
          <w:rStyle w:val="a3"/>
          <w:rFonts w:cstheme="minorHAnsi"/>
          <w:b w:val="0"/>
          <w:bCs w:val="0"/>
          <w:sz w:val="24"/>
          <w:szCs w:val="24"/>
        </w:rPr>
        <w:t xml:space="preserve"> </w:t>
      </w:r>
      <w:r w:rsidR="00D81C64" w:rsidRPr="005F6D8C">
        <w:rPr>
          <w:rStyle w:val="a3"/>
          <w:rFonts w:cstheme="minorHAnsi"/>
          <w:b w:val="0"/>
          <w:bCs w:val="0"/>
          <w:sz w:val="24"/>
          <w:szCs w:val="24"/>
          <w:lang w:val="en-US"/>
        </w:rPr>
        <w:t>al</w:t>
      </w:r>
      <w:r w:rsidR="00072346" w:rsidRPr="005F6D8C">
        <w:rPr>
          <w:rStyle w:val="a3"/>
          <w:rFonts w:cstheme="minorHAnsi"/>
          <w:b w:val="0"/>
          <w:bCs w:val="0"/>
          <w:sz w:val="24"/>
          <w:szCs w:val="24"/>
        </w:rPr>
        <w:t>.,</w:t>
      </w:r>
      <w:r w:rsidR="00D81C64" w:rsidRPr="005F6D8C">
        <w:rPr>
          <w:rStyle w:val="a3"/>
          <w:rFonts w:cstheme="minorHAnsi"/>
          <w:b w:val="0"/>
          <w:bCs w:val="0"/>
          <w:sz w:val="24"/>
          <w:szCs w:val="24"/>
        </w:rPr>
        <w:t xml:space="preserve"> 2021</w:t>
      </w:r>
      <w:r w:rsidR="00D81C64" w:rsidRPr="005F6D8C">
        <w:rPr>
          <w:rFonts w:eastAsia="Times New Roman" w:cstheme="minorHAnsi"/>
          <w:sz w:val="24"/>
          <w:szCs w:val="24"/>
          <w:lang w:eastAsia="ru-RU"/>
        </w:rPr>
        <w:t>]</w:t>
      </w:r>
      <w:r w:rsidRPr="005F6D8C">
        <w:rPr>
          <w:rFonts w:eastAsia="Times New Roman" w:cstheme="minorHAnsi"/>
          <w:sz w:val="24"/>
          <w:szCs w:val="24"/>
          <w:lang w:eastAsia="ru-RU"/>
        </w:rPr>
        <w:t>. Кроме того, потепление климата создает благоприятные условия для распространения фитопатогенов и насекомых-ксилофагов, таких как короеды, что приводит к масштабной гибели лесов и дополнительным выбросам СО</w:t>
      </w:r>
      <w:r w:rsidRPr="005F6D8C">
        <w:rPr>
          <w:rFonts w:eastAsia="Times New Roman" w:cstheme="minorHAnsi"/>
          <w:sz w:val="24"/>
          <w:szCs w:val="24"/>
          <w:vertAlign w:val="subscript"/>
          <w:lang w:eastAsia="ru-RU"/>
        </w:rPr>
        <w:t>2</w:t>
      </w:r>
      <w:r w:rsidRPr="005F6D8C">
        <w:rPr>
          <w:rFonts w:eastAsia="Times New Roman" w:cstheme="minorHAnsi"/>
          <w:sz w:val="24"/>
          <w:szCs w:val="24"/>
          <w:lang w:eastAsia="ru-RU"/>
        </w:rPr>
        <w:t xml:space="preserve"> в атмосферу.</w:t>
      </w:r>
    </w:p>
    <w:p w14:paraId="61F05285" w14:textId="5EE2FEE5" w:rsidR="00125EFF" w:rsidRPr="005F6D8C" w:rsidRDefault="00125EFF" w:rsidP="00EE1C4E">
      <w:pPr>
        <w:shd w:val="clear" w:color="auto" w:fill="FFFFFF"/>
        <w:spacing w:after="0" w:line="360" w:lineRule="auto"/>
        <w:jc w:val="both"/>
        <w:rPr>
          <w:rFonts w:eastAsia="Times New Roman" w:cstheme="minorHAnsi"/>
          <w:sz w:val="24"/>
          <w:szCs w:val="24"/>
          <w:lang w:eastAsia="ru-RU"/>
        </w:rPr>
      </w:pPr>
      <w:r w:rsidRPr="005F6D8C">
        <w:rPr>
          <w:rFonts w:eastAsia="Times New Roman" w:cstheme="minorHAnsi"/>
          <w:sz w:val="24"/>
          <w:szCs w:val="24"/>
          <w:lang w:eastAsia="ru-RU"/>
        </w:rPr>
        <w:t xml:space="preserve">Согласно </w:t>
      </w:r>
      <w:r w:rsidR="001051C2" w:rsidRPr="005F6D8C">
        <w:rPr>
          <w:rFonts w:eastAsia="Times New Roman" w:cstheme="minorHAnsi"/>
          <w:sz w:val="24"/>
          <w:szCs w:val="24"/>
          <w:lang w:eastAsia="ru-RU"/>
        </w:rPr>
        <w:t xml:space="preserve">результатам </w:t>
      </w:r>
      <w:r w:rsidRPr="005F6D8C">
        <w:rPr>
          <w:rFonts w:eastAsia="Times New Roman" w:cstheme="minorHAnsi"/>
          <w:sz w:val="24"/>
          <w:szCs w:val="24"/>
          <w:lang w:eastAsia="ru-RU"/>
        </w:rPr>
        <w:t>модел</w:t>
      </w:r>
      <w:r w:rsidR="001051C2" w:rsidRPr="005F6D8C">
        <w:rPr>
          <w:rFonts w:eastAsia="Times New Roman" w:cstheme="minorHAnsi"/>
          <w:sz w:val="24"/>
          <w:szCs w:val="24"/>
          <w:lang w:eastAsia="ru-RU"/>
        </w:rPr>
        <w:t>ьных экспериментов</w:t>
      </w:r>
      <w:r w:rsidRPr="005F6D8C">
        <w:rPr>
          <w:rFonts w:eastAsia="Times New Roman" w:cstheme="minorHAnsi"/>
          <w:sz w:val="24"/>
          <w:szCs w:val="24"/>
          <w:lang w:eastAsia="ru-RU"/>
        </w:rPr>
        <w:t>, представленн</w:t>
      </w:r>
      <w:r w:rsidR="001051C2" w:rsidRPr="005F6D8C">
        <w:rPr>
          <w:rFonts w:eastAsia="Times New Roman" w:cstheme="minorHAnsi"/>
          <w:sz w:val="24"/>
          <w:szCs w:val="24"/>
          <w:lang w:eastAsia="ru-RU"/>
        </w:rPr>
        <w:t>ы</w:t>
      </w:r>
      <w:r w:rsidR="006B1371" w:rsidRPr="005F6D8C">
        <w:rPr>
          <w:rFonts w:eastAsia="Times New Roman" w:cstheme="minorHAnsi"/>
          <w:sz w:val="24"/>
          <w:szCs w:val="24"/>
          <w:lang w:eastAsia="ru-RU"/>
        </w:rPr>
        <w:t>м</w:t>
      </w:r>
      <w:r w:rsidRPr="005F6D8C">
        <w:rPr>
          <w:rFonts w:eastAsia="Times New Roman" w:cstheme="minorHAnsi"/>
          <w:sz w:val="24"/>
          <w:szCs w:val="24"/>
          <w:lang w:eastAsia="ru-RU"/>
        </w:rPr>
        <w:t xml:space="preserve"> в </w:t>
      </w:r>
      <w:r w:rsidR="001051C2" w:rsidRPr="005F6D8C">
        <w:rPr>
          <w:rFonts w:eastAsia="Times New Roman" w:cstheme="minorHAnsi"/>
          <w:sz w:val="24"/>
          <w:szCs w:val="24"/>
          <w:lang w:eastAsia="ru-RU"/>
        </w:rPr>
        <w:t>исследовании</w:t>
      </w:r>
      <w:r w:rsidR="00761E2D" w:rsidRPr="005F6D8C">
        <w:rPr>
          <w:rFonts w:eastAsia="Times New Roman" w:cstheme="minorHAnsi"/>
          <w:sz w:val="24"/>
          <w:szCs w:val="24"/>
          <w:lang w:eastAsia="ru-RU"/>
        </w:rPr>
        <w:t xml:space="preserve"> МакГир и др.</w:t>
      </w:r>
      <w:r w:rsidRPr="005F6D8C">
        <w:rPr>
          <w:rFonts w:eastAsia="Times New Roman" w:cstheme="minorHAnsi"/>
          <w:sz w:val="24"/>
          <w:szCs w:val="24"/>
          <w:lang w:eastAsia="ru-RU"/>
        </w:rPr>
        <w:t xml:space="preserve"> </w:t>
      </w:r>
      <w:r w:rsidR="00761E2D" w:rsidRPr="005F6D8C">
        <w:rPr>
          <w:rFonts w:eastAsia="Times New Roman" w:cstheme="minorHAnsi"/>
          <w:sz w:val="24"/>
          <w:szCs w:val="24"/>
          <w:lang w:eastAsia="ru-RU"/>
        </w:rPr>
        <w:t>[</w:t>
      </w:r>
      <w:r w:rsidRPr="005F6D8C">
        <w:rPr>
          <w:rFonts w:eastAsia="Times New Roman" w:cstheme="minorHAnsi"/>
          <w:sz w:val="24"/>
          <w:szCs w:val="24"/>
          <w:lang w:eastAsia="ru-RU"/>
        </w:rPr>
        <w:t>McGuire et al.</w:t>
      </w:r>
      <w:r w:rsidR="00911B66" w:rsidRPr="005F6D8C">
        <w:rPr>
          <w:rFonts w:eastAsia="Times New Roman" w:cstheme="minorHAnsi"/>
          <w:sz w:val="24"/>
          <w:szCs w:val="24"/>
          <w:lang w:eastAsia="ru-RU"/>
        </w:rPr>
        <w:t>,</w:t>
      </w:r>
      <w:r w:rsidRPr="005F6D8C">
        <w:rPr>
          <w:rFonts w:eastAsia="Times New Roman" w:cstheme="minorHAnsi"/>
          <w:sz w:val="24"/>
          <w:szCs w:val="24"/>
          <w:lang w:eastAsia="ru-RU"/>
        </w:rPr>
        <w:t xml:space="preserve"> 2018</w:t>
      </w:r>
      <w:r w:rsidR="00761E2D" w:rsidRPr="005F6D8C">
        <w:rPr>
          <w:rFonts w:eastAsia="Times New Roman" w:cstheme="minorHAnsi"/>
          <w:sz w:val="24"/>
          <w:szCs w:val="24"/>
          <w:lang w:eastAsia="ru-RU"/>
        </w:rPr>
        <w:t>]</w:t>
      </w:r>
      <w:r w:rsidRPr="005F6D8C">
        <w:rPr>
          <w:rFonts w:eastAsia="Times New Roman" w:cstheme="minorHAnsi"/>
          <w:sz w:val="24"/>
          <w:szCs w:val="24"/>
          <w:lang w:eastAsia="ru-RU"/>
        </w:rPr>
        <w:t xml:space="preserve">, при сценарии </w:t>
      </w:r>
      <w:r w:rsidRPr="005F6D8C">
        <w:rPr>
          <w:rFonts w:eastAsia="Times New Roman" w:cstheme="minorHAnsi"/>
          <w:sz w:val="24"/>
          <w:szCs w:val="24"/>
          <w:lang w:val="en-US" w:eastAsia="ru-RU"/>
        </w:rPr>
        <w:t>RCP</w:t>
      </w:r>
      <w:r w:rsidRPr="005F6D8C">
        <w:rPr>
          <w:rFonts w:eastAsia="Times New Roman" w:cstheme="minorHAnsi"/>
          <w:sz w:val="24"/>
          <w:szCs w:val="24"/>
          <w:lang w:eastAsia="ru-RU"/>
        </w:rPr>
        <w:t>4.5 (умеренно-жесткий сценарий) к 2100 году бореальные леса могут потерять от 20 до 40% своих текущих углеродных запасов. Наиболее уязвимыми оказываются регионы со сплошным распространением многолетней мерзлоты, где сочетание термокарстовых процессов, повышенной пожарной активности и деградации лесных массивов создает положительную обратную связь, ускоряющую дальнейшее высвобождение СО</w:t>
      </w:r>
      <w:r w:rsidRPr="005F6D8C">
        <w:rPr>
          <w:rFonts w:eastAsia="Times New Roman" w:cstheme="minorHAnsi"/>
          <w:sz w:val="24"/>
          <w:szCs w:val="24"/>
          <w:vertAlign w:val="subscript"/>
          <w:lang w:eastAsia="ru-RU"/>
        </w:rPr>
        <w:t>2</w:t>
      </w:r>
      <w:r w:rsidRPr="005F6D8C">
        <w:rPr>
          <w:rFonts w:eastAsia="Times New Roman" w:cstheme="minorHAnsi"/>
          <w:sz w:val="24"/>
          <w:szCs w:val="24"/>
          <w:lang w:eastAsia="ru-RU"/>
        </w:rPr>
        <w:t xml:space="preserve"> в атмосферу. </w:t>
      </w:r>
    </w:p>
    <w:p w14:paraId="4A4A27AA" w14:textId="3102DAFE" w:rsidR="00802421" w:rsidRPr="005F6D8C" w:rsidRDefault="008359BB" w:rsidP="00EE1C4E">
      <w:pPr>
        <w:spacing w:after="0" w:line="360" w:lineRule="auto"/>
        <w:jc w:val="both"/>
        <w:rPr>
          <w:rFonts w:cstheme="minorHAnsi"/>
          <w:sz w:val="24"/>
          <w:szCs w:val="24"/>
        </w:rPr>
      </w:pPr>
      <w:r w:rsidRPr="005F6D8C">
        <w:rPr>
          <w:rStyle w:val="a3"/>
          <w:rFonts w:cstheme="minorHAnsi"/>
          <w:b w:val="0"/>
          <w:bCs w:val="0"/>
          <w:sz w:val="24"/>
          <w:szCs w:val="24"/>
        </w:rPr>
        <w:t>Широколиственные леса умеренного пояса и субтропические леса Северного полушария при сохранении текущих темпов глобального потепления в рамках умеренного климатического сценария (SSP2-4.5) сохранят свою роль стабильных поглотителей атмосферного CO₂ [Wei, Xia, 2024].</w:t>
      </w:r>
      <w:r w:rsidR="00802421" w:rsidRPr="005F6D8C">
        <w:rPr>
          <w:rFonts w:cstheme="minorHAnsi"/>
          <w:sz w:val="24"/>
          <w:szCs w:val="24"/>
        </w:rPr>
        <w:t xml:space="preserve"> Однако экстремальные климатические события, такие как волны</w:t>
      </w:r>
      <w:r w:rsidR="008C74AA" w:rsidRPr="005F6D8C">
        <w:rPr>
          <w:rFonts w:cstheme="minorHAnsi"/>
          <w:sz w:val="24"/>
          <w:szCs w:val="24"/>
        </w:rPr>
        <w:t xml:space="preserve"> жары</w:t>
      </w:r>
      <w:r w:rsidR="00802421" w:rsidRPr="005F6D8C">
        <w:rPr>
          <w:rFonts w:cstheme="minorHAnsi"/>
          <w:sz w:val="24"/>
          <w:szCs w:val="24"/>
        </w:rPr>
        <w:t xml:space="preserve"> и засухи, могут существенно наруш</w:t>
      </w:r>
      <w:r w:rsidR="005319A0" w:rsidRPr="005F6D8C">
        <w:rPr>
          <w:rFonts w:cstheme="minorHAnsi"/>
          <w:sz w:val="24"/>
          <w:szCs w:val="24"/>
        </w:rPr>
        <w:t>ить</w:t>
      </w:r>
      <w:r w:rsidR="00802421" w:rsidRPr="005F6D8C">
        <w:rPr>
          <w:rFonts w:cstheme="minorHAnsi"/>
          <w:sz w:val="24"/>
          <w:szCs w:val="24"/>
        </w:rPr>
        <w:t xml:space="preserve"> углеродный баланс этих экосистем. Например, аномальная жара и засуха в Европе в</w:t>
      </w:r>
      <w:r w:rsidR="00D0405A" w:rsidRPr="005F6D8C">
        <w:rPr>
          <w:rFonts w:cstheme="minorHAnsi"/>
          <w:sz w:val="24"/>
          <w:szCs w:val="24"/>
        </w:rPr>
        <w:t xml:space="preserve"> </w:t>
      </w:r>
      <w:r w:rsidR="00802421" w:rsidRPr="005F6D8C">
        <w:rPr>
          <w:rFonts w:cstheme="minorHAnsi"/>
          <w:sz w:val="24"/>
          <w:szCs w:val="24"/>
        </w:rPr>
        <w:t>2003 году</w:t>
      </w:r>
      <w:r w:rsidR="00D0405A" w:rsidRPr="005F6D8C">
        <w:rPr>
          <w:rFonts w:cstheme="minorHAnsi"/>
          <w:sz w:val="24"/>
          <w:szCs w:val="24"/>
        </w:rPr>
        <w:t xml:space="preserve"> </w:t>
      </w:r>
      <w:r w:rsidR="00802421" w:rsidRPr="005F6D8C">
        <w:rPr>
          <w:rFonts w:cstheme="minorHAnsi"/>
          <w:sz w:val="24"/>
          <w:szCs w:val="24"/>
        </w:rPr>
        <w:t>привели к</w:t>
      </w:r>
      <w:r w:rsidR="00D0405A" w:rsidRPr="005F6D8C">
        <w:rPr>
          <w:rFonts w:cstheme="minorHAnsi"/>
          <w:sz w:val="24"/>
          <w:szCs w:val="24"/>
        </w:rPr>
        <w:t xml:space="preserve"> </w:t>
      </w:r>
      <w:r w:rsidR="00802421" w:rsidRPr="005F6D8C">
        <w:rPr>
          <w:rFonts w:cstheme="minorHAnsi"/>
          <w:sz w:val="24"/>
          <w:szCs w:val="24"/>
        </w:rPr>
        <w:t xml:space="preserve">снижению </w:t>
      </w:r>
      <w:r w:rsidR="005319A0" w:rsidRPr="005F6D8C">
        <w:rPr>
          <w:rFonts w:cstheme="minorHAnsi"/>
          <w:sz w:val="24"/>
          <w:szCs w:val="24"/>
          <w:lang w:val="en-US"/>
        </w:rPr>
        <w:t>GPP</w:t>
      </w:r>
      <w:r w:rsidR="00802421" w:rsidRPr="005F6D8C">
        <w:rPr>
          <w:rFonts w:cstheme="minorHAnsi"/>
          <w:sz w:val="24"/>
          <w:szCs w:val="24"/>
        </w:rPr>
        <w:t xml:space="preserve"> на 30%</w:t>
      </w:r>
      <w:r w:rsidR="00D0405A" w:rsidRPr="005F6D8C">
        <w:rPr>
          <w:rFonts w:cstheme="minorHAnsi"/>
          <w:sz w:val="24"/>
          <w:szCs w:val="24"/>
        </w:rPr>
        <w:t xml:space="preserve"> </w:t>
      </w:r>
      <w:r w:rsidR="00802421" w:rsidRPr="005F6D8C">
        <w:rPr>
          <w:rFonts w:cstheme="minorHAnsi"/>
          <w:sz w:val="24"/>
          <w:szCs w:val="24"/>
        </w:rPr>
        <w:t xml:space="preserve">по сравнению со средними многолетними значениями, что превратило </w:t>
      </w:r>
      <w:r w:rsidR="008C74AA" w:rsidRPr="005F6D8C">
        <w:rPr>
          <w:rFonts w:cstheme="minorHAnsi"/>
          <w:sz w:val="24"/>
          <w:szCs w:val="24"/>
        </w:rPr>
        <w:t>многие лесные экосистемы</w:t>
      </w:r>
      <w:r w:rsidR="00802421" w:rsidRPr="005F6D8C">
        <w:rPr>
          <w:rFonts w:cstheme="minorHAnsi"/>
          <w:sz w:val="24"/>
          <w:szCs w:val="24"/>
        </w:rPr>
        <w:t xml:space="preserve"> </w:t>
      </w:r>
      <w:r w:rsidR="00961FE1" w:rsidRPr="005F6D8C">
        <w:rPr>
          <w:rFonts w:cstheme="minorHAnsi"/>
          <w:sz w:val="24"/>
          <w:szCs w:val="24"/>
        </w:rPr>
        <w:t xml:space="preserve">региона </w:t>
      </w:r>
      <w:r w:rsidR="00802421" w:rsidRPr="005F6D8C">
        <w:rPr>
          <w:rFonts w:cstheme="minorHAnsi"/>
          <w:sz w:val="24"/>
          <w:szCs w:val="24"/>
        </w:rPr>
        <w:t xml:space="preserve">из поглотителя в источник </w:t>
      </w:r>
      <w:r w:rsidR="008C74AA" w:rsidRPr="005F6D8C">
        <w:rPr>
          <w:rFonts w:cstheme="minorHAnsi"/>
          <w:sz w:val="24"/>
          <w:szCs w:val="24"/>
        </w:rPr>
        <w:t>СО</w:t>
      </w:r>
      <w:r w:rsidR="008C74AA" w:rsidRPr="005F6D8C">
        <w:rPr>
          <w:rFonts w:cstheme="minorHAnsi"/>
          <w:sz w:val="24"/>
          <w:szCs w:val="24"/>
          <w:vertAlign w:val="subscript"/>
        </w:rPr>
        <w:t>2</w:t>
      </w:r>
      <w:r w:rsidR="005E158D" w:rsidRPr="005F6D8C">
        <w:rPr>
          <w:rFonts w:cstheme="minorHAnsi"/>
          <w:sz w:val="24"/>
          <w:szCs w:val="24"/>
        </w:rPr>
        <w:t xml:space="preserve"> для атмосферы</w:t>
      </w:r>
      <w:r w:rsidR="008C74AA" w:rsidRPr="005F6D8C">
        <w:rPr>
          <w:rFonts w:cstheme="minorHAnsi"/>
          <w:sz w:val="24"/>
          <w:szCs w:val="24"/>
        </w:rPr>
        <w:t>.</w:t>
      </w:r>
      <w:r w:rsidR="00802421" w:rsidRPr="005F6D8C">
        <w:rPr>
          <w:rFonts w:cstheme="minorHAnsi"/>
          <w:sz w:val="24"/>
          <w:szCs w:val="24"/>
        </w:rPr>
        <w:t xml:space="preserve"> </w:t>
      </w:r>
      <w:r w:rsidR="008C74AA" w:rsidRPr="005F6D8C">
        <w:rPr>
          <w:rFonts w:cstheme="minorHAnsi"/>
          <w:sz w:val="24"/>
          <w:szCs w:val="24"/>
        </w:rPr>
        <w:t>В результате погод</w:t>
      </w:r>
      <w:r w:rsidR="00F215D5" w:rsidRPr="005F6D8C">
        <w:rPr>
          <w:rFonts w:cstheme="minorHAnsi"/>
          <w:sz w:val="24"/>
          <w:szCs w:val="24"/>
        </w:rPr>
        <w:t>н</w:t>
      </w:r>
      <w:r w:rsidR="008C74AA" w:rsidRPr="005F6D8C">
        <w:rPr>
          <w:rFonts w:cstheme="minorHAnsi"/>
          <w:sz w:val="24"/>
          <w:szCs w:val="24"/>
        </w:rPr>
        <w:t xml:space="preserve">ой аномалии в атмосферу было </w:t>
      </w:r>
      <w:r w:rsidR="00566AD7" w:rsidRPr="005F6D8C">
        <w:rPr>
          <w:rFonts w:cstheme="minorHAnsi"/>
          <w:sz w:val="24"/>
          <w:szCs w:val="24"/>
        </w:rPr>
        <w:t xml:space="preserve">дополнительно </w:t>
      </w:r>
      <w:r w:rsidR="008C74AA" w:rsidRPr="005F6D8C">
        <w:rPr>
          <w:rFonts w:cstheme="minorHAnsi"/>
          <w:sz w:val="24"/>
          <w:szCs w:val="24"/>
        </w:rPr>
        <w:t>выбр</w:t>
      </w:r>
      <w:r w:rsidR="005E158D" w:rsidRPr="005F6D8C">
        <w:rPr>
          <w:rFonts w:cstheme="minorHAnsi"/>
          <w:sz w:val="24"/>
          <w:szCs w:val="24"/>
        </w:rPr>
        <w:t>о</w:t>
      </w:r>
      <w:r w:rsidR="008C74AA" w:rsidRPr="005F6D8C">
        <w:rPr>
          <w:rFonts w:cstheme="minorHAnsi"/>
          <w:sz w:val="24"/>
          <w:szCs w:val="24"/>
        </w:rPr>
        <w:t>шено</w:t>
      </w:r>
      <w:r w:rsidR="00802421" w:rsidRPr="005F6D8C">
        <w:rPr>
          <w:rFonts w:cstheme="minorHAnsi"/>
          <w:sz w:val="24"/>
          <w:szCs w:val="24"/>
        </w:rPr>
        <w:t xml:space="preserve"> около</w:t>
      </w:r>
      <w:r w:rsidR="00D0405A" w:rsidRPr="005F6D8C">
        <w:rPr>
          <w:rFonts w:cstheme="minorHAnsi"/>
          <w:sz w:val="24"/>
          <w:szCs w:val="24"/>
        </w:rPr>
        <w:t xml:space="preserve"> </w:t>
      </w:r>
      <w:r w:rsidR="00802421" w:rsidRPr="005F6D8C">
        <w:rPr>
          <w:rFonts w:cstheme="minorHAnsi"/>
          <w:sz w:val="24"/>
          <w:szCs w:val="24"/>
        </w:rPr>
        <w:t>0.5 ГтC</w:t>
      </w:r>
      <w:r w:rsidR="005E158D" w:rsidRPr="005F6D8C">
        <w:rPr>
          <w:rFonts w:cstheme="minorHAnsi"/>
          <w:sz w:val="24"/>
          <w:szCs w:val="24"/>
        </w:rPr>
        <w:t>,</w:t>
      </w:r>
      <w:r w:rsidR="00D0405A" w:rsidRPr="005F6D8C">
        <w:rPr>
          <w:rFonts w:cstheme="minorHAnsi"/>
          <w:sz w:val="24"/>
          <w:szCs w:val="24"/>
        </w:rPr>
        <w:t xml:space="preserve"> </w:t>
      </w:r>
      <w:r w:rsidR="008C74AA" w:rsidRPr="005F6D8C">
        <w:rPr>
          <w:rFonts w:cstheme="minorHAnsi"/>
          <w:sz w:val="24"/>
          <w:szCs w:val="24"/>
        </w:rPr>
        <w:t xml:space="preserve">что </w:t>
      </w:r>
      <w:r w:rsidR="005E158D" w:rsidRPr="005F6D8C">
        <w:rPr>
          <w:rFonts w:cstheme="minorHAnsi"/>
          <w:sz w:val="24"/>
          <w:szCs w:val="24"/>
        </w:rPr>
        <w:t xml:space="preserve">эквивалентно </w:t>
      </w:r>
      <w:r w:rsidR="009E7862" w:rsidRPr="005F6D8C">
        <w:rPr>
          <w:rFonts w:cstheme="minorHAnsi"/>
          <w:sz w:val="24"/>
          <w:szCs w:val="24"/>
        </w:rPr>
        <w:t>нетто-</w:t>
      </w:r>
      <w:r w:rsidR="008C74AA" w:rsidRPr="005F6D8C">
        <w:rPr>
          <w:rFonts w:cstheme="minorHAnsi"/>
          <w:sz w:val="24"/>
          <w:szCs w:val="24"/>
        </w:rPr>
        <w:t>поглощени</w:t>
      </w:r>
      <w:r w:rsidR="005E158D" w:rsidRPr="005F6D8C">
        <w:rPr>
          <w:rFonts w:cstheme="minorHAnsi"/>
          <w:sz w:val="24"/>
          <w:szCs w:val="24"/>
        </w:rPr>
        <w:t>ю</w:t>
      </w:r>
      <w:r w:rsidR="003859EE" w:rsidRPr="005F6D8C">
        <w:rPr>
          <w:rFonts w:cstheme="minorHAnsi"/>
          <w:sz w:val="24"/>
          <w:szCs w:val="24"/>
        </w:rPr>
        <w:t xml:space="preserve"> СО</w:t>
      </w:r>
      <w:r w:rsidR="003859EE" w:rsidRPr="005F6D8C">
        <w:rPr>
          <w:rFonts w:cstheme="minorHAnsi"/>
          <w:sz w:val="24"/>
          <w:szCs w:val="24"/>
          <w:vertAlign w:val="subscript"/>
        </w:rPr>
        <w:t>2</w:t>
      </w:r>
      <w:r w:rsidR="008C74AA" w:rsidRPr="005F6D8C">
        <w:rPr>
          <w:rFonts w:cstheme="minorHAnsi"/>
          <w:sz w:val="24"/>
          <w:szCs w:val="24"/>
        </w:rPr>
        <w:t xml:space="preserve"> все</w:t>
      </w:r>
      <w:r w:rsidR="009E7862" w:rsidRPr="005F6D8C">
        <w:rPr>
          <w:rFonts w:cstheme="minorHAnsi"/>
          <w:sz w:val="24"/>
          <w:szCs w:val="24"/>
        </w:rPr>
        <w:t>х</w:t>
      </w:r>
      <w:r w:rsidR="008C74AA" w:rsidRPr="005F6D8C">
        <w:rPr>
          <w:rFonts w:cstheme="minorHAnsi"/>
          <w:sz w:val="24"/>
          <w:szCs w:val="24"/>
        </w:rPr>
        <w:t xml:space="preserve"> </w:t>
      </w:r>
      <w:r w:rsidR="005E158D" w:rsidRPr="005F6D8C">
        <w:rPr>
          <w:rFonts w:cstheme="minorHAnsi"/>
          <w:sz w:val="24"/>
          <w:szCs w:val="24"/>
        </w:rPr>
        <w:t>лесны</w:t>
      </w:r>
      <w:r w:rsidR="009E7862" w:rsidRPr="005F6D8C">
        <w:rPr>
          <w:rFonts w:cstheme="minorHAnsi"/>
          <w:sz w:val="24"/>
          <w:szCs w:val="24"/>
        </w:rPr>
        <w:t>х</w:t>
      </w:r>
      <w:r w:rsidR="005E158D" w:rsidRPr="005F6D8C">
        <w:rPr>
          <w:rFonts w:cstheme="minorHAnsi"/>
          <w:sz w:val="24"/>
          <w:szCs w:val="24"/>
        </w:rPr>
        <w:t xml:space="preserve"> </w:t>
      </w:r>
      <w:r w:rsidR="008C74AA" w:rsidRPr="005F6D8C">
        <w:rPr>
          <w:rFonts w:cstheme="minorHAnsi"/>
          <w:sz w:val="24"/>
          <w:szCs w:val="24"/>
        </w:rPr>
        <w:t xml:space="preserve">экосистем </w:t>
      </w:r>
      <w:r w:rsidR="005E158D" w:rsidRPr="005F6D8C">
        <w:rPr>
          <w:rFonts w:cstheme="minorHAnsi"/>
          <w:sz w:val="24"/>
          <w:szCs w:val="24"/>
        </w:rPr>
        <w:t>Е</w:t>
      </w:r>
      <w:r w:rsidR="008C74AA" w:rsidRPr="005F6D8C">
        <w:rPr>
          <w:rFonts w:cstheme="minorHAnsi"/>
          <w:sz w:val="24"/>
          <w:szCs w:val="24"/>
        </w:rPr>
        <w:t>вропы на протяжении предыдущ</w:t>
      </w:r>
      <w:r w:rsidR="005E158D" w:rsidRPr="005F6D8C">
        <w:rPr>
          <w:rFonts w:cstheme="minorHAnsi"/>
          <w:sz w:val="24"/>
          <w:szCs w:val="24"/>
        </w:rPr>
        <w:t>его 4-летнего периода</w:t>
      </w:r>
      <w:r w:rsidR="00802421" w:rsidRPr="005F6D8C">
        <w:rPr>
          <w:rFonts w:cstheme="minorHAnsi"/>
          <w:sz w:val="24"/>
          <w:szCs w:val="24"/>
        </w:rPr>
        <w:t xml:space="preserve"> </w:t>
      </w:r>
      <w:r w:rsidR="00F00772" w:rsidRPr="005F6D8C">
        <w:rPr>
          <w:rFonts w:cstheme="minorHAnsi"/>
          <w:sz w:val="24"/>
          <w:szCs w:val="24"/>
        </w:rPr>
        <w:t>[</w:t>
      </w:r>
      <w:r w:rsidR="00802421" w:rsidRPr="005F6D8C">
        <w:rPr>
          <w:rFonts w:cstheme="minorHAnsi"/>
          <w:sz w:val="24"/>
          <w:szCs w:val="24"/>
        </w:rPr>
        <w:t>Ciais et al., 2005</w:t>
      </w:r>
      <w:r w:rsidR="00F00772" w:rsidRPr="005F6D8C">
        <w:rPr>
          <w:rFonts w:cstheme="minorHAnsi"/>
          <w:sz w:val="24"/>
          <w:szCs w:val="24"/>
        </w:rPr>
        <w:t>]</w:t>
      </w:r>
      <w:r w:rsidR="00802421" w:rsidRPr="005F6D8C">
        <w:rPr>
          <w:rFonts w:cstheme="minorHAnsi"/>
          <w:sz w:val="24"/>
          <w:szCs w:val="24"/>
        </w:rPr>
        <w:t>.</w:t>
      </w:r>
    </w:p>
    <w:p w14:paraId="57A9FF9E" w14:textId="101C5970" w:rsidR="00802421" w:rsidRPr="005F6D8C" w:rsidRDefault="00947A51" w:rsidP="00EE1C4E">
      <w:pPr>
        <w:spacing w:after="0" w:line="360" w:lineRule="auto"/>
        <w:jc w:val="both"/>
        <w:rPr>
          <w:rFonts w:cstheme="minorHAnsi"/>
          <w:sz w:val="24"/>
          <w:szCs w:val="24"/>
        </w:rPr>
      </w:pPr>
      <w:r w:rsidRPr="005F6D8C">
        <w:rPr>
          <w:rFonts w:cstheme="minorHAnsi"/>
          <w:sz w:val="24"/>
          <w:szCs w:val="24"/>
        </w:rPr>
        <w:t xml:space="preserve">Аналогичные последствия наблюдались в Европе во время волн жары 2022 года — одних из самых сильных за всю историю </w:t>
      </w:r>
      <w:r w:rsidR="00961FE1" w:rsidRPr="005F6D8C">
        <w:rPr>
          <w:rFonts w:cstheme="minorHAnsi"/>
          <w:sz w:val="24"/>
          <w:szCs w:val="24"/>
        </w:rPr>
        <w:t xml:space="preserve">метеорологических </w:t>
      </w:r>
      <w:r w:rsidR="00802421" w:rsidRPr="005F6D8C">
        <w:rPr>
          <w:rFonts w:cstheme="minorHAnsi"/>
          <w:sz w:val="24"/>
          <w:szCs w:val="24"/>
        </w:rPr>
        <w:t>наблюдений. Исследования показали, что экстремально высокие температуры и дефицит влаги привели к</w:t>
      </w:r>
      <w:r w:rsidR="00D0405A" w:rsidRPr="005F6D8C">
        <w:rPr>
          <w:rFonts w:cstheme="minorHAnsi"/>
          <w:sz w:val="24"/>
          <w:szCs w:val="24"/>
        </w:rPr>
        <w:t xml:space="preserve"> </w:t>
      </w:r>
      <w:r w:rsidR="00802421" w:rsidRPr="005F6D8C">
        <w:rPr>
          <w:rFonts w:cstheme="minorHAnsi"/>
          <w:sz w:val="24"/>
          <w:szCs w:val="24"/>
        </w:rPr>
        <w:t>снижению поглощения CO₂ лесами Европы на 18–24%</w:t>
      </w:r>
      <w:r w:rsidR="00D0405A" w:rsidRPr="005F6D8C">
        <w:rPr>
          <w:rFonts w:cstheme="minorHAnsi"/>
          <w:sz w:val="24"/>
          <w:szCs w:val="24"/>
        </w:rPr>
        <w:t xml:space="preserve"> </w:t>
      </w:r>
      <w:r w:rsidR="00802421" w:rsidRPr="005F6D8C">
        <w:rPr>
          <w:rFonts w:cstheme="minorHAnsi"/>
          <w:sz w:val="24"/>
          <w:szCs w:val="24"/>
        </w:rPr>
        <w:t xml:space="preserve">в течение летних месяцев по сравнению с </w:t>
      </w:r>
      <w:r w:rsidR="00802421" w:rsidRPr="005F6D8C">
        <w:rPr>
          <w:rFonts w:cstheme="minorHAnsi"/>
          <w:sz w:val="24"/>
          <w:szCs w:val="24"/>
        </w:rPr>
        <w:lastRenderedPageBreak/>
        <w:t xml:space="preserve">обычными условиями </w:t>
      </w:r>
      <w:r w:rsidR="00515308" w:rsidRPr="005F6D8C">
        <w:rPr>
          <w:rFonts w:cstheme="minorHAnsi"/>
          <w:sz w:val="24"/>
          <w:szCs w:val="24"/>
        </w:rPr>
        <w:t>[</w:t>
      </w:r>
      <w:r w:rsidR="00802421" w:rsidRPr="005F6D8C">
        <w:rPr>
          <w:rFonts w:cstheme="minorHAnsi"/>
          <w:sz w:val="24"/>
          <w:szCs w:val="24"/>
        </w:rPr>
        <w:t>van der Woude et al., 2023</w:t>
      </w:r>
      <w:r w:rsidR="00515308" w:rsidRPr="005F6D8C">
        <w:rPr>
          <w:rFonts w:cstheme="minorHAnsi"/>
          <w:sz w:val="24"/>
          <w:szCs w:val="24"/>
        </w:rPr>
        <w:t>]</w:t>
      </w:r>
      <w:r w:rsidR="00802421" w:rsidRPr="005F6D8C">
        <w:rPr>
          <w:rFonts w:cstheme="minorHAnsi"/>
          <w:sz w:val="24"/>
          <w:szCs w:val="24"/>
        </w:rPr>
        <w:t>. В наиболее пострадавших регионах, таких как Средиземноморье и Центральная Европа, наблюдалось</w:t>
      </w:r>
      <w:r w:rsidR="00D0405A" w:rsidRPr="005F6D8C">
        <w:rPr>
          <w:rFonts w:cstheme="minorHAnsi"/>
          <w:sz w:val="24"/>
          <w:szCs w:val="24"/>
        </w:rPr>
        <w:t xml:space="preserve"> </w:t>
      </w:r>
      <w:r w:rsidR="00802421" w:rsidRPr="005F6D8C">
        <w:rPr>
          <w:rFonts w:cstheme="minorHAnsi"/>
          <w:sz w:val="24"/>
          <w:szCs w:val="24"/>
        </w:rPr>
        <w:t xml:space="preserve">ускоренное опадание листвы и гибель деревьев, что усилило эмиссию </w:t>
      </w:r>
      <w:r w:rsidR="005E158D" w:rsidRPr="005F6D8C">
        <w:rPr>
          <w:rFonts w:cstheme="minorHAnsi"/>
          <w:sz w:val="24"/>
          <w:szCs w:val="24"/>
        </w:rPr>
        <w:t>СО</w:t>
      </w:r>
      <w:r w:rsidR="005E158D" w:rsidRPr="005F6D8C">
        <w:rPr>
          <w:rFonts w:cstheme="minorHAnsi"/>
          <w:sz w:val="24"/>
          <w:szCs w:val="24"/>
          <w:vertAlign w:val="subscript"/>
        </w:rPr>
        <w:t>2</w:t>
      </w:r>
      <w:r w:rsidR="005E158D" w:rsidRPr="005F6D8C">
        <w:rPr>
          <w:rFonts w:cstheme="minorHAnsi"/>
          <w:sz w:val="24"/>
          <w:szCs w:val="24"/>
        </w:rPr>
        <w:t xml:space="preserve"> в атмосферу</w:t>
      </w:r>
      <w:r w:rsidR="00802421" w:rsidRPr="005F6D8C">
        <w:rPr>
          <w:rFonts w:cstheme="minorHAnsi"/>
          <w:sz w:val="24"/>
          <w:szCs w:val="24"/>
        </w:rPr>
        <w:t>.</w:t>
      </w:r>
      <w:r w:rsidR="005E158D" w:rsidRPr="005F6D8C">
        <w:rPr>
          <w:rFonts w:cstheme="minorHAnsi"/>
          <w:sz w:val="24"/>
          <w:szCs w:val="24"/>
        </w:rPr>
        <w:t xml:space="preserve"> </w:t>
      </w:r>
      <w:r w:rsidR="00802421" w:rsidRPr="005F6D8C">
        <w:rPr>
          <w:rFonts w:cstheme="minorHAnsi"/>
          <w:sz w:val="24"/>
          <w:szCs w:val="24"/>
        </w:rPr>
        <w:t>Таким образом, хотя умеренные леса в долгосрочной перспективе играют ключевую роль в секвестрации углерода,</w:t>
      </w:r>
      <w:r w:rsidR="00D0405A" w:rsidRPr="005F6D8C">
        <w:rPr>
          <w:rFonts w:cstheme="minorHAnsi"/>
          <w:sz w:val="24"/>
          <w:szCs w:val="24"/>
        </w:rPr>
        <w:t xml:space="preserve"> </w:t>
      </w:r>
      <w:r w:rsidR="00802421" w:rsidRPr="005F6D8C">
        <w:rPr>
          <w:rFonts w:cstheme="minorHAnsi"/>
          <w:sz w:val="24"/>
          <w:szCs w:val="24"/>
        </w:rPr>
        <w:t>повторяющиеся климатические аномалии</w:t>
      </w:r>
      <w:r w:rsidR="00D0405A" w:rsidRPr="005F6D8C">
        <w:rPr>
          <w:rFonts w:cstheme="minorHAnsi"/>
          <w:sz w:val="24"/>
          <w:szCs w:val="24"/>
        </w:rPr>
        <w:t xml:space="preserve"> </w:t>
      </w:r>
      <w:r w:rsidR="00802421" w:rsidRPr="005F6D8C">
        <w:rPr>
          <w:rFonts w:cstheme="minorHAnsi"/>
          <w:sz w:val="24"/>
          <w:szCs w:val="24"/>
        </w:rPr>
        <w:t>могут не только временно снижать их продуктивность, но и провоцировать</w:t>
      </w:r>
      <w:r w:rsidR="00D0405A" w:rsidRPr="005F6D8C">
        <w:rPr>
          <w:rFonts w:cstheme="minorHAnsi"/>
          <w:sz w:val="24"/>
          <w:szCs w:val="24"/>
        </w:rPr>
        <w:t xml:space="preserve"> </w:t>
      </w:r>
      <w:r w:rsidR="00802421" w:rsidRPr="005F6D8C">
        <w:rPr>
          <w:rFonts w:cstheme="minorHAnsi"/>
          <w:sz w:val="24"/>
          <w:szCs w:val="24"/>
        </w:rPr>
        <w:t xml:space="preserve">долговременные изменения в структуре лесных экосистем, уменьшая их способность </w:t>
      </w:r>
      <w:r w:rsidR="00F00772" w:rsidRPr="005F6D8C">
        <w:rPr>
          <w:rFonts w:cstheme="minorHAnsi"/>
          <w:sz w:val="24"/>
          <w:szCs w:val="24"/>
        </w:rPr>
        <w:t xml:space="preserve">выполнять функции по </w:t>
      </w:r>
      <w:r w:rsidR="00802421" w:rsidRPr="005F6D8C">
        <w:rPr>
          <w:rFonts w:cstheme="minorHAnsi"/>
          <w:sz w:val="24"/>
          <w:szCs w:val="24"/>
        </w:rPr>
        <w:t>смягч</w:t>
      </w:r>
      <w:r w:rsidR="00F00772" w:rsidRPr="005F6D8C">
        <w:rPr>
          <w:rFonts w:cstheme="minorHAnsi"/>
          <w:sz w:val="24"/>
          <w:szCs w:val="24"/>
        </w:rPr>
        <w:t>ению</w:t>
      </w:r>
      <w:r w:rsidR="00802421" w:rsidRPr="005F6D8C">
        <w:rPr>
          <w:rFonts w:cstheme="minorHAnsi"/>
          <w:sz w:val="24"/>
          <w:szCs w:val="24"/>
        </w:rPr>
        <w:t xml:space="preserve"> изменени</w:t>
      </w:r>
      <w:r w:rsidR="00F00772" w:rsidRPr="005F6D8C">
        <w:rPr>
          <w:rFonts w:cstheme="minorHAnsi"/>
          <w:sz w:val="24"/>
          <w:szCs w:val="24"/>
        </w:rPr>
        <w:t>й</w:t>
      </w:r>
      <w:r w:rsidR="00802421" w:rsidRPr="005F6D8C">
        <w:rPr>
          <w:rFonts w:cstheme="minorHAnsi"/>
          <w:sz w:val="24"/>
          <w:szCs w:val="24"/>
        </w:rPr>
        <w:t xml:space="preserve"> климата.</w:t>
      </w:r>
    </w:p>
    <w:p w14:paraId="365FF589" w14:textId="702C07CF" w:rsidR="00F86845" w:rsidRPr="005F6D8C" w:rsidRDefault="00F00772" w:rsidP="00EE1C4E">
      <w:pPr>
        <w:spacing w:after="0" w:line="360" w:lineRule="auto"/>
        <w:jc w:val="both"/>
        <w:rPr>
          <w:rFonts w:cstheme="minorHAnsi"/>
          <w:sz w:val="24"/>
          <w:szCs w:val="24"/>
        </w:rPr>
      </w:pPr>
      <w:r w:rsidRPr="005F6D8C">
        <w:rPr>
          <w:rFonts w:cstheme="minorHAnsi"/>
          <w:sz w:val="24"/>
          <w:szCs w:val="24"/>
        </w:rPr>
        <w:t xml:space="preserve">Отдельно необходимо рассмотреть влияние </w:t>
      </w:r>
      <w:r w:rsidR="00406CFD" w:rsidRPr="005F6D8C">
        <w:rPr>
          <w:rFonts w:cstheme="minorHAnsi"/>
          <w:sz w:val="24"/>
          <w:szCs w:val="24"/>
        </w:rPr>
        <w:t>прогнозируемых</w:t>
      </w:r>
      <w:r w:rsidRPr="005F6D8C">
        <w:rPr>
          <w:rFonts w:cstheme="minorHAnsi"/>
          <w:sz w:val="24"/>
          <w:szCs w:val="24"/>
        </w:rPr>
        <w:t xml:space="preserve"> </w:t>
      </w:r>
      <w:r w:rsidR="00406CFD" w:rsidRPr="005F6D8C">
        <w:rPr>
          <w:rFonts w:cstheme="minorHAnsi"/>
          <w:sz w:val="24"/>
          <w:szCs w:val="24"/>
        </w:rPr>
        <w:t>изменений</w:t>
      </w:r>
      <w:r w:rsidRPr="005F6D8C">
        <w:rPr>
          <w:rFonts w:cstheme="minorHAnsi"/>
          <w:sz w:val="24"/>
          <w:szCs w:val="24"/>
        </w:rPr>
        <w:t xml:space="preserve"> климата на районы распространения многолетней мерзлоты, включая тун</w:t>
      </w:r>
      <w:r w:rsidR="00406CFD" w:rsidRPr="005F6D8C">
        <w:rPr>
          <w:rFonts w:cstheme="minorHAnsi"/>
          <w:sz w:val="24"/>
          <w:szCs w:val="24"/>
        </w:rPr>
        <w:t>д</w:t>
      </w:r>
      <w:r w:rsidRPr="005F6D8C">
        <w:rPr>
          <w:rFonts w:cstheme="minorHAnsi"/>
          <w:sz w:val="24"/>
          <w:szCs w:val="24"/>
        </w:rPr>
        <w:t>ровые, лесотундровые и лесные ландшафты.</w:t>
      </w:r>
      <w:r w:rsidR="00344861" w:rsidRPr="005F6D8C">
        <w:rPr>
          <w:rFonts w:cstheme="minorHAnsi"/>
          <w:sz w:val="24"/>
          <w:szCs w:val="24"/>
        </w:rPr>
        <w:t xml:space="preserve"> Данные районы обладают значительными запасами почвенного углерода</w:t>
      </w:r>
      <w:r w:rsidR="0074181B" w:rsidRPr="005F6D8C">
        <w:rPr>
          <w:rFonts w:cstheme="minorHAnsi"/>
          <w:sz w:val="24"/>
          <w:szCs w:val="24"/>
        </w:rPr>
        <w:t xml:space="preserve"> (1460 - 1600 ГтС)</w:t>
      </w:r>
      <w:r w:rsidR="00344861" w:rsidRPr="005F6D8C">
        <w:rPr>
          <w:rFonts w:cstheme="minorHAnsi"/>
          <w:sz w:val="24"/>
          <w:szCs w:val="24"/>
        </w:rPr>
        <w:t>, запасы которого по меньшей мере вдвое превышают запасы углерода в атмосфере</w:t>
      </w:r>
      <w:r w:rsidR="00E704A0" w:rsidRPr="005F6D8C">
        <w:rPr>
          <w:rFonts w:cstheme="minorHAnsi"/>
          <w:sz w:val="24"/>
          <w:szCs w:val="24"/>
        </w:rPr>
        <w:t xml:space="preserve"> [</w:t>
      </w:r>
      <w:r w:rsidR="00E704A0" w:rsidRPr="005F6D8C">
        <w:rPr>
          <w:rFonts w:cstheme="minorHAnsi"/>
          <w:sz w:val="24"/>
          <w:szCs w:val="24"/>
          <w:lang w:val="en-US"/>
        </w:rPr>
        <w:t>Koven</w:t>
      </w:r>
      <w:r w:rsidR="00E704A0" w:rsidRPr="005F6D8C">
        <w:rPr>
          <w:rFonts w:cstheme="minorHAnsi"/>
          <w:sz w:val="24"/>
          <w:szCs w:val="24"/>
        </w:rPr>
        <w:t xml:space="preserve"> </w:t>
      </w:r>
      <w:r w:rsidR="00E704A0" w:rsidRPr="005F6D8C">
        <w:rPr>
          <w:rFonts w:cstheme="minorHAnsi"/>
          <w:sz w:val="24"/>
          <w:szCs w:val="24"/>
          <w:lang w:val="en-US"/>
        </w:rPr>
        <w:t>et</w:t>
      </w:r>
      <w:r w:rsidR="004B2099" w:rsidRPr="005F6D8C">
        <w:rPr>
          <w:rFonts w:cstheme="minorHAnsi"/>
          <w:sz w:val="24"/>
          <w:szCs w:val="24"/>
        </w:rPr>
        <w:t>.,</w:t>
      </w:r>
      <w:r w:rsidR="00E704A0" w:rsidRPr="005F6D8C">
        <w:rPr>
          <w:rFonts w:cstheme="minorHAnsi"/>
          <w:sz w:val="24"/>
          <w:szCs w:val="24"/>
        </w:rPr>
        <w:t xml:space="preserve"> 2011</w:t>
      </w:r>
      <w:r w:rsidR="00515308" w:rsidRPr="005F6D8C">
        <w:rPr>
          <w:rFonts w:cstheme="minorHAnsi"/>
          <w:sz w:val="24"/>
          <w:szCs w:val="24"/>
        </w:rPr>
        <w:t>;</w:t>
      </w:r>
      <w:r w:rsidR="00E704A0" w:rsidRPr="005F6D8C">
        <w:rPr>
          <w:rFonts w:cstheme="minorHAnsi"/>
          <w:sz w:val="24"/>
          <w:szCs w:val="24"/>
        </w:rPr>
        <w:t xml:space="preserve"> </w:t>
      </w:r>
      <w:r w:rsidR="00E704A0" w:rsidRPr="005F6D8C">
        <w:rPr>
          <w:rFonts w:cstheme="minorHAnsi"/>
          <w:sz w:val="24"/>
          <w:szCs w:val="24"/>
          <w:lang w:val="en-US"/>
        </w:rPr>
        <w:t>Turetsky</w:t>
      </w:r>
      <w:r w:rsidR="00E704A0" w:rsidRPr="005F6D8C">
        <w:rPr>
          <w:rFonts w:cstheme="minorHAnsi"/>
          <w:sz w:val="24"/>
          <w:szCs w:val="24"/>
        </w:rPr>
        <w:t xml:space="preserve"> </w:t>
      </w:r>
      <w:r w:rsidR="00E704A0" w:rsidRPr="005F6D8C">
        <w:rPr>
          <w:rFonts w:cstheme="minorHAnsi"/>
          <w:sz w:val="24"/>
          <w:szCs w:val="24"/>
          <w:lang w:val="en-US"/>
        </w:rPr>
        <w:t>et</w:t>
      </w:r>
      <w:r w:rsidR="00E704A0" w:rsidRPr="005F6D8C">
        <w:rPr>
          <w:rFonts w:cstheme="minorHAnsi"/>
          <w:sz w:val="24"/>
          <w:szCs w:val="24"/>
        </w:rPr>
        <w:t xml:space="preserve"> </w:t>
      </w:r>
      <w:r w:rsidR="00E704A0" w:rsidRPr="005F6D8C">
        <w:rPr>
          <w:rFonts w:cstheme="minorHAnsi"/>
          <w:sz w:val="24"/>
          <w:szCs w:val="24"/>
          <w:lang w:val="en-US"/>
        </w:rPr>
        <w:t>al</w:t>
      </w:r>
      <w:r w:rsidR="004B2099" w:rsidRPr="005F6D8C">
        <w:rPr>
          <w:rFonts w:cstheme="minorHAnsi"/>
          <w:sz w:val="24"/>
          <w:szCs w:val="24"/>
        </w:rPr>
        <w:t>.,</w:t>
      </w:r>
      <w:r w:rsidR="00E704A0" w:rsidRPr="005F6D8C">
        <w:rPr>
          <w:rFonts w:cstheme="minorHAnsi"/>
          <w:sz w:val="24"/>
          <w:szCs w:val="24"/>
        </w:rPr>
        <w:t xml:space="preserve"> 2020]</w:t>
      </w:r>
      <w:r w:rsidR="00344861" w:rsidRPr="005F6D8C">
        <w:rPr>
          <w:rFonts w:cstheme="minorHAnsi"/>
          <w:sz w:val="24"/>
          <w:szCs w:val="24"/>
        </w:rPr>
        <w:t xml:space="preserve">. </w:t>
      </w:r>
      <w:r w:rsidR="00F86845" w:rsidRPr="005F6D8C">
        <w:rPr>
          <w:rFonts w:cstheme="minorHAnsi"/>
          <w:sz w:val="24"/>
          <w:szCs w:val="24"/>
        </w:rPr>
        <w:t xml:space="preserve">По оценкам </w:t>
      </w:r>
      <w:r w:rsidRPr="005F6D8C">
        <w:rPr>
          <w:rFonts w:cstheme="minorHAnsi"/>
          <w:sz w:val="24"/>
          <w:szCs w:val="24"/>
        </w:rPr>
        <w:t>[</w:t>
      </w:r>
      <w:r w:rsidR="00F86845" w:rsidRPr="005F6D8C">
        <w:rPr>
          <w:rFonts w:cstheme="minorHAnsi"/>
          <w:sz w:val="24"/>
          <w:szCs w:val="24"/>
        </w:rPr>
        <w:t>Schuur et al., 2022</w:t>
      </w:r>
      <w:r w:rsidRPr="005F6D8C">
        <w:rPr>
          <w:rFonts w:cstheme="minorHAnsi"/>
          <w:sz w:val="24"/>
          <w:szCs w:val="24"/>
        </w:rPr>
        <w:t>]</w:t>
      </w:r>
      <w:r w:rsidR="00F86845" w:rsidRPr="005F6D8C">
        <w:rPr>
          <w:rFonts w:cstheme="minorHAnsi"/>
          <w:sz w:val="24"/>
          <w:szCs w:val="24"/>
        </w:rPr>
        <w:t xml:space="preserve">, </w:t>
      </w:r>
      <w:r w:rsidRPr="005F6D8C">
        <w:rPr>
          <w:rFonts w:cstheme="minorHAnsi"/>
          <w:sz w:val="24"/>
          <w:szCs w:val="24"/>
        </w:rPr>
        <w:t xml:space="preserve">таяние многолетней мерзлоты </w:t>
      </w:r>
      <w:r w:rsidR="00F86845" w:rsidRPr="005F6D8C">
        <w:rPr>
          <w:rFonts w:cstheme="minorHAnsi"/>
          <w:sz w:val="24"/>
          <w:szCs w:val="24"/>
        </w:rPr>
        <w:t>при сценари</w:t>
      </w:r>
      <w:r w:rsidR="00344861" w:rsidRPr="005F6D8C">
        <w:rPr>
          <w:rFonts w:cstheme="minorHAnsi"/>
          <w:sz w:val="24"/>
          <w:szCs w:val="24"/>
        </w:rPr>
        <w:t>ях</w:t>
      </w:r>
      <w:r w:rsidR="000108E6" w:rsidRPr="005F6D8C">
        <w:rPr>
          <w:rFonts w:cstheme="minorHAnsi"/>
          <w:sz w:val="24"/>
          <w:szCs w:val="24"/>
        </w:rPr>
        <w:t xml:space="preserve"> </w:t>
      </w:r>
      <w:r w:rsidR="00344861" w:rsidRPr="005F6D8C">
        <w:rPr>
          <w:rFonts w:cstheme="minorHAnsi"/>
          <w:sz w:val="24"/>
          <w:szCs w:val="24"/>
        </w:rPr>
        <w:t>RCP2.6 RCP8.5</w:t>
      </w:r>
      <w:r w:rsidR="003334DC" w:rsidRPr="005F6D8C">
        <w:rPr>
          <w:rFonts w:cstheme="minorHAnsi"/>
          <w:sz w:val="24"/>
          <w:szCs w:val="24"/>
        </w:rPr>
        <w:t xml:space="preserve"> </w:t>
      </w:r>
      <w:r w:rsidR="00F86845" w:rsidRPr="005F6D8C">
        <w:rPr>
          <w:rFonts w:cstheme="minorHAnsi"/>
          <w:sz w:val="24"/>
          <w:szCs w:val="24"/>
        </w:rPr>
        <w:t xml:space="preserve">к 2100 году </w:t>
      </w:r>
      <w:r w:rsidRPr="005F6D8C">
        <w:rPr>
          <w:rFonts w:cstheme="minorHAnsi"/>
          <w:sz w:val="24"/>
          <w:szCs w:val="24"/>
        </w:rPr>
        <w:t xml:space="preserve">может привести к </w:t>
      </w:r>
      <w:r w:rsidR="00F86845" w:rsidRPr="005F6D8C">
        <w:rPr>
          <w:rFonts w:cstheme="minorHAnsi"/>
          <w:sz w:val="24"/>
          <w:szCs w:val="24"/>
        </w:rPr>
        <w:t>высвобо</w:t>
      </w:r>
      <w:r w:rsidRPr="005F6D8C">
        <w:rPr>
          <w:rFonts w:cstheme="minorHAnsi"/>
          <w:sz w:val="24"/>
          <w:szCs w:val="24"/>
        </w:rPr>
        <w:t xml:space="preserve">ждению </w:t>
      </w:r>
      <w:r w:rsidR="00344861" w:rsidRPr="005F6D8C">
        <w:rPr>
          <w:rFonts w:cstheme="minorHAnsi"/>
          <w:sz w:val="24"/>
          <w:szCs w:val="24"/>
        </w:rPr>
        <w:t>37</w:t>
      </w:r>
      <w:r w:rsidR="00F86845" w:rsidRPr="005F6D8C">
        <w:rPr>
          <w:rFonts w:cstheme="minorHAnsi"/>
          <w:sz w:val="24"/>
          <w:szCs w:val="24"/>
        </w:rPr>
        <w:t>–1</w:t>
      </w:r>
      <w:r w:rsidR="00344861" w:rsidRPr="005F6D8C">
        <w:rPr>
          <w:rFonts w:cstheme="minorHAnsi"/>
          <w:sz w:val="24"/>
          <w:szCs w:val="24"/>
        </w:rPr>
        <w:t>49</w:t>
      </w:r>
      <w:r w:rsidR="00F86845" w:rsidRPr="005F6D8C">
        <w:rPr>
          <w:rFonts w:cstheme="minorHAnsi"/>
          <w:sz w:val="24"/>
          <w:szCs w:val="24"/>
        </w:rPr>
        <w:t xml:space="preserve"> ГтC</w:t>
      </w:r>
      <w:r w:rsidR="003334DC" w:rsidRPr="005F6D8C">
        <w:rPr>
          <w:rFonts w:cstheme="minorHAnsi"/>
          <w:sz w:val="24"/>
          <w:szCs w:val="24"/>
        </w:rPr>
        <w:t xml:space="preserve"> </w:t>
      </w:r>
      <w:r w:rsidR="00F86845" w:rsidRPr="005F6D8C">
        <w:rPr>
          <w:rFonts w:cstheme="minorHAnsi"/>
          <w:sz w:val="24"/>
          <w:szCs w:val="24"/>
        </w:rPr>
        <w:t>в виде CO₂</w:t>
      </w:r>
      <w:r w:rsidRPr="005F6D8C">
        <w:rPr>
          <w:rFonts w:cstheme="minorHAnsi"/>
          <w:sz w:val="24"/>
          <w:szCs w:val="24"/>
        </w:rPr>
        <w:t xml:space="preserve"> и </w:t>
      </w:r>
      <w:r w:rsidR="00344861" w:rsidRPr="005F6D8C">
        <w:rPr>
          <w:rFonts w:cstheme="minorHAnsi"/>
          <w:sz w:val="24"/>
          <w:szCs w:val="24"/>
        </w:rPr>
        <w:t>1000</w:t>
      </w:r>
      <w:r w:rsidR="00F86845" w:rsidRPr="005F6D8C">
        <w:rPr>
          <w:rFonts w:cstheme="minorHAnsi"/>
          <w:sz w:val="24"/>
          <w:szCs w:val="24"/>
        </w:rPr>
        <w:t>–</w:t>
      </w:r>
      <w:r w:rsidR="00344861" w:rsidRPr="005F6D8C">
        <w:rPr>
          <w:rFonts w:cstheme="minorHAnsi"/>
          <w:sz w:val="24"/>
          <w:szCs w:val="24"/>
        </w:rPr>
        <w:t>5000</w:t>
      </w:r>
      <w:r w:rsidR="00F86845" w:rsidRPr="005F6D8C">
        <w:rPr>
          <w:rFonts w:cstheme="minorHAnsi"/>
          <w:sz w:val="24"/>
          <w:szCs w:val="24"/>
        </w:rPr>
        <w:t xml:space="preserve"> ГтC</w:t>
      </w:r>
      <w:r w:rsidR="003334DC" w:rsidRPr="005F6D8C">
        <w:rPr>
          <w:rFonts w:cstheme="minorHAnsi"/>
          <w:sz w:val="24"/>
          <w:szCs w:val="24"/>
        </w:rPr>
        <w:t xml:space="preserve"> </w:t>
      </w:r>
      <w:r w:rsidR="00F86845" w:rsidRPr="005F6D8C">
        <w:rPr>
          <w:rFonts w:cstheme="minorHAnsi"/>
          <w:sz w:val="24"/>
          <w:szCs w:val="24"/>
        </w:rPr>
        <w:t>в виде CH₄</w:t>
      </w:r>
      <w:r w:rsidR="00406CFD" w:rsidRPr="005F6D8C">
        <w:rPr>
          <w:rFonts w:cstheme="minorHAnsi"/>
          <w:sz w:val="24"/>
          <w:szCs w:val="24"/>
        </w:rPr>
        <w:t xml:space="preserve"> на 50% превысив выбросы в прединдустриальный период</w:t>
      </w:r>
      <w:r w:rsidRPr="005F6D8C">
        <w:rPr>
          <w:rFonts w:cstheme="minorHAnsi"/>
          <w:sz w:val="24"/>
          <w:szCs w:val="24"/>
        </w:rPr>
        <w:t>.</w:t>
      </w:r>
    </w:p>
    <w:p w14:paraId="3AA89F16" w14:textId="720DD724" w:rsidR="00DA572C" w:rsidRPr="005F6D8C" w:rsidRDefault="00F86845" w:rsidP="00EE1C4E">
      <w:pPr>
        <w:pStyle w:val="ds-markdown-paragraph"/>
        <w:shd w:val="clear" w:color="auto" w:fill="FFFFFF"/>
        <w:spacing w:before="0" w:beforeAutospacing="0" w:after="0" w:afterAutospacing="0" w:line="360" w:lineRule="auto"/>
        <w:jc w:val="both"/>
        <w:rPr>
          <w:rFonts w:asciiTheme="minorHAnsi" w:hAnsiTheme="minorHAnsi" w:cstheme="minorHAnsi"/>
        </w:rPr>
      </w:pPr>
      <w:r w:rsidRPr="005F6D8C">
        <w:rPr>
          <w:rFonts w:asciiTheme="minorHAnsi" w:hAnsiTheme="minorHAnsi" w:cstheme="minorHAnsi"/>
        </w:rPr>
        <w:t>Особую опасность представляют</w:t>
      </w:r>
      <w:r w:rsidR="003334DC" w:rsidRPr="005F6D8C">
        <w:rPr>
          <w:rFonts w:asciiTheme="minorHAnsi" w:hAnsiTheme="minorHAnsi" w:cstheme="minorHAnsi"/>
        </w:rPr>
        <w:t xml:space="preserve"> </w:t>
      </w:r>
      <w:r w:rsidRPr="005F6D8C">
        <w:rPr>
          <w:rStyle w:val="a3"/>
          <w:rFonts w:asciiTheme="minorHAnsi" w:hAnsiTheme="minorHAnsi" w:cstheme="minorHAnsi"/>
          <w:b w:val="0"/>
          <w:bCs w:val="0"/>
        </w:rPr>
        <w:t>термокарстовые озера</w:t>
      </w:r>
      <w:r w:rsidRPr="005F6D8C">
        <w:rPr>
          <w:rFonts w:asciiTheme="minorHAnsi" w:hAnsiTheme="minorHAnsi" w:cstheme="minorHAnsi"/>
        </w:rPr>
        <w:t xml:space="preserve">, которые в первые десятилетия после образования </w:t>
      </w:r>
      <w:r w:rsidR="00DA572C" w:rsidRPr="005F6D8C">
        <w:rPr>
          <w:rFonts w:asciiTheme="minorHAnsi" w:hAnsiTheme="minorHAnsi" w:cstheme="minorHAnsi"/>
        </w:rPr>
        <w:t xml:space="preserve">становятся </w:t>
      </w:r>
      <w:r w:rsidR="00344861" w:rsidRPr="005F6D8C">
        <w:rPr>
          <w:rFonts w:asciiTheme="minorHAnsi" w:hAnsiTheme="minorHAnsi" w:cstheme="minorHAnsi"/>
        </w:rPr>
        <w:t>активным источником CH₄.</w:t>
      </w:r>
      <w:r w:rsidRPr="005F6D8C">
        <w:rPr>
          <w:rFonts w:asciiTheme="minorHAnsi" w:hAnsiTheme="minorHAnsi" w:cstheme="minorHAnsi"/>
        </w:rPr>
        <w:t xml:space="preserve"> </w:t>
      </w:r>
      <w:r w:rsidR="00DA572C" w:rsidRPr="005F6D8C">
        <w:rPr>
          <w:rFonts w:asciiTheme="minorHAnsi" w:hAnsiTheme="minorHAnsi" w:cstheme="minorHAnsi"/>
        </w:rPr>
        <w:t>Многочисленные дискуссии о внезапном катастрофическом выбросе CH</w:t>
      </w:r>
      <w:r w:rsidR="00DA572C" w:rsidRPr="005F6D8C">
        <w:rPr>
          <w:rFonts w:asciiTheme="minorHAnsi" w:hAnsiTheme="minorHAnsi" w:cstheme="minorHAnsi"/>
          <w:vertAlign w:val="subscript"/>
        </w:rPr>
        <w:t>4</w:t>
      </w:r>
      <w:r w:rsidR="00DA572C" w:rsidRPr="005F6D8C">
        <w:rPr>
          <w:rFonts w:asciiTheme="minorHAnsi" w:hAnsiTheme="minorHAnsi" w:cstheme="minorHAnsi"/>
        </w:rPr>
        <w:t xml:space="preserve"> в течение одного</w:t>
      </w:r>
      <w:r w:rsidR="0027792F" w:rsidRPr="005F6D8C">
        <w:rPr>
          <w:rFonts w:asciiTheme="minorHAnsi" w:hAnsiTheme="minorHAnsi" w:cstheme="minorHAnsi"/>
        </w:rPr>
        <w:t xml:space="preserve"> или </w:t>
      </w:r>
      <w:r w:rsidR="00DA572C" w:rsidRPr="005F6D8C">
        <w:rPr>
          <w:rFonts w:asciiTheme="minorHAnsi" w:hAnsiTheme="minorHAnsi" w:cstheme="minorHAnsi"/>
        </w:rPr>
        <w:t>нескольких лет пока не подтверждается текущими наблюдениями или прогнозами [Schuur et al., 2022]. В то же время недавнее появление метановых кратеров, с повышенными концентрациями CH</w:t>
      </w:r>
      <w:r w:rsidR="00DA572C" w:rsidRPr="005F6D8C">
        <w:rPr>
          <w:rFonts w:asciiTheme="minorHAnsi" w:hAnsiTheme="minorHAnsi" w:cstheme="minorHAnsi"/>
          <w:vertAlign w:val="subscript"/>
        </w:rPr>
        <w:t>4</w:t>
      </w:r>
      <w:r w:rsidR="00DA572C" w:rsidRPr="005F6D8C">
        <w:rPr>
          <w:rFonts w:asciiTheme="minorHAnsi" w:hAnsiTheme="minorHAnsi" w:cstheme="minorHAnsi"/>
        </w:rPr>
        <w:t xml:space="preserve">, является напоминанием о том, что арктический углеродный цикл требует особого внимания и </w:t>
      </w:r>
      <w:r w:rsidR="00566AD7" w:rsidRPr="005F6D8C">
        <w:rPr>
          <w:rFonts w:asciiTheme="minorHAnsi" w:hAnsiTheme="minorHAnsi" w:cstheme="minorHAnsi"/>
        </w:rPr>
        <w:t xml:space="preserve">дополнительных </w:t>
      </w:r>
      <w:r w:rsidR="00DA572C" w:rsidRPr="005F6D8C">
        <w:rPr>
          <w:rFonts w:asciiTheme="minorHAnsi" w:hAnsiTheme="minorHAnsi" w:cstheme="minorHAnsi"/>
        </w:rPr>
        <w:t>исследований</w:t>
      </w:r>
      <w:r w:rsidR="007934B2" w:rsidRPr="005F6D8C">
        <w:rPr>
          <w:rFonts w:asciiTheme="minorHAnsi" w:hAnsiTheme="minorHAnsi" w:cstheme="minorHAnsi"/>
        </w:rPr>
        <w:t xml:space="preserve"> [</w:t>
      </w:r>
      <w:r w:rsidR="007934B2" w:rsidRPr="005F6D8C">
        <w:rPr>
          <w:rStyle w:val="a3"/>
          <w:rFonts w:asciiTheme="minorHAnsi" w:hAnsiTheme="minorHAnsi" w:cstheme="minorHAnsi"/>
          <w:b w:val="0"/>
          <w:bCs w:val="0"/>
          <w:lang w:val="en-US"/>
        </w:rPr>
        <w:t>Walter</w:t>
      </w:r>
      <w:r w:rsidR="007934B2" w:rsidRPr="005F6D8C">
        <w:rPr>
          <w:rStyle w:val="a3"/>
          <w:rFonts w:asciiTheme="minorHAnsi" w:hAnsiTheme="minorHAnsi" w:cstheme="minorHAnsi"/>
          <w:b w:val="0"/>
          <w:bCs w:val="0"/>
        </w:rPr>
        <w:t xml:space="preserve"> </w:t>
      </w:r>
      <w:r w:rsidR="007934B2" w:rsidRPr="005F6D8C">
        <w:rPr>
          <w:rStyle w:val="a3"/>
          <w:rFonts w:asciiTheme="minorHAnsi" w:hAnsiTheme="minorHAnsi" w:cstheme="minorHAnsi"/>
          <w:b w:val="0"/>
          <w:bCs w:val="0"/>
          <w:lang w:val="en-US"/>
        </w:rPr>
        <w:t>Anthony</w:t>
      </w:r>
      <w:r w:rsidR="007934B2" w:rsidRPr="005F6D8C">
        <w:rPr>
          <w:rStyle w:val="a3"/>
          <w:rFonts w:asciiTheme="minorHAnsi" w:hAnsiTheme="minorHAnsi" w:cstheme="minorHAnsi"/>
          <w:b w:val="0"/>
          <w:bCs w:val="0"/>
        </w:rPr>
        <w:t xml:space="preserve"> </w:t>
      </w:r>
      <w:r w:rsidR="007934B2" w:rsidRPr="005F6D8C">
        <w:rPr>
          <w:rStyle w:val="a3"/>
          <w:rFonts w:asciiTheme="minorHAnsi" w:hAnsiTheme="minorHAnsi" w:cstheme="minorHAnsi"/>
          <w:b w:val="0"/>
          <w:bCs w:val="0"/>
          <w:lang w:val="en-US"/>
        </w:rPr>
        <w:t>et</w:t>
      </w:r>
      <w:r w:rsidR="007934B2" w:rsidRPr="005F6D8C">
        <w:rPr>
          <w:rStyle w:val="a3"/>
          <w:rFonts w:asciiTheme="minorHAnsi" w:hAnsiTheme="minorHAnsi" w:cstheme="minorHAnsi"/>
          <w:b w:val="0"/>
          <w:bCs w:val="0"/>
        </w:rPr>
        <w:t xml:space="preserve"> </w:t>
      </w:r>
      <w:r w:rsidR="007934B2" w:rsidRPr="005F6D8C">
        <w:rPr>
          <w:rStyle w:val="a3"/>
          <w:rFonts w:asciiTheme="minorHAnsi" w:hAnsiTheme="minorHAnsi" w:cstheme="minorHAnsi"/>
          <w:b w:val="0"/>
          <w:bCs w:val="0"/>
          <w:lang w:val="en-US"/>
        </w:rPr>
        <w:t>al</w:t>
      </w:r>
      <w:r w:rsidR="007934B2" w:rsidRPr="005F6D8C">
        <w:rPr>
          <w:rStyle w:val="a3"/>
          <w:rFonts w:asciiTheme="minorHAnsi" w:hAnsiTheme="minorHAnsi" w:cstheme="minorHAnsi"/>
          <w:b w:val="0"/>
          <w:bCs w:val="0"/>
        </w:rPr>
        <w:t>., 2012</w:t>
      </w:r>
      <w:r w:rsidR="007934B2" w:rsidRPr="005F6D8C">
        <w:rPr>
          <w:rFonts w:asciiTheme="minorHAnsi" w:hAnsiTheme="minorHAnsi" w:cstheme="minorHAnsi"/>
        </w:rPr>
        <w:t>]</w:t>
      </w:r>
      <w:r w:rsidR="00DA572C" w:rsidRPr="005F6D8C">
        <w:rPr>
          <w:rFonts w:asciiTheme="minorHAnsi" w:hAnsiTheme="minorHAnsi" w:cstheme="minorHAnsi"/>
        </w:rPr>
        <w:t>.</w:t>
      </w:r>
    </w:p>
    <w:p w14:paraId="0BB81F0A" w14:textId="0121F507" w:rsidR="00C31B7A" w:rsidRPr="005F6D8C" w:rsidRDefault="00F558CA" w:rsidP="00EE1C4E">
      <w:pPr>
        <w:spacing w:after="0" w:line="360" w:lineRule="auto"/>
        <w:jc w:val="both"/>
        <w:rPr>
          <w:rFonts w:cstheme="minorHAnsi"/>
          <w:sz w:val="24"/>
          <w:szCs w:val="24"/>
        </w:rPr>
      </w:pPr>
      <w:r w:rsidRPr="005F6D8C">
        <w:rPr>
          <w:rFonts w:cstheme="minorHAnsi"/>
          <w:sz w:val="24"/>
          <w:szCs w:val="24"/>
        </w:rPr>
        <w:t>Изменение потоков парниковых газов в болотах при разных сценариях изменений климата будут определятся не только</w:t>
      </w:r>
      <w:r w:rsidR="00566AD7" w:rsidRPr="005F6D8C">
        <w:rPr>
          <w:rFonts w:cstheme="minorHAnsi"/>
          <w:sz w:val="24"/>
          <w:szCs w:val="24"/>
        </w:rPr>
        <w:t xml:space="preserve"> их</w:t>
      </w:r>
      <w:r w:rsidRPr="005F6D8C">
        <w:rPr>
          <w:rFonts w:cstheme="minorHAnsi"/>
          <w:sz w:val="24"/>
          <w:szCs w:val="24"/>
        </w:rPr>
        <w:t xml:space="preserve"> географическим положением и локальными климатическими условиями, но также и </w:t>
      </w:r>
      <w:r w:rsidR="00CB6184" w:rsidRPr="005F6D8C">
        <w:rPr>
          <w:rFonts w:cstheme="minorHAnsi"/>
          <w:sz w:val="24"/>
          <w:szCs w:val="24"/>
        </w:rPr>
        <w:t xml:space="preserve">местными </w:t>
      </w:r>
      <w:r w:rsidRPr="005F6D8C">
        <w:rPr>
          <w:rFonts w:cstheme="minorHAnsi"/>
          <w:sz w:val="24"/>
          <w:szCs w:val="24"/>
        </w:rPr>
        <w:t>ландшафтными особенностями, характером водно-минерального питания</w:t>
      </w:r>
      <w:r w:rsidR="00566AD7" w:rsidRPr="005F6D8C">
        <w:rPr>
          <w:rFonts w:cstheme="minorHAnsi"/>
          <w:sz w:val="24"/>
          <w:szCs w:val="24"/>
        </w:rPr>
        <w:t xml:space="preserve"> болот</w:t>
      </w:r>
      <w:r w:rsidRPr="005F6D8C">
        <w:rPr>
          <w:rFonts w:cstheme="minorHAnsi"/>
          <w:sz w:val="24"/>
          <w:szCs w:val="24"/>
        </w:rPr>
        <w:t>, и др. В полярных широтах потепление может на первом этапе привести к усилению поглощения СО</w:t>
      </w:r>
      <w:r w:rsidRPr="005F6D8C">
        <w:rPr>
          <w:rFonts w:cstheme="minorHAnsi"/>
          <w:sz w:val="24"/>
          <w:szCs w:val="24"/>
          <w:vertAlign w:val="subscript"/>
        </w:rPr>
        <w:t>2</w:t>
      </w:r>
      <w:r w:rsidRPr="005F6D8C">
        <w:rPr>
          <w:rFonts w:cstheme="minorHAnsi"/>
          <w:sz w:val="24"/>
          <w:szCs w:val="24"/>
        </w:rPr>
        <w:t xml:space="preserve"> из-за удлинения вегетационного периода и роста продуктивности</w:t>
      </w:r>
      <w:r w:rsidR="00CB6184" w:rsidRPr="005F6D8C">
        <w:rPr>
          <w:rFonts w:cstheme="minorHAnsi"/>
          <w:sz w:val="24"/>
          <w:szCs w:val="24"/>
        </w:rPr>
        <w:t xml:space="preserve"> растительности</w:t>
      </w:r>
      <w:r w:rsidRPr="005F6D8C">
        <w:rPr>
          <w:rFonts w:cstheme="minorHAnsi"/>
          <w:sz w:val="24"/>
          <w:szCs w:val="24"/>
        </w:rPr>
        <w:t xml:space="preserve">, однако в дальнейшем </w:t>
      </w:r>
      <w:r w:rsidR="00B315E6" w:rsidRPr="005F6D8C">
        <w:rPr>
          <w:rFonts w:cstheme="minorHAnsi"/>
          <w:sz w:val="24"/>
          <w:szCs w:val="24"/>
        </w:rPr>
        <w:t>увеличение эмиссии СО</w:t>
      </w:r>
      <w:r w:rsidR="00B315E6" w:rsidRPr="005F6D8C">
        <w:rPr>
          <w:rFonts w:cstheme="minorHAnsi"/>
          <w:sz w:val="24"/>
          <w:szCs w:val="24"/>
          <w:vertAlign w:val="subscript"/>
        </w:rPr>
        <w:t>2</w:t>
      </w:r>
      <w:r w:rsidR="00B315E6" w:rsidRPr="005F6D8C">
        <w:rPr>
          <w:rFonts w:cstheme="minorHAnsi"/>
          <w:sz w:val="24"/>
          <w:szCs w:val="24"/>
        </w:rPr>
        <w:t xml:space="preserve"> от </w:t>
      </w:r>
      <w:r w:rsidR="00444D12" w:rsidRPr="005F6D8C">
        <w:rPr>
          <w:rFonts w:cstheme="minorHAnsi"/>
          <w:sz w:val="24"/>
          <w:szCs w:val="24"/>
        </w:rPr>
        <w:t xml:space="preserve">более быстрого </w:t>
      </w:r>
      <w:r w:rsidRPr="005F6D8C">
        <w:rPr>
          <w:rFonts w:cstheme="minorHAnsi"/>
          <w:sz w:val="24"/>
          <w:szCs w:val="24"/>
        </w:rPr>
        <w:t>разложени</w:t>
      </w:r>
      <w:r w:rsidR="00B315E6" w:rsidRPr="005F6D8C">
        <w:rPr>
          <w:rFonts w:cstheme="minorHAnsi"/>
          <w:sz w:val="24"/>
          <w:szCs w:val="24"/>
        </w:rPr>
        <w:t>я</w:t>
      </w:r>
      <w:r w:rsidRPr="005F6D8C">
        <w:rPr>
          <w:rFonts w:cstheme="minorHAnsi"/>
          <w:sz w:val="24"/>
          <w:szCs w:val="24"/>
        </w:rPr>
        <w:t xml:space="preserve"> органики может </w:t>
      </w:r>
      <w:r w:rsidR="00B315E6" w:rsidRPr="005F6D8C">
        <w:rPr>
          <w:rFonts w:cstheme="minorHAnsi"/>
          <w:sz w:val="24"/>
          <w:szCs w:val="24"/>
        </w:rPr>
        <w:t>привести к снижению нетто поглощения СО</w:t>
      </w:r>
      <w:r w:rsidR="00B315E6" w:rsidRPr="005F6D8C">
        <w:rPr>
          <w:rFonts w:cstheme="minorHAnsi"/>
          <w:sz w:val="24"/>
          <w:szCs w:val="24"/>
          <w:vertAlign w:val="subscript"/>
        </w:rPr>
        <w:t>2</w:t>
      </w:r>
      <w:r w:rsidR="00B315E6" w:rsidRPr="005F6D8C">
        <w:rPr>
          <w:rFonts w:cstheme="minorHAnsi"/>
          <w:sz w:val="24"/>
          <w:szCs w:val="24"/>
        </w:rPr>
        <w:t xml:space="preserve"> и </w:t>
      </w:r>
      <w:r w:rsidR="00CB6184" w:rsidRPr="005F6D8C">
        <w:rPr>
          <w:rFonts w:cstheme="minorHAnsi"/>
          <w:sz w:val="24"/>
          <w:szCs w:val="24"/>
        </w:rPr>
        <w:t xml:space="preserve">даже </w:t>
      </w:r>
      <w:r w:rsidR="00B315E6" w:rsidRPr="005F6D8C">
        <w:rPr>
          <w:rFonts w:cstheme="minorHAnsi"/>
          <w:sz w:val="24"/>
          <w:szCs w:val="24"/>
        </w:rPr>
        <w:t>переходу от поглощения к эмиссии СО</w:t>
      </w:r>
      <w:r w:rsidR="00B315E6" w:rsidRPr="005F6D8C">
        <w:rPr>
          <w:rFonts w:cstheme="minorHAnsi"/>
          <w:sz w:val="24"/>
          <w:szCs w:val="24"/>
          <w:vertAlign w:val="subscript"/>
        </w:rPr>
        <w:t>2</w:t>
      </w:r>
      <w:r w:rsidR="00B315E6" w:rsidRPr="005F6D8C">
        <w:rPr>
          <w:rFonts w:cstheme="minorHAnsi"/>
          <w:sz w:val="24"/>
          <w:szCs w:val="24"/>
        </w:rPr>
        <w:t xml:space="preserve"> в атмосферу</w:t>
      </w:r>
      <w:r w:rsidRPr="005F6D8C">
        <w:rPr>
          <w:rFonts w:cstheme="minorHAnsi"/>
          <w:sz w:val="24"/>
          <w:szCs w:val="24"/>
        </w:rPr>
        <w:t xml:space="preserve"> </w:t>
      </w:r>
      <w:r w:rsidR="00515308" w:rsidRPr="005F6D8C">
        <w:rPr>
          <w:rFonts w:cstheme="minorHAnsi"/>
          <w:sz w:val="24"/>
          <w:szCs w:val="24"/>
        </w:rPr>
        <w:t>[</w:t>
      </w:r>
      <w:r w:rsidRPr="005F6D8C">
        <w:rPr>
          <w:rFonts w:cstheme="minorHAnsi"/>
          <w:sz w:val="24"/>
          <w:szCs w:val="24"/>
        </w:rPr>
        <w:t>Loisel et al., 2021</w:t>
      </w:r>
      <w:r w:rsidR="00515308" w:rsidRPr="005F6D8C">
        <w:rPr>
          <w:rFonts w:cstheme="minorHAnsi"/>
          <w:sz w:val="24"/>
          <w:szCs w:val="24"/>
        </w:rPr>
        <w:t>]</w:t>
      </w:r>
      <w:r w:rsidRPr="005F6D8C">
        <w:rPr>
          <w:rFonts w:cstheme="minorHAnsi"/>
          <w:sz w:val="24"/>
          <w:szCs w:val="24"/>
        </w:rPr>
        <w:t xml:space="preserve">. Выбросы CH₄ </w:t>
      </w:r>
      <w:r w:rsidR="00444D12" w:rsidRPr="005F6D8C">
        <w:rPr>
          <w:rFonts w:cstheme="minorHAnsi"/>
          <w:sz w:val="24"/>
          <w:szCs w:val="24"/>
        </w:rPr>
        <w:t>будут</w:t>
      </w:r>
      <w:r w:rsidRPr="005F6D8C">
        <w:rPr>
          <w:rFonts w:cstheme="minorHAnsi"/>
          <w:sz w:val="24"/>
          <w:szCs w:val="24"/>
        </w:rPr>
        <w:t xml:space="preserve"> возрастат</w:t>
      </w:r>
      <w:r w:rsidR="00444D12" w:rsidRPr="005F6D8C">
        <w:rPr>
          <w:rFonts w:cstheme="minorHAnsi"/>
          <w:sz w:val="24"/>
          <w:szCs w:val="24"/>
        </w:rPr>
        <w:t>ь</w:t>
      </w:r>
      <w:r w:rsidRPr="005F6D8C">
        <w:rPr>
          <w:rFonts w:cstheme="minorHAnsi"/>
          <w:sz w:val="24"/>
          <w:szCs w:val="24"/>
        </w:rPr>
        <w:t xml:space="preserve"> из-за таяния </w:t>
      </w:r>
      <w:r w:rsidR="00444D12" w:rsidRPr="005F6D8C">
        <w:rPr>
          <w:rFonts w:cstheme="minorHAnsi"/>
          <w:sz w:val="24"/>
          <w:szCs w:val="24"/>
        </w:rPr>
        <w:t>многолетней</w:t>
      </w:r>
      <w:r w:rsidRPr="005F6D8C">
        <w:rPr>
          <w:rFonts w:cstheme="minorHAnsi"/>
          <w:sz w:val="24"/>
          <w:szCs w:val="24"/>
        </w:rPr>
        <w:t xml:space="preserve"> мерзлоты и повышения уровня грунтовых вод </w:t>
      </w:r>
      <w:r w:rsidR="00515308" w:rsidRPr="005F6D8C">
        <w:rPr>
          <w:rFonts w:cstheme="minorHAnsi"/>
          <w:sz w:val="24"/>
          <w:szCs w:val="24"/>
        </w:rPr>
        <w:t>[</w:t>
      </w:r>
      <w:r w:rsidRPr="005F6D8C">
        <w:rPr>
          <w:rFonts w:cstheme="minorHAnsi"/>
          <w:sz w:val="24"/>
          <w:szCs w:val="24"/>
        </w:rPr>
        <w:t>Knox et al., 20</w:t>
      </w:r>
      <w:r w:rsidR="003E63B0" w:rsidRPr="005F6D8C">
        <w:rPr>
          <w:rFonts w:cstheme="minorHAnsi"/>
          <w:sz w:val="24"/>
          <w:szCs w:val="24"/>
        </w:rPr>
        <w:t>20</w:t>
      </w:r>
      <w:r w:rsidR="00515308" w:rsidRPr="005F6D8C">
        <w:rPr>
          <w:rFonts w:cstheme="minorHAnsi"/>
          <w:sz w:val="24"/>
          <w:szCs w:val="24"/>
        </w:rPr>
        <w:t>]</w:t>
      </w:r>
      <w:r w:rsidRPr="005F6D8C">
        <w:rPr>
          <w:rFonts w:cstheme="minorHAnsi"/>
          <w:sz w:val="24"/>
          <w:szCs w:val="24"/>
        </w:rPr>
        <w:t>. В </w:t>
      </w:r>
      <w:r w:rsidR="00B315E6" w:rsidRPr="005F6D8C">
        <w:rPr>
          <w:rFonts w:cstheme="minorHAnsi"/>
          <w:sz w:val="24"/>
          <w:szCs w:val="24"/>
        </w:rPr>
        <w:t xml:space="preserve">болотных экосистемах </w:t>
      </w:r>
      <w:r w:rsidR="00B315E6" w:rsidRPr="005F6D8C">
        <w:rPr>
          <w:rFonts w:cstheme="minorHAnsi"/>
          <w:sz w:val="24"/>
          <w:szCs w:val="24"/>
        </w:rPr>
        <w:lastRenderedPageBreak/>
        <w:t xml:space="preserve">умеренных широт </w:t>
      </w:r>
      <w:r w:rsidRPr="005F6D8C">
        <w:rPr>
          <w:rFonts w:cstheme="minorHAnsi"/>
          <w:sz w:val="24"/>
          <w:szCs w:val="24"/>
        </w:rPr>
        <w:t xml:space="preserve">сток CO₂ </w:t>
      </w:r>
      <w:r w:rsidR="00B315E6" w:rsidRPr="005F6D8C">
        <w:rPr>
          <w:rFonts w:cstheme="minorHAnsi"/>
          <w:sz w:val="24"/>
          <w:szCs w:val="24"/>
        </w:rPr>
        <w:t xml:space="preserve">будет </w:t>
      </w:r>
      <w:r w:rsidRPr="005F6D8C">
        <w:rPr>
          <w:rFonts w:cstheme="minorHAnsi"/>
          <w:sz w:val="24"/>
          <w:szCs w:val="24"/>
        </w:rPr>
        <w:t>снижат</w:t>
      </w:r>
      <w:r w:rsidR="00B315E6" w:rsidRPr="005F6D8C">
        <w:rPr>
          <w:rFonts w:cstheme="minorHAnsi"/>
          <w:sz w:val="24"/>
          <w:szCs w:val="24"/>
        </w:rPr>
        <w:t>ь</w:t>
      </w:r>
      <w:r w:rsidRPr="005F6D8C">
        <w:rPr>
          <w:rFonts w:cstheme="minorHAnsi"/>
          <w:sz w:val="24"/>
          <w:szCs w:val="24"/>
        </w:rPr>
        <w:t xml:space="preserve">ся из-за </w:t>
      </w:r>
      <w:r w:rsidR="00B315E6" w:rsidRPr="005F6D8C">
        <w:rPr>
          <w:rFonts w:cstheme="minorHAnsi"/>
          <w:sz w:val="24"/>
          <w:szCs w:val="24"/>
        </w:rPr>
        <w:t xml:space="preserve">увеличения повторяемости </w:t>
      </w:r>
      <w:r w:rsidRPr="005F6D8C">
        <w:rPr>
          <w:rFonts w:cstheme="minorHAnsi"/>
          <w:sz w:val="24"/>
          <w:szCs w:val="24"/>
        </w:rPr>
        <w:t xml:space="preserve">летних засух, хотя в некоторых районах </w:t>
      </w:r>
      <w:r w:rsidR="00444D12" w:rsidRPr="005F6D8C">
        <w:rPr>
          <w:rFonts w:cstheme="minorHAnsi"/>
          <w:sz w:val="24"/>
          <w:szCs w:val="24"/>
        </w:rPr>
        <w:t>при оптимальных условиях увлажнения на фоне роста температуры может наблюдаться и усиление по</w:t>
      </w:r>
      <w:r w:rsidR="00B315E6" w:rsidRPr="005F6D8C">
        <w:rPr>
          <w:rFonts w:cstheme="minorHAnsi"/>
          <w:sz w:val="24"/>
          <w:szCs w:val="24"/>
        </w:rPr>
        <w:t xml:space="preserve">глощения </w:t>
      </w:r>
      <w:r w:rsidR="00444D12" w:rsidRPr="005F6D8C">
        <w:rPr>
          <w:rFonts w:cstheme="minorHAnsi"/>
          <w:sz w:val="24"/>
          <w:szCs w:val="24"/>
        </w:rPr>
        <w:t xml:space="preserve">CO₂ </w:t>
      </w:r>
      <w:r w:rsidR="00515308" w:rsidRPr="005F6D8C">
        <w:rPr>
          <w:rFonts w:cstheme="minorHAnsi"/>
          <w:sz w:val="24"/>
          <w:szCs w:val="24"/>
        </w:rPr>
        <w:t>[</w:t>
      </w:r>
      <w:r w:rsidRPr="005F6D8C">
        <w:rPr>
          <w:rFonts w:cstheme="minorHAnsi"/>
          <w:sz w:val="24"/>
          <w:szCs w:val="24"/>
        </w:rPr>
        <w:t>IPCC, 20</w:t>
      </w:r>
      <w:r w:rsidR="00C31B7A" w:rsidRPr="005F6D8C">
        <w:rPr>
          <w:rFonts w:cstheme="minorHAnsi"/>
          <w:sz w:val="24"/>
          <w:szCs w:val="24"/>
        </w:rPr>
        <w:t>23</w:t>
      </w:r>
      <w:r w:rsidR="00515308" w:rsidRPr="005F6D8C">
        <w:rPr>
          <w:rFonts w:cstheme="minorHAnsi"/>
          <w:sz w:val="24"/>
          <w:szCs w:val="24"/>
        </w:rPr>
        <w:t>]</w:t>
      </w:r>
      <w:r w:rsidRPr="005F6D8C">
        <w:rPr>
          <w:rFonts w:cstheme="minorHAnsi"/>
          <w:sz w:val="24"/>
          <w:szCs w:val="24"/>
        </w:rPr>
        <w:t xml:space="preserve">. Выбросы CH₄ </w:t>
      </w:r>
      <w:r w:rsidR="00C31B7A" w:rsidRPr="005F6D8C">
        <w:rPr>
          <w:rFonts w:cstheme="minorHAnsi"/>
          <w:sz w:val="24"/>
          <w:szCs w:val="24"/>
        </w:rPr>
        <w:t>будут</w:t>
      </w:r>
      <w:r w:rsidRPr="005F6D8C">
        <w:rPr>
          <w:rFonts w:cstheme="minorHAnsi"/>
          <w:sz w:val="24"/>
          <w:szCs w:val="24"/>
        </w:rPr>
        <w:t xml:space="preserve"> </w:t>
      </w:r>
      <w:r w:rsidR="00C31B7A" w:rsidRPr="005F6D8C">
        <w:rPr>
          <w:rFonts w:cstheme="minorHAnsi"/>
          <w:sz w:val="24"/>
          <w:szCs w:val="24"/>
        </w:rPr>
        <w:t>увеличиваться</w:t>
      </w:r>
      <w:r w:rsidRPr="005F6D8C">
        <w:rPr>
          <w:rFonts w:cstheme="minorHAnsi"/>
          <w:sz w:val="24"/>
          <w:szCs w:val="24"/>
        </w:rPr>
        <w:t xml:space="preserve"> в</w:t>
      </w:r>
      <w:r w:rsidR="00FC7EE2" w:rsidRPr="005F6D8C">
        <w:rPr>
          <w:rFonts w:cstheme="minorHAnsi"/>
          <w:sz w:val="24"/>
          <w:szCs w:val="24"/>
        </w:rPr>
        <w:t xml:space="preserve"> более</w:t>
      </w:r>
      <w:r w:rsidRPr="005F6D8C">
        <w:rPr>
          <w:rFonts w:cstheme="minorHAnsi"/>
          <w:sz w:val="24"/>
          <w:szCs w:val="24"/>
        </w:rPr>
        <w:t xml:space="preserve"> влажных регионах, но сокраща</w:t>
      </w:r>
      <w:r w:rsidR="00C31B7A" w:rsidRPr="005F6D8C">
        <w:rPr>
          <w:rFonts w:cstheme="minorHAnsi"/>
          <w:sz w:val="24"/>
          <w:szCs w:val="24"/>
        </w:rPr>
        <w:t>ться</w:t>
      </w:r>
      <w:r w:rsidRPr="005F6D8C">
        <w:rPr>
          <w:rFonts w:cstheme="minorHAnsi"/>
          <w:sz w:val="24"/>
          <w:szCs w:val="24"/>
        </w:rPr>
        <w:t xml:space="preserve"> в </w:t>
      </w:r>
      <w:r w:rsidR="00C31B7A" w:rsidRPr="005F6D8C">
        <w:rPr>
          <w:rFonts w:cstheme="minorHAnsi"/>
          <w:sz w:val="24"/>
          <w:szCs w:val="24"/>
        </w:rPr>
        <w:t xml:space="preserve">более </w:t>
      </w:r>
      <w:r w:rsidRPr="005F6D8C">
        <w:rPr>
          <w:rFonts w:cstheme="minorHAnsi"/>
          <w:sz w:val="24"/>
          <w:szCs w:val="24"/>
        </w:rPr>
        <w:t xml:space="preserve">засушливых </w:t>
      </w:r>
      <w:r w:rsidR="00515308" w:rsidRPr="005F6D8C">
        <w:rPr>
          <w:rFonts w:cstheme="minorHAnsi"/>
          <w:sz w:val="24"/>
          <w:szCs w:val="24"/>
        </w:rPr>
        <w:t>[</w:t>
      </w:r>
      <w:r w:rsidRPr="005F6D8C">
        <w:rPr>
          <w:rFonts w:cstheme="minorHAnsi"/>
          <w:sz w:val="24"/>
          <w:szCs w:val="24"/>
        </w:rPr>
        <w:t>Turetsky et al., 2014</w:t>
      </w:r>
      <w:r w:rsidR="00515308" w:rsidRPr="005F6D8C">
        <w:rPr>
          <w:rFonts w:cstheme="minorHAnsi"/>
          <w:sz w:val="24"/>
          <w:szCs w:val="24"/>
        </w:rPr>
        <w:t>]</w:t>
      </w:r>
      <w:r w:rsidRPr="005F6D8C">
        <w:rPr>
          <w:rFonts w:cstheme="minorHAnsi"/>
          <w:sz w:val="24"/>
          <w:szCs w:val="24"/>
        </w:rPr>
        <w:t xml:space="preserve">. Чистый сток углерода останется стабильным или незначительно уменьшится (~0–10%) при RCP4.5, но снизится на 10–30% при RCP8.5 </w:t>
      </w:r>
      <w:r w:rsidR="00515308" w:rsidRPr="005F6D8C">
        <w:rPr>
          <w:rFonts w:cstheme="minorHAnsi"/>
          <w:sz w:val="24"/>
          <w:szCs w:val="24"/>
        </w:rPr>
        <w:t>[</w:t>
      </w:r>
      <w:r w:rsidRPr="005F6D8C">
        <w:rPr>
          <w:rFonts w:cstheme="minorHAnsi"/>
          <w:sz w:val="24"/>
          <w:szCs w:val="24"/>
        </w:rPr>
        <w:t>Loisel et al., 2021</w:t>
      </w:r>
      <w:r w:rsidR="00515308" w:rsidRPr="005F6D8C">
        <w:rPr>
          <w:rFonts w:cstheme="minorHAnsi"/>
          <w:sz w:val="24"/>
          <w:szCs w:val="24"/>
        </w:rPr>
        <w:t>]</w:t>
      </w:r>
      <w:r w:rsidRPr="005F6D8C">
        <w:rPr>
          <w:rFonts w:cstheme="minorHAnsi"/>
          <w:sz w:val="24"/>
          <w:szCs w:val="24"/>
        </w:rPr>
        <w:t>.</w:t>
      </w:r>
      <w:r w:rsidR="00C31B7A" w:rsidRPr="005F6D8C">
        <w:rPr>
          <w:rFonts w:cstheme="minorHAnsi"/>
          <w:sz w:val="24"/>
          <w:szCs w:val="24"/>
        </w:rPr>
        <w:t xml:space="preserve"> </w:t>
      </w:r>
      <w:r w:rsidRPr="005F6D8C">
        <w:rPr>
          <w:rFonts w:cstheme="minorHAnsi"/>
          <w:sz w:val="24"/>
          <w:szCs w:val="24"/>
        </w:rPr>
        <w:t xml:space="preserve">Тропические </w:t>
      </w:r>
      <w:r w:rsidR="00C31B7A" w:rsidRPr="005F6D8C">
        <w:rPr>
          <w:rFonts w:cstheme="minorHAnsi"/>
          <w:sz w:val="24"/>
          <w:szCs w:val="24"/>
        </w:rPr>
        <w:t xml:space="preserve">водно-болотные угодья </w:t>
      </w:r>
      <w:r w:rsidRPr="005F6D8C">
        <w:rPr>
          <w:rFonts w:cstheme="minorHAnsi"/>
          <w:sz w:val="24"/>
          <w:szCs w:val="24"/>
        </w:rPr>
        <w:t>(Юго-Восточная Азия, Амазония)</w:t>
      </w:r>
      <w:r w:rsidR="00C31B7A" w:rsidRPr="005F6D8C">
        <w:rPr>
          <w:rFonts w:cstheme="minorHAnsi"/>
          <w:sz w:val="24"/>
          <w:szCs w:val="24"/>
        </w:rPr>
        <w:t xml:space="preserve"> </w:t>
      </w:r>
      <w:r w:rsidR="009A06EE" w:rsidRPr="005F6D8C">
        <w:rPr>
          <w:rFonts w:cstheme="minorHAnsi"/>
          <w:sz w:val="24"/>
          <w:szCs w:val="24"/>
        </w:rPr>
        <w:t xml:space="preserve">также как и полярные болота </w:t>
      </w:r>
      <w:r w:rsidR="00C31B7A" w:rsidRPr="005F6D8C">
        <w:rPr>
          <w:rFonts w:cstheme="minorHAnsi"/>
          <w:sz w:val="24"/>
          <w:szCs w:val="24"/>
        </w:rPr>
        <w:t xml:space="preserve">оказываются </w:t>
      </w:r>
      <w:r w:rsidR="009A06EE" w:rsidRPr="005F6D8C">
        <w:rPr>
          <w:rFonts w:cstheme="minorHAnsi"/>
          <w:sz w:val="24"/>
          <w:szCs w:val="24"/>
        </w:rPr>
        <w:t>сильно</w:t>
      </w:r>
      <w:r w:rsidR="00C31B7A" w:rsidRPr="005F6D8C">
        <w:rPr>
          <w:rFonts w:cstheme="minorHAnsi"/>
          <w:sz w:val="24"/>
          <w:szCs w:val="24"/>
        </w:rPr>
        <w:t xml:space="preserve"> уязвимыми к изменению внешних условий</w:t>
      </w:r>
      <w:r w:rsidRPr="005F6D8C">
        <w:rPr>
          <w:rFonts w:cstheme="minorHAnsi"/>
          <w:sz w:val="24"/>
          <w:szCs w:val="24"/>
        </w:rPr>
        <w:t xml:space="preserve">: осушение и пожары могут превратить их из стоков в источники </w:t>
      </w:r>
      <w:r w:rsidR="009A06EE" w:rsidRPr="005F6D8C">
        <w:rPr>
          <w:rFonts w:cstheme="minorHAnsi"/>
          <w:sz w:val="24"/>
          <w:szCs w:val="24"/>
        </w:rPr>
        <w:t>CO</w:t>
      </w:r>
      <w:r w:rsidR="009A06EE" w:rsidRPr="005F6D8C">
        <w:rPr>
          <w:rFonts w:cstheme="minorHAnsi"/>
          <w:sz w:val="24"/>
          <w:szCs w:val="24"/>
          <w:vertAlign w:val="subscript"/>
        </w:rPr>
        <w:t>2</w:t>
      </w:r>
      <w:r w:rsidRPr="005F6D8C">
        <w:rPr>
          <w:rFonts w:cstheme="minorHAnsi"/>
          <w:sz w:val="24"/>
          <w:szCs w:val="24"/>
        </w:rPr>
        <w:t xml:space="preserve">, особенно при RCP8.5 </w:t>
      </w:r>
      <w:r w:rsidR="00515308" w:rsidRPr="005F6D8C">
        <w:rPr>
          <w:rFonts w:cstheme="minorHAnsi"/>
          <w:sz w:val="24"/>
          <w:szCs w:val="24"/>
        </w:rPr>
        <w:t>[</w:t>
      </w:r>
      <w:r w:rsidRPr="005F6D8C">
        <w:rPr>
          <w:rFonts w:cstheme="minorHAnsi"/>
          <w:sz w:val="24"/>
          <w:szCs w:val="24"/>
        </w:rPr>
        <w:t>Hapsari et al., 2022</w:t>
      </w:r>
      <w:r w:rsidR="00515308" w:rsidRPr="005F6D8C">
        <w:rPr>
          <w:rFonts w:cstheme="minorHAnsi"/>
          <w:sz w:val="24"/>
          <w:szCs w:val="24"/>
        </w:rPr>
        <w:t>]</w:t>
      </w:r>
      <w:r w:rsidRPr="005F6D8C">
        <w:rPr>
          <w:rFonts w:cstheme="minorHAnsi"/>
          <w:sz w:val="24"/>
          <w:szCs w:val="24"/>
        </w:rPr>
        <w:t xml:space="preserve">. Выбросы CH₄ </w:t>
      </w:r>
      <w:r w:rsidR="009A06EE" w:rsidRPr="005F6D8C">
        <w:rPr>
          <w:rFonts w:cstheme="minorHAnsi"/>
          <w:sz w:val="24"/>
          <w:szCs w:val="24"/>
        </w:rPr>
        <w:t xml:space="preserve">будут </w:t>
      </w:r>
      <w:r w:rsidRPr="005F6D8C">
        <w:rPr>
          <w:rFonts w:cstheme="minorHAnsi"/>
          <w:sz w:val="24"/>
          <w:szCs w:val="24"/>
        </w:rPr>
        <w:t>раст</w:t>
      </w:r>
      <w:r w:rsidR="00566AD7" w:rsidRPr="005F6D8C">
        <w:rPr>
          <w:rFonts w:cstheme="minorHAnsi"/>
          <w:sz w:val="24"/>
          <w:szCs w:val="24"/>
        </w:rPr>
        <w:t>и</w:t>
      </w:r>
      <w:r w:rsidRPr="005F6D8C">
        <w:rPr>
          <w:rFonts w:cstheme="minorHAnsi"/>
          <w:sz w:val="24"/>
          <w:szCs w:val="24"/>
        </w:rPr>
        <w:t xml:space="preserve"> с увеличением осадков, но сокращат</w:t>
      </w:r>
      <w:r w:rsidR="00566AD7" w:rsidRPr="005F6D8C">
        <w:rPr>
          <w:rFonts w:cstheme="minorHAnsi"/>
          <w:sz w:val="24"/>
          <w:szCs w:val="24"/>
        </w:rPr>
        <w:t>ь</w:t>
      </w:r>
      <w:r w:rsidRPr="005F6D8C">
        <w:rPr>
          <w:rFonts w:cstheme="minorHAnsi"/>
          <w:sz w:val="24"/>
          <w:szCs w:val="24"/>
        </w:rPr>
        <w:t xml:space="preserve">ся при засухах </w:t>
      </w:r>
      <w:r w:rsidR="00515308" w:rsidRPr="005F6D8C">
        <w:rPr>
          <w:rFonts w:cstheme="minorHAnsi"/>
          <w:sz w:val="24"/>
          <w:szCs w:val="24"/>
        </w:rPr>
        <w:t>[</w:t>
      </w:r>
      <w:r w:rsidRPr="005F6D8C">
        <w:rPr>
          <w:rFonts w:cstheme="minorHAnsi"/>
          <w:sz w:val="24"/>
          <w:szCs w:val="24"/>
        </w:rPr>
        <w:t>Sjögersten et al., 2014</w:t>
      </w:r>
      <w:r w:rsidR="00515308" w:rsidRPr="005F6D8C">
        <w:rPr>
          <w:rFonts w:cstheme="minorHAnsi"/>
          <w:sz w:val="24"/>
          <w:szCs w:val="24"/>
        </w:rPr>
        <w:t>]</w:t>
      </w:r>
      <w:r w:rsidRPr="005F6D8C">
        <w:rPr>
          <w:rFonts w:cstheme="minorHAnsi"/>
          <w:sz w:val="24"/>
          <w:szCs w:val="24"/>
        </w:rPr>
        <w:t xml:space="preserve">. Чистый сток </w:t>
      </w:r>
      <w:r w:rsidR="00F36B71" w:rsidRPr="005F6D8C">
        <w:rPr>
          <w:rFonts w:cstheme="minorHAnsi"/>
          <w:sz w:val="24"/>
          <w:szCs w:val="24"/>
          <w:lang w:val="en-US"/>
        </w:rPr>
        <w:t>C</w:t>
      </w:r>
      <w:r w:rsidRPr="005F6D8C">
        <w:rPr>
          <w:rFonts w:cstheme="minorHAnsi"/>
          <w:sz w:val="24"/>
          <w:szCs w:val="24"/>
        </w:rPr>
        <w:t xml:space="preserve"> снизится на 20–40% при умеренном сценарии</w:t>
      </w:r>
      <w:r w:rsidR="00566AD7" w:rsidRPr="005F6D8C">
        <w:rPr>
          <w:rFonts w:cstheme="minorHAnsi"/>
          <w:sz w:val="24"/>
          <w:szCs w:val="24"/>
        </w:rPr>
        <w:t xml:space="preserve"> будущих </w:t>
      </w:r>
      <w:r w:rsidR="003F6C9B" w:rsidRPr="005F6D8C">
        <w:rPr>
          <w:rFonts w:cstheme="minorHAnsi"/>
          <w:sz w:val="24"/>
          <w:szCs w:val="24"/>
        </w:rPr>
        <w:t>изменений</w:t>
      </w:r>
      <w:r w:rsidR="00566AD7" w:rsidRPr="005F6D8C">
        <w:rPr>
          <w:rFonts w:cstheme="minorHAnsi"/>
          <w:sz w:val="24"/>
          <w:szCs w:val="24"/>
        </w:rPr>
        <w:t xml:space="preserve"> климата</w:t>
      </w:r>
      <w:r w:rsidRPr="005F6D8C">
        <w:rPr>
          <w:rFonts w:cstheme="minorHAnsi"/>
          <w:sz w:val="24"/>
          <w:szCs w:val="24"/>
        </w:rPr>
        <w:t xml:space="preserve"> и на 50–100% — при </w:t>
      </w:r>
      <w:r w:rsidR="00566AD7" w:rsidRPr="005F6D8C">
        <w:rPr>
          <w:rFonts w:cstheme="minorHAnsi"/>
          <w:sz w:val="24"/>
          <w:szCs w:val="24"/>
        </w:rPr>
        <w:t>наиболее экстремальном</w:t>
      </w:r>
      <w:r w:rsidR="00D66B2D" w:rsidRPr="005F6D8C">
        <w:rPr>
          <w:rFonts w:cstheme="minorHAnsi"/>
          <w:sz w:val="24"/>
          <w:szCs w:val="24"/>
        </w:rPr>
        <w:t xml:space="preserve"> RCP8.5/SSP5-8.5</w:t>
      </w:r>
      <w:r w:rsidRPr="005F6D8C">
        <w:rPr>
          <w:rFonts w:cstheme="minorHAnsi"/>
          <w:sz w:val="24"/>
          <w:szCs w:val="24"/>
        </w:rPr>
        <w:t xml:space="preserve"> </w:t>
      </w:r>
      <w:r w:rsidR="00515308" w:rsidRPr="005F6D8C">
        <w:rPr>
          <w:rFonts w:cstheme="minorHAnsi"/>
          <w:sz w:val="24"/>
          <w:szCs w:val="24"/>
        </w:rPr>
        <w:t>[</w:t>
      </w:r>
      <w:r w:rsidRPr="005F6D8C">
        <w:rPr>
          <w:rFonts w:cstheme="minorHAnsi"/>
          <w:sz w:val="24"/>
          <w:szCs w:val="24"/>
        </w:rPr>
        <w:t>IPCC, 2023</w:t>
      </w:r>
      <w:r w:rsidR="00515308" w:rsidRPr="005F6D8C">
        <w:rPr>
          <w:rFonts w:cstheme="minorHAnsi"/>
          <w:sz w:val="24"/>
          <w:szCs w:val="24"/>
        </w:rPr>
        <w:t>]</w:t>
      </w:r>
      <w:r w:rsidRPr="005F6D8C">
        <w:rPr>
          <w:rFonts w:cstheme="minorHAnsi"/>
          <w:sz w:val="24"/>
          <w:szCs w:val="24"/>
        </w:rPr>
        <w:t xml:space="preserve">. </w:t>
      </w:r>
    </w:p>
    <w:p w14:paraId="6196C16A" w14:textId="1D32338F" w:rsidR="00B26960" w:rsidRPr="005F6D8C" w:rsidRDefault="007C386E" w:rsidP="00EE1C4E">
      <w:pPr>
        <w:spacing w:after="0" w:line="360" w:lineRule="auto"/>
        <w:jc w:val="both"/>
        <w:rPr>
          <w:rFonts w:cstheme="minorHAnsi"/>
          <w:sz w:val="24"/>
          <w:szCs w:val="24"/>
        </w:rPr>
      </w:pPr>
      <w:r w:rsidRPr="005F6D8C">
        <w:rPr>
          <w:rStyle w:val="a3"/>
          <w:rFonts w:cstheme="minorHAnsi"/>
          <w:b w:val="0"/>
          <w:bCs w:val="0"/>
          <w:sz w:val="24"/>
          <w:szCs w:val="24"/>
        </w:rPr>
        <w:t xml:space="preserve">Рассмотрим возможное влияние </w:t>
      </w:r>
      <w:r w:rsidR="00AD4032" w:rsidRPr="005F6D8C">
        <w:rPr>
          <w:rStyle w:val="a3"/>
          <w:rFonts w:cstheme="minorHAnsi"/>
          <w:b w:val="0"/>
          <w:bCs w:val="0"/>
          <w:sz w:val="24"/>
          <w:szCs w:val="24"/>
        </w:rPr>
        <w:t xml:space="preserve">процессов </w:t>
      </w:r>
      <w:r w:rsidRPr="005F6D8C">
        <w:rPr>
          <w:rStyle w:val="a3"/>
          <w:rFonts w:cstheme="minorHAnsi"/>
          <w:b w:val="0"/>
          <w:bCs w:val="0"/>
          <w:sz w:val="24"/>
          <w:szCs w:val="24"/>
        </w:rPr>
        <w:t>обезлесения</w:t>
      </w:r>
      <w:r w:rsidR="00F36B71" w:rsidRPr="005F6D8C">
        <w:rPr>
          <w:rStyle w:val="a3"/>
          <w:rFonts w:cstheme="minorHAnsi"/>
          <w:b w:val="0"/>
          <w:bCs w:val="0"/>
          <w:i/>
          <w:iCs/>
          <w:sz w:val="24"/>
          <w:szCs w:val="24"/>
        </w:rPr>
        <w:t xml:space="preserve"> </w:t>
      </w:r>
      <w:r w:rsidR="00FF7F39" w:rsidRPr="005F6D8C">
        <w:rPr>
          <w:rStyle w:val="a3"/>
          <w:rFonts w:cstheme="minorHAnsi"/>
          <w:b w:val="0"/>
          <w:bCs w:val="0"/>
          <w:sz w:val="24"/>
          <w:szCs w:val="24"/>
        </w:rPr>
        <w:t>и</w:t>
      </w:r>
      <w:r w:rsidR="00F36B71" w:rsidRPr="005F6D8C">
        <w:rPr>
          <w:rStyle w:val="a3"/>
          <w:rFonts w:cstheme="minorHAnsi"/>
          <w:b w:val="0"/>
          <w:bCs w:val="0"/>
          <w:sz w:val="24"/>
          <w:szCs w:val="24"/>
        </w:rPr>
        <w:t xml:space="preserve"> облесения </w:t>
      </w:r>
      <w:r w:rsidRPr="005F6D8C">
        <w:rPr>
          <w:rStyle w:val="a3"/>
          <w:rFonts w:cstheme="minorHAnsi"/>
          <w:b w:val="0"/>
          <w:bCs w:val="0"/>
          <w:sz w:val="24"/>
          <w:szCs w:val="24"/>
        </w:rPr>
        <w:t>на потоки парниковых газов в 21 веке, обусловленное как климатическими изменениями, так и изменением антропогенной нагрузки на природные экосистемы.</w:t>
      </w:r>
      <w:r w:rsidR="00FF7F39" w:rsidRPr="005F6D8C">
        <w:rPr>
          <w:rStyle w:val="a3"/>
          <w:rFonts w:cstheme="minorHAnsi"/>
          <w:b w:val="0"/>
          <w:bCs w:val="0"/>
          <w:i/>
          <w:iCs/>
          <w:sz w:val="24"/>
          <w:szCs w:val="24"/>
        </w:rPr>
        <w:t xml:space="preserve"> </w:t>
      </w:r>
      <w:r w:rsidR="00F86845" w:rsidRPr="005F6D8C">
        <w:rPr>
          <w:rFonts w:cstheme="minorHAnsi"/>
          <w:sz w:val="24"/>
          <w:szCs w:val="24"/>
        </w:rPr>
        <w:t>Современные темпы обезлесения</w:t>
      </w:r>
      <w:r w:rsidR="00E731D9" w:rsidRPr="005F6D8C">
        <w:rPr>
          <w:rFonts w:cstheme="minorHAnsi"/>
          <w:sz w:val="24"/>
          <w:szCs w:val="24"/>
        </w:rPr>
        <w:t xml:space="preserve"> (2011-2019)</w:t>
      </w:r>
      <w:r w:rsidR="00F36B71" w:rsidRPr="005F6D8C">
        <w:rPr>
          <w:rFonts w:cstheme="minorHAnsi"/>
          <w:sz w:val="24"/>
          <w:szCs w:val="24"/>
        </w:rPr>
        <w:t xml:space="preserve"> за последние десятилетия </w:t>
      </w:r>
      <w:r w:rsidR="00F86845" w:rsidRPr="005F6D8C">
        <w:rPr>
          <w:rFonts w:cstheme="minorHAnsi"/>
          <w:sz w:val="24"/>
          <w:szCs w:val="24"/>
        </w:rPr>
        <w:t>вн</w:t>
      </w:r>
      <w:r w:rsidR="00E731D9" w:rsidRPr="005F6D8C">
        <w:rPr>
          <w:rFonts w:cstheme="minorHAnsi"/>
          <w:sz w:val="24"/>
          <w:szCs w:val="24"/>
        </w:rPr>
        <w:t>если</w:t>
      </w:r>
      <w:r w:rsidR="00F86845" w:rsidRPr="005F6D8C">
        <w:rPr>
          <w:rFonts w:cstheme="minorHAnsi"/>
          <w:sz w:val="24"/>
          <w:szCs w:val="24"/>
        </w:rPr>
        <w:t xml:space="preserve"> </w:t>
      </w:r>
      <w:r w:rsidR="00E731D9" w:rsidRPr="005F6D8C">
        <w:rPr>
          <w:rFonts w:cstheme="minorHAnsi"/>
          <w:sz w:val="24"/>
          <w:szCs w:val="24"/>
        </w:rPr>
        <w:t xml:space="preserve">дополнительный </w:t>
      </w:r>
      <w:r w:rsidR="00F86845" w:rsidRPr="005F6D8C">
        <w:rPr>
          <w:rFonts w:cstheme="minorHAnsi"/>
          <w:sz w:val="24"/>
          <w:szCs w:val="24"/>
        </w:rPr>
        <w:t xml:space="preserve">вклад в эмиссию </w:t>
      </w:r>
      <w:r w:rsidR="00E731D9" w:rsidRPr="005F6D8C">
        <w:rPr>
          <w:rFonts w:cstheme="minorHAnsi"/>
          <w:sz w:val="24"/>
          <w:szCs w:val="24"/>
        </w:rPr>
        <w:t>CO</w:t>
      </w:r>
      <w:r w:rsidR="00E731D9" w:rsidRPr="005F6D8C">
        <w:rPr>
          <w:rFonts w:cstheme="minorHAnsi"/>
          <w:sz w:val="24"/>
          <w:szCs w:val="24"/>
          <w:vertAlign w:val="subscript"/>
        </w:rPr>
        <w:t>2</w:t>
      </w:r>
      <w:r w:rsidR="00F86845" w:rsidRPr="005F6D8C">
        <w:rPr>
          <w:rFonts w:cstheme="minorHAnsi"/>
          <w:sz w:val="24"/>
          <w:szCs w:val="24"/>
        </w:rPr>
        <w:t xml:space="preserve"> </w:t>
      </w:r>
      <w:r w:rsidR="00E731D9" w:rsidRPr="005F6D8C">
        <w:rPr>
          <w:rFonts w:cstheme="minorHAnsi"/>
          <w:sz w:val="24"/>
          <w:szCs w:val="24"/>
        </w:rPr>
        <w:t xml:space="preserve">с поверхности суши </w:t>
      </w:r>
      <w:r w:rsidR="00F86845" w:rsidRPr="005F6D8C">
        <w:rPr>
          <w:rFonts w:cstheme="minorHAnsi"/>
          <w:sz w:val="24"/>
          <w:szCs w:val="24"/>
        </w:rPr>
        <w:t>на уровне</w:t>
      </w:r>
      <w:r w:rsidR="00C86E0D" w:rsidRPr="005F6D8C">
        <w:rPr>
          <w:rFonts w:cstheme="minorHAnsi"/>
          <w:sz w:val="24"/>
          <w:szCs w:val="24"/>
        </w:rPr>
        <w:t xml:space="preserve"> </w:t>
      </w:r>
      <w:r w:rsidR="00E731D9" w:rsidRPr="005F6D8C">
        <w:rPr>
          <w:rFonts w:cstheme="minorHAnsi"/>
          <w:sz w:val="24"/>
          <w:szCs w:val="24"/>
        </w:rPr>
        <w:t>0.76</w:t>
      </w:r>
      <w:r w:rsidR="00F86845" w:rsidRPr="005F6D8C">
        <w:rPr>
          <w:rFonts w:cstheme="minorHAnsi"/>
          <w:sz w:val="24"/>
          <w:szCs w:val="24"/>
        </w:rPr>
        <w:t xml:space="preserve"> ГтC/год</w:t>
      </w:r>
      <w:r w:rsidR="00C86E0D" w:rsidRPr="005F6D8C">
        <w:rPr>
          <w:rFonts w:cstheme="minorHAnsi"/>
          <w:sz w:val="24"/>
          <w:szCs w:val="24"/>
        </w:rPr>
        <w:t xml:space="preserve"> </w:t>
      </w:r>
      <w:r w:rsidR="00E731D9" w:rsidRPr="005F6D8C">
        <w:rPr>
          <w:rFonts w:cstheme="minorHAnsi"/>
          <w:sz w:val="24"/>
          <w:szCs w:val="24"/>
        </w:rPr>
        <w:t>[</w:t>
      </w:r>
      <w:r w:rsidR="00F86845" w:rsidRPr="005F6D8C">
        <w:rPr>
          <w:rFonts w:cstheme="minorHAnsi"/>
          <w:sz w:val="24"/>
          <w:szCs w:val="24"/>
        </w:rPr>
        <w:t>Harris et al., 2021</w:t>
      </w:r>
      <w:r w:rsidR="00E731D9" w:rsidRPr="005F6D8C">
        <w:rPr>
          <w:rFonts w:cstheme="minorHAnsi"/>
          <w:sz w:val="24"/>
          <w:szCs w:val="24"/>
        </w:rPr>
        <w:t>]</w:t>
      </w:r>
      <w:r w:rsidR="00F86845" w:rsidRPr="005F6D8C">
        <w:rPr>
          <w:rFonts w:cstheme="minorHAnsi"/>
          <w:sz w:val="24"/>
          <w:szCs w:val="24"/>
        </w:rPr>
        <w:t xml:space="preserve">. </w:t>
      </w:r>
      <w:r w:rsidR="0087727F" w:rsidRPr="005F6D8C">
        <w:rPr>
          <w:rFonts w:cstheme="minorHAnsi"/>
          <w:sz w:val="24"/>
          <w:szCs w:val="24"/>
        </w:rPr>
        <w:t>Наиболее высокие темпы обезлесения наблюда</w:t>
      </w:r>
      <w:r w:rsidR="00384898" w:rsidRPr="005F6D8C">
        <w:rPr>
          <w:rFonts w:cstheme="minorHAnsi"/>
          <w:sz w:val="24"/>
          <w:szCs w:val="24"/>
        </w:rPr>
        <w:t>ются</w:t>
      </w:r>
      <w:r w:rsidR="0087727F" w:rsidRPr="005F6D8C">
        <w:rPr>
          <w:rFonts w:cstheme="minorHAnsi"/>
          <w:sz w:val="24"/>
          <w:szCs w:val="24"/>
        </w:rPr>
        <w:t xml:space="preserve"> в тропических лесах Южной Америки и Юго-восточной Азии (</w:t>
      </w:r>
      <w:r w:rsidR="0087727F" w:rsidRPr="005F6D8C">
        <w:rPr>
          <w:rFonts w:ascii="Cambria Math" w:hAnsi="Cambria Math" w:cs="Cambria Math"/>
          <w:sz w:val="24"/>
          <w:szCs w:val="24"/>
        </w:rPr>
        <w:t>∼</w:t>
      </w:r>
      <w:r w:rsidR="0087727F" w:rsidRPr="005F6D8C">
        <w:rPr>
          <w:rFonts w:cstheme="minorHAnsi"/>
          <w:sz w:val="24"/>
          <w:szCs w:val="24"/>
        </w:rPr>
        <w:t>10–20% глобальных антропогенных выбросов CO₂)</w:t>
      </w:r>
      <w:r w:rsidR="00493F2D" w:rsidRPr="005F6D8C">
        <w:rPr>
          <w:rFonts w:cstheme="minorHAnsi"/>
          <w:sz w:val="24"/>
          <w:szCs w:val="24"/>
        </w:rPr>
        <w:t xml:space="preserve"> [Houghton et al., 2012]</w:t>
      </w:r>
      <w:r w:rsidR="0087727F" w:rsidRPr="005F6D8C">
        <w:rPr>
          <w:rFonts w:cstheme="minorHAnsi"/>
          <w:sz w:val="24"/>
          <w:szCs w:val="24"/>
        </w:rPr>
        <w:t xml:space="preserve">. </w:t>
      </w:r>
      <w:r w:rsidR="00E731D9" w:rsidRPr="005F6D8C">
        <w:rPr>
          <w:rFonts w:cstheme="minorHAnsi"/>
          <w:sz w:val="24"/>
          <w:szCs w:val="24"/>
        </w:rPr>
        <w:t>При сохранени</w:t>
      </w:r>
      <w:r w:rsidR="00AD4032" w:rsidRPr="005F6D8C">
        <w:rPr>
          <w:rFonts w:cstheme="minorHAnsi"/>
          <w:sz w:val="24"/>
          <w:szCs w:val="24"/>
        </w:rPr>
        <w:t>и</w:t>
      </w:r>
      <w:r w:rsidR="00E731D9" w:rsidRPr="005F6D8C">
        <w:rPr>
          <w:rFonts w:cstheme="minorHAnsi"/>
          <w:sz w:val="24"/>
          <w:szCs w:val="24"/>
        </w:rPr>
        <w:t xml:space="preserve"> </w:t>
      </w:r>
      <w:r w:rsidR="0087727F" w:rsidRPr="005F6D8C">
        <w:rPr>
          <w:rFonts w:cstheme="minorHAnsi"/>
          <w:sz w:val="24"/>
          <w:szCs w:val="24"/>
        </w:rPr>
        <w:t xml:space="preserve">современных </w:t>
      </w:r>
      <w:r w:rsidR="00E731D9" w:rsidRPr="005F6D8C">
        <w:rPr>
          <w:rFonts w:cstheme="minorHAnsi"/>
          <w:sz w:val="24"/>
          <w:szCs w:val="24"/>
        </w:rPr>
        <w:t>темпов обезлесения дополнительн</w:t>
      </w:r>
      <w:r w:rsidR="0087727F" w:rsidRPr="005F6D8C">
        <w:rPr>
          <w:rFonts w:cstheme="minorHAnsi"/>
          <w:sz w:val="24"/>
          <w:szCs w:val="24"/>
        </w:rPr>
        <w:t>ы</w:t>
      </w:r>
      <w:r w:rsidR="00E731D9" w:rsidRPr="005F6D8C">
        <w:rPr>
          <w:rFonts w:cstheme="minorHAnsi"/>
          <w:sz w:val="24"/>
          <w:szCs w:val="24"/>
        </w:rPr>
        <w:t xml:space="preserve">е выбросы </w:t>
      </w:r>
      <w:r w:rsidR="00384898" w:rsidRPr="005F6D8C">
        <w:rPr>
          <w:rFonts w:cstheme="minorHAnsi"/>
          <w:sz w:val="24"/>
          <w:szCs w:val="24"/>
        </w:rPr>
        <w:t xml:space="preserve">парниковых газов в атмосферу </w:t>
      </w:r>
      <w:r w:rsidR="00E731D9" w:rsidRPr="005F6D8C">
        <w:rPr>
          <w:rFonts w:cstheme="minorHAnsi"/>
          <w:sz w:val="24"/>
          <w:szCs w:val="24"/>
        </w:rPr>
        <w:t xml:space="preserve">в зависимости от </w:t>
      </w:r>
      <w:r w:rsidR="00384898" w:rsidRPr="005F6D8C">
        <w:rPr>
          <w:rFonts w:cstheme="minorHAnsi"/>
          <w:sz w:val="24"/>
          <w:szCs w:val="24"/>
        </w:rPr>
        <w:t xml:space="preserve">климатического </w:t>
      </w:r>
      <w:r w:rsidR="00E731D9" w:rsidRPr="005F6D8C">
        <w:rPr>
          <w:rFonts w:cstheme="minorHAnsi"/>
          <w:sz w:val="24"/>
          <w:szCs w:val="24"/>
        </w:rPr>
        <w:t xml:space="preserve">сценария </w:t>
      </w:r>
      <w:r w:rsidR="0087727F" w:rsidRPr="005F6D8C">
        <w:rPr>
          <w:rFonts w:cstheme="minorHAnsi"/>
          <w:sz w:val="24"/>
          <w:szCs w:val="24"/>
        </w:rPr>
        <w:t>могут существенно возрасти</w:t>
      </w:r>
      <w:r w:rsidR="00B26960" w:rsidRPr="005F6D8C">
        <w:rPr>
          <w:rFonts w:cstheme="minorHAnsi"/>
          <w:sz w:val="24"/>
          <w:szCs w:val="24"/>
        </w:rPr>
        <w:t xml:space="preserve"> (RCP8.5/SSP5)</w:t>
      </w:r>
      <w:r w:rsidR="0087727F" w:rsidRPr="005F6D8C">
        <w:rPr>
          <w:rFonts w:cstheme="minorHAnsi"/>
          <w:sz w:val="24"/>
          <w:szCs w:val="24"/>
        </w:rPr>
        <w:t xml:space="preserve">. </w:t>
      </w:r>
      <w:r w:rsidR="00F86845" w:rsidRPr="005F6D8C">
        <w:rPr>
          <w:rFonts w:cstheme="minorHAnsi"/>
          <w:sz w:val="24"/>
          <w:szCs w:val="24"/>
        </w:rPr>
        <w:t xml:space="preserve">Однако при реализации жесткой природоохранной политики </w:t>
      </w:r>
      <w:r w:rsidR="0027792F" w:rsidRPr="005F6D8C">
        <w:rPr>
          <w:rFonts w:cstheme="minorHAnsi"/>
          <w:sz w:val="24"/>
          <w:szCs w:val="24"/>
        </w:rPr>
        <w:t xml:space="preserve">в </w:t>
      </w:r>
      <w:r w:rsidR="00E731D9" w:rsidRPr="005F6D8C">
        <w:rPr>
          <w:rFonts w:cstheme="minorHAnsi"/>
          <w:sz w:val="24"/>
          <w:szCs w:val="24"/>
        </w:rPr>
        <w:t xml:space="preserve">будущем </w:t>
      </w:r>
      <w:r w:rsidR="00F86845" w:rsidRPr="005F6D8C">
        <w:rPr>
          <w:rFonts w:cstheme="minorHAnsi"/>
          <w:sz w:val="24"/>
          <w:szCs w:val="24"/>
        </w:rPr>
        <w:t>(SSP1-1.9) этот вклад может быть</w:t>
      </w:r>
      <w:r w:rsidR="0087727F" w:rsidRPr="005F6D8C">
        <w:rPr>
          <w:rFonts w:cstheme="minorHAnsi"/>
          <w:sz w:val="24"/>
          <w:szCs w:val="24"/>
        </w:rPr>
        <w:t xml:space="preserve"> и</w:t>
      </w:r>
      <w:r w:rsidR="00F86845" w:rsidRPr="005F6D8C">
        <w:rPr>
          <w:rFonts w:cstheme="minorHAnsi"/>
          <w:sz w:val="24"/>
          <w:szCs w:val="24"/>
        </w:rPr>
        <w:t xml:space="preserve"> существенно </w:t>
      </w:r>
      <w:r w:rsidR="0087727F" w:rsidRPr="005F6D8C">
        <w:rPr>
          <w:rFonts w:cstheme="minorHAnsi"/>
          <w:sz w:val="24"/>
          <w:szCs w:val="24"/>
        </w:rPr>
        <w:t>уменьшен</w:t>
      </w:r>
      <w:r w:rsidR="00F86845" w:rsidRPr="005F6D8C">
        <w:rPr>
          <w:rFonts w:cstheme="minorHAnsi"/>
          <w:sz w:val="24"/>
          <w:szCs w:val="24"/>
        </w:rPr>
        <w:t>.</w:t>
      </w:r>
      <w:r w:rsidR="00F36B71" w:rsidRPr="005F6D8C">
        <w:rPr>
          <w:rFonts w:cstheme="minorHAnsi"/>
          <w:sz w:val="24"/>
          <w:szCs w:val="24"/>
        </w:rPr>
        <w:t xml:space="preserve"> </w:t>
      </w:r>
      <w:r w:rsidR="00B26960" w:rsidRPr="005F6D8C">
        <w:rPr>
          <w:rFonts w:cstheme="minorHAnsi"/>
          <w:sz w:val="24"/>
          <w:szCs w:val="24"/>
        </w:rPr>
        <w:t xml:space="preserve">Вырубка лесов на территориях с избыточным увлажнением </w:t>
      </w:r>
      <w:r w:rsidR="00976F62" w:rsidRPr="005F6D8C">
        <w:rPr>
          <w:rFonts w:cstheme="minorHAnsi"/>
          <w:sz w:val="24"/>
          <w:szCs w:val="24"/>
        </w:rPr>
        <w:t xml:space="preserve">(бореальные и тропические леса) </w:t>
      </w:r>
      <w:r w:rsidR="00B26960" w:rsidRPr="005F6D8C">
        <w:rPr>
          <w:rFonts w:cstheme="minorHAnsi"/>
          <w:sz w:val="24"/>
          <w:szCs w:val="24"/>
        </w:rPr>
        <w:t xml:space="preserve">может </w:t>
      </w:r>
      <w:r w:rsidR="00976F62" w:rsidRPr="005F6D8C">
        <w:rPr>
          <w:rFonts w:cstheme="minorHAnsi"/>
          <w:sz w:val="24"/>
          <w:szCs w:val="24"/>
        </w:rPr>
        <w:t xml:space="preserve">также </w:t>
      </w:r>
      <w:r w:rsidR="00B26960" w:rsidRPr="005F6D8C">
        <w:rPr>
          <w:rFonts w:cstheme="minorHAnsi"/>
          <w:sz w:val="24"/>
          <w:szCs w:val="24"/>
        </w:rPr>
        <w:t>привести к заболачиванию территорий (на фоне уменьшения эвапотранспирации и снижения инфильтрации почвенной влаги) и усилению процессов метаногенеза [</w:t>
      </w:r>
      <w:r w:rsidR="00976F62" w:rsidRPr="005F6D8C">
        <w:rPr>
          <w:rFonts w:cstheme="minorHAnsi"/>
          <w:sz w:val="24"/>
          <w:szCs w:val="24"/>
        </w:rPr>
        <w:t>Guo, Gifford</w:t>
      </w:r>
      <w:r w:rsidR="00F87956" w:rsidRPr="005F6D8C">
        <w:rPr>
          <w:rFonts w:cstheme="minorHAnsi"/>
          <w:sz w:val="24"/>
          <w:szCs w:val="24"/>
        </w:rPr>
        <w:t>,</w:t>
      </w:r>
      <w:r w:rsidR="00976F62" w:rsidRPr="005F6D8C">
        <w:rPr>
          <w:rFonts w:cstheme="minorHAnsi"/>
          <w:sz w:val="24"/>
          <w:szCs w:val="24"/>
        </w:rPr>
        <w:t xml:space="preserve"> 2002</w:t>
      </w:r>
      <w:r w:rsidR="00515308" w:rsidRPr="005F6D8C">
        <w:rPr>
          <w:rFonts w:cstheme="minorHAnsi"/>
          <w:sz w:val="24"/>
          <w:szCs w:val="24"/>
        </w:rPr>
        <w:t>;</w:t>
      </w:r>
      <w:r w:rsidR="00976F62" w:rsidRPr="005F6D8C">
        <w:rPr>
          <w:rFonts w:cstheme="minorHAnsi"/>
          <w:sz w:val="24"/>
          <w:szCs w:val="24"/>
        </w:rPr>
        <w:t xml:space="preserve"> </w:t>
      </w:r>
      <w:r w:rsidR="00B26960" w:rsidRPr="005F6D8C">
        <w:rPr>
          <w:rFonts w:cstheme="minorHAnsi"/>
          <w:sz w:val="24"/>
          <w:szCs w:val="24"/>
        </w:rPr>
        <w:t>Ilstedt et al</w:t>
      </w:r>
      <w:r w:rsidR="00F87956" w:rsidRPr="005F6D8C">
        <w:rPr>
          <w:rFonts w:cstheme="minorHAnsi"/>
          <w:sz w:val="24"/>
          <w:szCs w:val="24"/>
        </w:rPr>
        <w:t>.,</w:t>
      </w:r>
      <w:r w:rsidR="00B26960" w:rsidRPr="005F6D8C">
        <w:rPr>
          <w:rFonts w:cstheme="minorHAnsi"/>
          <w:sz w:val="24"/>
          <w:szCs w:val="24"/>
        </w:rPr>
        <w:t xml:space="preserve"> 2016]. </w:t>
      </w:r>
      <w:r w:rsidR="00976F62" w:rsidRPr="005F6D8C">
        <w:rPr>
          <w:rFonts w:cstheme="minorHAnsi"/>
          <w:sz w:val="24"/>
          <w:szCs w:val="24"/>
        </w:rPr>
        <w:t>Сокращение</w:t>
      </w:r>
      <w:r w:rsidR="00B26960" w:rsidRPr="005F6D8C">
        <w:rPr>
          <w:rFonts w:cstheme="minorHAnsi"/>
          <w:sz w:val="24"/>
          <w:szCs w:val="24"/>
        </w:rPr>
        <w:t xml:space="preserve"> </w:t>
      </w:r>
      <w:r w:rsidR="00976F62" w:rsidRPr="005F6D8C">
        <w:rPr>
          <w:rFonts w:cstheme="minorHAnsi"/>
          <w:sz w:val="24"/>
          <w:szCs w:val="24"/>
        </w:rPr>
        <w:t xml:space="preserve">темпов </w:t>
      </w:r>
      <w:r w:rsidR="00B26960" w:rsidRPr="005F6D8C">
        <w:rPr>
          <w:rFonts w:cstheme="minorHAnsi"/>
          <w:sz w:val="24"/>
          <w:szCs w:val="24"/>
        </w:rPr>
        <w:t>вырубки и активное лесовосстановление</w:t>
      </w:r>
      <w:r w:rsidR="00384898" w:rsidRPr="005F6D8C">
        <w:rPr>
          <w:rFonts w:cstheme="minorHAnsi"/>
          <w:sz w:val="24"/>
          <w:szCs w:val="24"/>
        </w:rPr>
        <w:t>, наоборот,</w:t>
      </w:r>
      <w:r w:rsidR="00B26960" w:rsidRPr="005F6D8C">
        <w:rPr>
          <w:rFonts w:cstheme="minorHAnsi"/>
          <w:sz w:val="24"/>
          <w:szCs w:val="24"/>
        </w:rPr>
        <w:t xml:space="preserve"> способствуют стабилизации углеродного баланса </w:t>
      </w:r>
      <w:r w:rsidR="00976F62" w:rsidRPr="005F6D8C">
        <w:rPr>
          <w:rFonts w:cstheme="minorHAnsi"/>
          <w:sz w:val="24"/>
          <w:szCs w:val="24"/>
        </w:rPr>
        <w:t>[Pan et al.</w:t>
      </w:r>
      <w:r w:rsidR="00F87956" w:rsidRPr="005F6D8C">
        <w:rPr>
          <w:rFonts w:cstheme="minorHAnsi"/>
          <w:sz w:val="24"/>
          <w:szCs w:val="24"/>
        </w:rPr>
        <w:t>,</w:t>
      </w:r>
      <w:r w:rsidR="00976F62" w:rsidRPr="005F6D8C">
        <w:rPr>
          <w:rFonts w:cstheme="minorHAnsi"/>
          <w:sz w:val="24"/>
          <w:szCs w:val="24"/>
        </w:rPr>
        <w:t xml:space="preserve"> 2011</w:t>
      </w:r>
      <w:r w:rsidR="00515308" w:rsidRPr="005F6D8C">
        <w:rPr>
          <w:rFonts w:cstheme="minorHAnsi"/>
          <w:sz w:val="24"/>
          <w:szCs w:val="24"/>
        </w:rPr>
        <w:t>;</w:t>
      </w:r>
      <w:r w:rsidR="00976F62" w:rsidRPr="005F6D8C">
        <w:rPr>
          <w:rFonts w:cstheme="minorHAnsi"/>
          <w:sz w:val="24"/>
          <w:szCs w:val="24"/>
        </w:rPr>
        <w:t xml:space="preserve"> </w:t>
      </w:r>
      <w:r w:rsidR="00B26960" w:rsidRPr="005F6D8C">
        <w:rPr>
          <w:rFonts w:cstheme="minorHAnsi"/>
          <w:sz w:val="24"/>
          <w:szCs w:val="24"/>
        </w:rPr>
        <w:t>Griscom et al., 2017</w:t>
      </w:r>
      <w:r w:rsidR="00976F62" w:rsidRPr="005F6D8C">
        <w:rPr>
          <w:rFonts w:cstheme="minorHAnsi"/>
          <w:sz w:val="24"/>
          <w:szCs w:val="24"/>
        </w:rPr>
        <w:t>]</w:t>
      </w:r>
      <w:r w:rsidR="00B26960" w:rsidRPr="005F6D8C">
        <w:rPr>
          <w:rFonts w:cstheme="minorHAnsi"/>
          <w:sz w:val="24"/>
          <w:szCs w:val="24"/>
        </w:rPr>
        <w:t>.</w:t>
      </w:r>
    </w:p>
    <w:p w14:paraId="275E037F" w14:textId="07A8BAF9" w:rsidR="00630545" w:rsidRPr="005F6D8C" w:rsidRDefault="00F86845" w:rsidP="00EE1C4E">
      <w:pPr>
        <w:spacing w:after="0" w:line="360" w:lineRule="auto"/>
        <w:jc w:val="both"/>
        <w:rPr>
          <w:rFonts w:cstheme="minorHAnsi"/>
          <w:sz w:val="24"/>
          <w:szCs w:val="24"/>
        </w:rPr>
      </w:pPr>
      <w:r w:rsidRPr="005F6D8C">
        <w:rPr>
          <w:rFonts w:cstheme="minorHAnsi"/>
          <w:sz w:val="24"/>
          <w:szCs w:val="24"/>
        </w:rPr>
        <w:t>Лесные пожары</w:t>
      </w:r>
      <w:r w:rsidR="00D022AE" w:rsidRPr="005F6D8C">
        <w:rPr>
          <w:rFonts w:cstheme="minorHAnsi"/>
          <w:sz w:val="24"/>
          <w:szCs w:val="24"/>
        </w:rPr>
        <w:t xml:space="preserve"> как уже отмечалось выступают в качестве важного фактора, влияющего на углеродный баланс </w:t>
      </w:r>
      <w:r w:rsidR="00C86E0D" w:rsidRPr="005F6D8C">
        <w:rPr>
          <w:rFonts w:cstheme="minorHAnsi"/>
          <w:sz w:val="24"/>
          <w:szCs w:val="24"/>
        </w:rPr>
        <w:t xml:space="preserve">суши </w:t>
      </w:r>
      <w:r w:rsidR="00376860" w:rsidRPr="005F6D8C">
        <w:rPr>
          <w:rFonts w:cstheme="minorHAnsi"/>
          <w:sz w:val="24"/>
          <w:szCs w:val="24"/>
        </w:rPr>
        <w:t>в условиях</w:t>
      </w:r>
      <w:r w:rsidR="00D022AE" w:rsidRPr="005F6D8C">
        <w:rPr>
          <w:rFonts w:cstheme="minorHAnsi"/>
          <w:sz w:val="24"/>
          <w:szCs w:val="24"/>
        </w:rPr>
        <w:t xml:space="preserve"> климатических изменений. По прогнозных оценкам, </w:t>
      </w:r>
      <w:r w:rsidR="005A160E" w:rsidRPr="005F6D8C">
        <w:rPr>
          <w:rFonts w:cstheme="minorHAnsi"/>
          <w:sz w:val="24"/>
          <w:szCs w:val="24"/>
        </w:rPr>
        <w:t>числ</w:t>
      </w:r>
      <w:r w:rsidR="00D022AE" w:rsidRPr="005F6D8C">
        <w:rPr>
          <w:rFonts w:cstheme="minorHAnsi"/>
          <w:sz w:val="24"/>
          <w:szCs w:val="24"/>
        </w:rPr>
        <w:t>о</w:t>
      </w:r>
      <w:r w:rsidR="005A160E" w:rsidRPr="005F6D8C">
        <w:rPr>
          <w:rFonts w:cstheme="minorHAnsi"/>
          <w:sz w:val="24"/>
          <w:szCs w:val="24"/>
        </w:rPr>
        <w:t xml:space="preserve"> экстремальных пожаров </w:t>
      </w:r>
      <w:r w:rsidR="00D022AE" w:rsidRPr="005F6D8C">
        <w:rPr>
          <w:rFonts w:cstheme="minorHAnsi"/>
          <w:sz w:val="24"/>
          <w:szCs w:val="24"/>
        </w:rPr>
        <w:t xml:space="preserve">может вырасти </w:t>
      </w:r>
      <w:r w:rsidR="005A160E" w:rsidRPr="005F6D8C">
        <w:rPr>
          <w:rFonts w:cstheme="minorHAnsi"/>
          <w:sz w:val="24"/>
          <w:szCs w:val="24"/>
        </w:rPr>
        <w:t>до 1</w:t>
      </w:r>
      <w:r w:rsidR="00D022AE" w:rsidRPr="005F6D8C">
        <w:rPr>
          <w:rFonts w:cstheme="minorHAnsi"/>
          <w:sz w:val="24"/>
          <w:szCs w:val="24"/>
        </w:rPr>
        <w:t>5%</w:t>
      </w:r>
      <w:r w:rsidR="005A160E" w:rsidRPr="005F6D8C">
        <w:rPr>
          <w:rFonts w:cstheme="minorHAnsi"/>
          <w:sz w:val="24"/>
          <w:szCs w:val="24"/>
        </w:rPr>
        <w:t xml:space="preserve"> к 2030 году, 30</w:t>
      </w:r>
      <w:r w:rsidR="00D022AE" w:rsidRPr="005F6D8C">
        <w:rPr>
          <w:rFonts w:cstheme="minorHAnsi"/>
          <w:sz w:val="24"/>
          <w:szCs w:val="24"/>
        </w:rPr>
        <w:t>%</w:t>
      </w:r>
      <w:r w:rsidR="005A160E" w:rsidRPr="005F6D8C">
        <w:rPr>
          <w:rFonts w:cstheme="minorHAnsi"/>
          <w:sz w:val="24"/>
          <w:szCs w:val="24"/>
        </w:rPr>
        <w:t xml:space="preserve"> </w:t>
      </w:r>
      <w:r w:rsidR="00D022AE" w:rsidRPr="005F6D8C">
        <w:rPr>
          <w:rFonts w:cstheme="minorHAnsi"/>
          <w:sz w:val="24"/>
          <w:szCs w:val="24"/>
        </w:rPr>
        <w:t xml:space="preserve">- </w:t>
      </w:r>
      <w:r w:rsidR="005A160E" w:rsidRPr="005F6D8C">
        <w:rPr>
          <w:rFonts w:cstheme="minorHAnsi"/>
          <w:sz w:val="24"/>
          <w:szCs w:val="24"/>
        </w:rPr>
        <w:t xml:space="preserve">к концу </w:t>
      </w:r>
      <w:r w:rsidR="005A160E" w:rsidRPr="005F6D8C">
        <w:rPr>
          <w:rFonts w:cstheme="minorHAnsi"/>
          <w:sz w:val="24"/>
          <w:szCs w:val="24"/>
        </w:rPr>
        <w:lastRenderedPageBreak/>
        <w:t>2050 года и 50</w:t>
      </w:r>
      <w:r w:rsidR="00D022AE" w:rsidRPr="005F6D8C">
        <w:rPr>
          <w:rFonts w:cstheme="minorHAnsi"/>
          <w:sz w:val="24"/>
          <w:szCs w:val="24"/>
        </w:rPr>
        <w:t>%</w:t>
      </w:r>
      <w:r w:rsidR="005A160E" w:rsidRPr="005F6D8C">
        <w:rPr>
          <w:rFonts w:cstheme="minorHAnsi"/>
          <w:sz w:val="24"/>
          <w:szCs w:val="24"/>
        </w:rPr>
        <w:t xml:space="preserve"> </w:t>
      </w:r>
      <w:r w:rsidR="002B437C" w:rsidRPr="005F6D8C">
        <w:rPr>
          <w:rFonts w:cstheme="minorHAnsi"/>
          <w:sz w:val="24"/>
          <w:szCs w:val="24"/>
        </w:rPr>
        <w:t>–</w:t>
      </w:r>
      <w:r w:rsidR="00D022AE" w:rsidRPr="005F6D8C">
        <w:rPr>
          <w:rFonts w:cstheme="minorHAnsi"/>
          <w:sz w:val="24"/>
          <w:szCs w:val="24"/>
        </w:rPr>
        <w:t xml:space="preserve"> </w:t>
      </w:r>
      <w:r w:rsidR="005A160E" w:rsidRPr="005F6D8C">
        <w:rPr>
          <w:rFonts w:cstheme="minorHAnsi"/>
          <w:sz w:val="24"/>
          <w:szCs w:val="24"/>
        </w:rPr>
        <w:t>к концу столетия</w:t>
      </w:r>
      <w:r w:rsidR="00D022AE" w:rsidRPr="005F6D8C">
        <w:rPr>
          <w:rFonts w:cstheme="minorHAnsi"/>
          <w:sz w:val="24"/>
          <w:szCs w:val="24"/>
        </w:rPr>
        <w:t xml:space="preserve">. Увеличение частоты и интенсивности пожаров в полярных широтах </w:t>
      </w:r>
      <w:r w:rsidR="00630545" w:rsidRPr="005F6D8C">
        <w:rPr>
          <w:rFonts w:cstheme="minorHAnsi"/>
          <w:sz w:val="24"/>
          <w:szCs w:val="24"/>
        </w:rPr>
        <w:t>(например, Аляска, Сибирь, Канада)</w:t>
      </w:r>
      <w:r w:rsidR="00D022AE" w:rsidRPr="005F6D8C">
        <w:rPr>
          <w:rFonts w:cstheme="minorHAnsi"/>
          <w:sz w:val="24"/>
          <w:szCs w:val="24"/>
        </w:rPr>
        <w:t xml:space="preserve"> </w:t>
      </w:r>
      <w:r w:rsidR="00384898" w:rsidRPr="005F6D8C">
        <w:rPr>
          <w:rFonts w:cstheme="minorHAnsi"/>
          <w:sz w:val="24"/>
          <w:szCs w:val="24"/>
        </w:rPr>
        <w:t xml:space="preserve">будет </w:t>
      </w:r>
      <w:r w:rsidR="00D022AE" w:rsidRPr="005F6D8C">
        <w:rPr>
          <w:rFonts w:cstheme="minorHAnsi"/>
          <w:sz w:val="24"/>
          <w:szCs w:val="24"/>
        </w:rPr>
        <w:t>отмечат</w:t>
      </w:r>
      <w:r w:rsidR="00384898" w:rsidRPr="005F6D8C">
        <w:rPr>
          <w:rFonts w:cstheme="minorHAnsi"/>
          <w:sz w:val="24"/>
          <w:szCs w:val="24"/>
        </w:rPr>
        <w:t>ь</w:t>
      </w:r>
      <w:r w:rsidR="00D022AE" w:rsidRPr="005F6D8C">
        <w:rPr>
          <w:rFonts w:cstheme="minorHAnsi"/>
          <w:sz w:val="24"/>
          <w:szCs w:val="24"/>
        </w:rPr>
        <w:t>ся особенно</w:t>
      </w:r>
      <w:r w:rsidR="00337F46" w:rsidRPr="005F6D8C">
        <w:rPr>
          <w:rFonts w:cstheme="minorHAnsi"/>
          <w:sz w:val="24"/>
          <w:szCs w:val="24"/>
        </w:rPr>
        <w:t xml:space="preserve"> сильно</w:t>
      </w:r>
      <w:r w:rsidR="00D022AE" w:rsidRPr="005F6D8C">
        <w:rPr>
          <w:rFonts w:cstheme="minorHAnsi"/>
          <w:sz w:val="24"/>
          <w:szCs w:val="24"/>
        </w:rPr>
        <w:t xml:space="preserve"> при экстремальных климатических сценариях</w:t>
      </w:r>
      <w:r w:rsidR="00630545" w:rsidRPr="005F6D8C">
        <w:rPr>
          <w:rFonts w:cstheme="minorHAnsi"/>
          <w:sz w:val="24"/>
          <w:szCs w:val="24"/>
        </w:rPr>
        <w:t xml:space="preserve"> (например, RCP8.5/SSP5-8.5)</w:t>
      </w:r>
      <w:r w:rsidR="00D022AE" w:rsidRPr="005F6D8C">
        <w:rPr>
          <w:rFonts w:cstheme="minorHAnsi"/>
          <w:sz w:val="24"/>
          <w:szCs w:val="24"/>
        </w:rPr>
        <w:t xml:space="preserve">. Это может вести к </w:t>
      </w:r>
      <w:r w:rsidR="00630545" w:rsidRPr="005F6D8C">
        <w:rPr>
          <w:rFonts w:cstheme="minorHAnsi"/>
          <w:sz w:val="24"/>
          <w:szCs w:val="24"/>
        </w:rPr>
        <w:t xml:space="preserve">значительным выбросам CO₂ </w:t>
      </w:r>
      <w:r w:rsidR="00C86E0D" w:rsidRPr="005F6D8C">
        <w:rPr>
          <w:rFonts w:cstheme="minorHAnsi"/>
          <w:sz w:val="24"/>
          <w:szCs w:val="24"/>
        </w:rPr>
        <w:t>при</w:t>
      </w:r>
      <w:r w:rsidR="00630545" w:rsidRPr="005F6D8C">
        <w:rPr>
          <w:rFonts w:cstheme="minorHAnsi"/>
          <w:sz w:val="24"/>
          <w:szCs w:val="24"/>
        </w:rPr>
        <w:t xml:space="preserve"> горени</w:t>
      </w:r>
      <w:r w:rsidR="00C86E0D" w:rsidRPr="005F6D8C">
        <w:rPr>
          <w:rFonts w:cstheme="minorHAnsi"/>
          <w:sz w:val="24"/>
          <w:szCs w:val="24"/>
        </w:rPr>
        <w:t>и</w:t>
      </w:r>
      <w:r w:rsidR="00630545" w:rsidRPr="005F6D8C">
        <w:rPr>
          <w:rFonts w:cstheme="minorHAnsi"/>
          <w:sz w:val="24"/>
          <w:szCs w:val="24"/>
        </w:rPr>
        <w:t xml:space="preserve"> богатых углеродом торфяников и таяни</w:t>
      </w:r>
      <w:r w:rsidR="0027792F" w:rsidRPr="005F6D8C">
        <w:rPr>
          <w:rFonts w:cstheme="minorHAnsi"/>
          <w:sz w:val="24"/>
          <w:szCs w:val="24"/>
        </w:rPr>
        <w:t>и</w:t>
      </w:r>
      <w:r w:rsidR="00630545" w:rsidRPr="005F6D8C">
        <w:rPr>
          <w:rFonts w:cstheme="minorHAnsi"/>
          <w:sz w:val="24"/>
          <w:szCs w:val="24"/>
        </w:rPr>
        <w:t xml:space="preserve"> </w:t>
      </w:r>
      <w:r w:rsidR="00C86E0D" w:rsidRPr="005F6D8C">
        <w:rPr>
          <w:rFonts w:cstheme="minorHAnsi"/>
          <w:sz w:val="24"/>
          <w:szCs w:val="24"/>
        </w:rPr>
        <w:t>многолетней</w:t>
      </w:r>
      <w:r w:rsidR="00630545" w:rsidRPr="005F6D8C">
        <w:rPr>
          <w:rFonts w:cstheme="minorHAnsi"/>
          <w:sz w:val="24"/>
          <w:szCs w:val="24"/>
        </w:rPr>
        <w:t xml:space="preserve"> мерзлоты. </w:t>
      </w:r>
      <w:r w:rsidR="00376860" w:rsidRPr="005F6D8C">
        <w:rPr>
          <w:rFonts w:cstheme="minorHAnsi"/>
          <w:sz w:val="24"/>
          <w:szCs w:val="24"/>
        </w:rPr>
        <w:t>После пожаров леса на несколько десятилетий превращаются из поглотителей в источники СО</w:t>
      </w:r>
      <w:r w:rsidR="00376860" w:rsidRPr="005F6D8C">
        <w:rPr>
          <w:rFonts w:cstheme="minorHAnsi"/>
          <w:sz w:val="24"/>
          <w:szCs w:val="24"/>
          <w:vertAlign w:val="subscript"/>
        </w:rPr>
        <w:t>2</w:t>
      </w:r>
      <w:r w:rsidR="00376860" w:rsidRPr="005F6D8C">
        <w:rPr>
          <w:rFonts w:cstheme="minorHAnsi"/>
          <w:sz w:val="24"/>
          <w:szCs w:val="24"/>
        </w:rPr>
        <w:t xml:space="preserve"> для атмосферы </w:t>
      </w:r>
      <w:r w:rsidR="00515308" w:rsidRPr="005F6D8C">
        <w:rPr>
          <w:rFonts w:cstheme="minorHAnsi"/>
          <w:sz w:val="24"/>
          <w:szCs w:val="24"/>
        </w:rPr>
        <w:t>[</w:t>
      </w:r>
      <w:r w:rsidR="00376860" w:rsidRPr="005F6D8C">
        <w:rPr>
          <w:rFonts w:cstheme="minorHAnsi"/>
          <w:sz w:val="24"/>
          <w:szCs w:val="24"/>
        </w:rPr>
        <w:t>Jones et al., 2022</w:t>
      </w:r>
      <w:r w:rsidR="00515308" w:rsidRPr="005F6D8C">
        <w:rPr>
          <w:rFonts w:cstheme="minorHAnsi"/>
          <w:sz w:val="24"/>
          <w:szCs w:val="24"/>
        </w:rPr>
        <w:t>]</w:t>
      </w:r>
      <w:r w:rsidR="00376860" w:rsidRPr="005F6D8C">
        <w:rPr>
          <w:rFonts w:cstheme="minorHAnsi"/>
          <w:sz w:val="24"/>
          <w:szCs w:val="24"/>
        </w:rPr>
        <w:t xml:space="preserve">. </w:t>
      </w:r>
      <w:r w:rsidR="00F71D95" w:rsidRPr="005F6D8C">
        <w:rPr>
          <w:rFonts w:cstheme="minorHAnsi"/>
          <w:sz w:val="24"/>
          <w:szCs w:val="24"/>
        </w:rPr>
        <w:t>Постпожарная деградация мерзлоты приводит также к увеличению выбросов CH₄ из-за анаэробного разложения почвенной органики</w:t>
      </w:r>
      <w:r w:rsidR="00630545" w:rsidRPr="005F6D8C">
        <w:rPr>
          <w:rFonts w:cstheme="minorHAnsi"/>
          <w:sz w:val="24"/>
          <w:szCs w:val="24"/>
        </w:rPr>
        <w:t xml:space="preserve"> </w:t>
      </w:r>
      <w:r w:rsidR="00E2030F" w:rsidRPr="005F6D8C">
        <w:rPr>
          <w:rFonts w:cstheme="minorHAnsi"/>
          <w:sz w:val="24"/>
          <w:szCs w:val="24"/>
        </w:rPr>
        <w:t>[Witze, 2020</w:t>
      </w:r>
      <w:r w:rsidR="00515308" w:rsidRPr="005F6D8C">
        <w:rPr>
          <w:rFonts w:cstheme="minorHAnsi"/>
          <w:sz w:val="24"/>
          <w:szCs w:val="24"/>
        </w:rPr>
        <w:t>;</w:t>
      </w:r>
      <w:r w:rsidR="00E2030F" w:rsidRPr="005F6D8C">
        <w:rPr>
          <w:rFonts w:cstheme="minorHAnsi"/>
          <w:sz w:val="24"/>
          <w:szCs w:val="24"/>
        </w:rPr>
        <w:t xml:space="preserve"> </w:t>
      </w:r>
      <w:r w:rsidR="00630545" w:rsidRPr="005F6D8C">
        <w:rPr>
          <w:rFonts w:cstheme="minorHAnsi"/>
          <w:sz w:val="24"/>
          <w:szCs w:val="24"/>
        </w:rPr>
        <w:t>Natali et al., 2021</w:t>
      </w:r>
      <w:r w:rsidR="00E2030F" w:rsidRPr="005F6D8C">
        <w:rPr>
          <w:rFonts w:cstheme="minorHAnsi"/>
          <w:sz w:val="24"/>
          <w:szCs w:val="24"/>
        </w:rPr>
        <w:t>]</w:t>
      </w:r>
      <w:r w:rsidR="00630545" w:rsidRPr="005F6D8C">
        <w:rPr>
          <w:rFonts w:cstheme="minorHAnsi"/>
          <w:sz w:val="24"/>
          <w:szCs w:val="24"/>
        </w:rPr>
        <w:t>.</w:t>
      </w:r>
      <w:r w:rsidR="00D022AE" w:rsidRPr="005F6D8C">
        <w:rPr>
          <w:rFonts w:cstheme="minorHAnsi"/>
          <w:sz w:val="24"/>
          <w:szCs w:val="24"/>
        </w:rPr>
        <w:t xml:space="preserve"> В у</w:t>
      </w:r>
      <w:r w:rsidR="00630545" w:rsidRPr="005F6D8C">
        <w:rPr>
          <w:rFonts w:cstheme="minorHAnsi"/>
          <w:sz w:val="24"/>
          <w:szCs w:val="24"/>
        </w:rPr>
        <w:t>меренны</w:t>
      </w:r>
      <w:r w:rsidR="00D022AE" w:rsidRPr="005F6D8C">
        <w:rPr>
          <w:rFonts w:cstheme="minorHAnsi"/>
          <w:sz w:val="24"/>
          <w:szCs w:val="24"/>
        </w:rPr>
        <w:t>х</w:t>
      </w:r>
      <w:r w:rsidR="00630545" w:rsidRPr="005F6D8C">
        <w:rPr>
          <w:rFonts w:cstheme="minorHAnsi"/>
          <w:sz w:val="24"/>
          <w:szCs w:val="24"/>
        </w:rPr>
        <w:t xml:space="preserve"> </w:t>
      </w:r>
      <w:r w:rsidR="00D022AE" w:rsidRPr="005F6D8C">
        <w:rPr>
          <w:rFonts w:cstheme="minorHAnsi"/>
          <w:sz w:val="24"/>
          <w:szCs w:val="24"/>
        </w:rPr>
        <w:t xml:space="preserve">широтах </w:t>
      </w:r>
      <w:r w:rsidR="00630545" w:rsidRPr="005F6D8C">
        <w:rPr>
          <w:rFonts w:cstheme="minorHAnsi"/>
          <w:sz w:val="24"/>
          <w:szCs w:val="24"/>
        </w:rPr>
        <w:t xml:space="preserve">(например, запад США, Средиземноморье) пожары </w:t>
      </w:r>
      <w:r w:rsidR="00D022AE" w:rsidRPr="005F6D8C">
        <w:rPr>
          <w:rFonts w:cstheme="minorHAnsi"/>
          <w:sz w:val="24"/>
          <w:szCs w:val="24"/>
        </w:rPr>
        <w:t>приведут к</w:t>
      </w:r>
      <w:r w:rsidR="00630545" w:rsidRPr="005F6D8C">
        <w:rPr>
          <w:rFonts w:cstheme="minorHAnsi"/>
          <w:sz w:val="24"/>
          <w:szCs w:val="24"/>
        </w:rPr>
        <w:t xml:space="preserve"> краткосрочн</w:t>
      </w:r>
      <w:r w:rsidR="00D022AE" w:rsidRPr="005F6D8C">
        <w:rPr>
          <w:rFonts w:cstheme="minorHAnsi"/>
          <w:sz w:val="24"/>
          <w:szCs w:val="24"/>
        </w:rPr>
        <w:t>ому</w:t>
      </w:r>
      <w:r w:rsidR="00630545" w:rsidRPr="005F6D8C">
        <w:rPr>
          <w:rFonts w:cstheme="minorHAnsi"/>
          <w:sz w:val="24"/>
          <w:szCs w:val="24"/>
        </w:rPr>
        <w:t xml:space="preserve"> </w:t>
      </w:r>
      <w:r w:rsidR="00D022AE" w:rsidRPr="005F6D8C">
        <w:rPr>
          <w:rFonts w:cstheme="minorHAnsi"/>
          <w:sz w:val="24"/>
          <w:szCs w:val="24"/>
        </w:rPr>
        <w:t>усилению эмиссии</w:t>
      </w:r>
      <w:r w:rsidR="00630545" w:rsidRPr="005F6D8C">
        <w:rPr>
          <w:rFonts w:cstheme="minorHAnsi"/>
          <w:sz w:val="24"/>
          <w:szCs w:val="24"/>
        </w:rPr>
        <w:t xml:space="preserve"> CO₂</w:t>
      </w:r>
      <w:r w:rsidR="00376860" w:rsidRPr="005F6D8C">
        <w:rPr>
          <w:rFonts w:cstheme="minorHAnsi"/>
          <w:sz w:val="24"/>
          <w:szCs w:val="24"/>
        </w:rPr>
        <w:t xml:space="preserve"> и CH₄. </w:t>
      </w:r>
      <w:r w:rsidR="00D022AE" w:rsidRPr="005F6D8C">
        <w:rPr>
          <w:rFonts w:cstheme="minorHAnsi"/>
          <w:sz w:val="24"/>
          <w:szCs w:val="24"/>
        </w:rPr>
        <w:t xml:space="preserve">Однако дальнейшее </w:t>
      </w:r>
      <w:r w:rsidR="00630545" w:rsidRPr="005F6D8C">
        <w:rPr>
          <w:rFonts w:cstheme="minorHAnsi"/>
          <w:sz w:val="24"/>
          <w:szCs w:val="24"/>
        </w:rPr>
        <w:t xml:space="preserve">восстановление растительности может частично компенсировать выбросы в течение </w:t>
      </w:r>
      <w:r w:rsidR="00D022AE" w:rsidRPr="005F6D8C">
        <w:rPr>
          <w:rFonts w:cstheme="minorHAnsi"/>
          <w:sz w:val="24"/>
          <w:szCs w:val="24"/>
        </w:rPr>
        <w:t xml:space="preserve">последующих </w:t>
      </w:r>
      <w:r w:rsidR="00630545" w:rsidRPr="005F6D8C">
        <w:rPr>
          <w:rFonts w:cstheme="minorHAnsi"/>
          <w:sz w:val="24"/>
          <w:szCs w:val="24"/>
        </w:rPr>
        <w:t xml:space="preserve">десятилетий. </w:t>
      </w:r>
      <w:r w:rsidR="00D022AE" w:rsidRPr="005F6D8C">
        <w:rPr>
          <w:rFonts w:cstheme="minorHAnsi"/>
          <w:sz w:val="24"/>
          <w:szCs w:val="24"/>
        </w:rPr>
        <w:t xml:space="preserve">Усиление засушливости </w:t>
      </w:r>
      <w:r w:rsidR="00376860" w:rsidRPr="005F6D8C">
        <w:rPr>
          <w:rFonts w:cstheme="minorHAnsi"/>
          <w:sz w:val="24"/>
          <w:szCs w:val="24"/>
        </w:rPr>
        <w:t xml:space="preserve">приведет к уменьшению </w:t>
      </w:r>
      <w:r w:rsidR="00630545" w:rsidRPr="005F6D8C">
        <w:rPr>
          <w:rFonts w:cstheme="minorHAnsi"/>
          <w:sz w:val="24"/>
          <w:szCs w:val="24"/>
        </w:rPr>
        <w:t>влажност</w:t>
      </w:r>
      <w:r w:rsidR="00376860" w:rsidRPr="005F6D8C">
        <w:rPr>
          <w:rFonts w:cstheme="minorHAnsi"/>
          <w:sz w:val="24"/>
          <w:szCs w:val="24"/>
        </w:rPr>
        <w:t>и</w:t>
      </w:r>
      <w:r w:rsidR="00630545" w:rsidRPr="005F6D8C">
        <w:rPr>
          <w:rFonts w:cstheme="minorHAnsi"/>
          <w:sz w:val="24"/>
          <w:szCs w:val="24"/>
        </w:rPr>
        <w:t xml:space="preserve"> почвы, </w:t>
      </w:r>
      <w:r w:rsidR="00337F46" w:rsidRPr="005F6D8C">
        <w:rPr>
          <w:rFonts w:cstheme="minorHAnsi"/>
          <w:sz w:val="24"/>
          <w:szCs w:val="24"/>
        </w:rPr>
        <w:t>снижая</w:t>
      </w:r>
      <w:r w:rsidR="00630545" w:rsidRPr="005F6D8C">
        <w:rPr>
          <w:rFonts w:cstheme="minorHAnsi"/>
          <w:sz w:val="24"/>
          <w:szCs w:val="24"/>
        </w:rPr>
        <w:t xml:space="preserve"> </w:t>
      </w:r>
      <w:r w:rsidR="00384898" w:rsidRPr="005F6D8C">
        <w:rPr>
          <w:rFonts w:cstheme="minorHAnsi"/>
          <w:sz w:val="24"/>
          <w:szCs w:val="24"/>
        </w:rPr>
        <w:t xml:space="preserve">эмиссионные </w:t>
      </w:r>
      <w:r w:rsidR="00630545" w:rsidRPr="005F6D8C">
        <w:rPr>
          <w:rFonts w:cstheme="minorHAnsi"/>
          <w:sz w:val="24"/>
          <w:szCs w:val="24"/>
        </w:rPr>
        <w:t xml:space="preserve">потоки CH₄ </w:t>
      </w:r>
      <w:r w:rsidR="00E2030F" w:rsidRPr="005F6D8C">
        <w:rPr>
          <w:rFonts w:cstheme="minorHAnsi"/>
          <w:sz w:val="24"/>
          <w:szCs w:val="24"/>
        </w:rPr>
        <w:t>[</w:t>
      </w:r>
      <w:r w:rsidR="00630545" w:rsidRPr="005F6D8C">
        <w:rPr>
          <w:rFonts w:cstheme="minorHAnsi"/>
          <w:sz w:val="24"/>
          <w:szCs w:val="24"/>
        </w:rPr>
        <w:t>van der Werf et al., 2017</w:t>
      </w:r>
      <w:r w:rsidR="00E2030F" w:rsidRPr="005F6D8C">
        <w:rPr>
          <w:rFonts w:cstheme="minorHAnsi"/>
          <w:sz w:val="24"/>
          <w:szCs w:val="24"/>
        </w:rPr>
        <w:t>]</w:t>
      </w:r>
      <w:r w:rsidR="00630545" w:rsidRPr="005F6D8C">
        <w:rPr>
          <w:rFonts w:cstheme="minorHAnsi"/>
          <w:sz w:val="24"/>
          <w:szCs w:val="24"/>
        </w:rPr>
        <w:t>.</w:t>
      </w:r>
      <w:r w:rsidR="00C86E0D" w:rsidRPr="005F6D8C">
        <w:rPr>
          <w:rFonts w:cstheme="minorHAnsi"/>
          <w:sz w:val="24"/>
          <w:szCs w:val="24"/>
        </w:rPr>
        <w:t xml:space="preserve"> </w:t>
      </w:r>
      <w:r w:rsidR="00522765" w:rsidRPr="005F6D8C">
        <w:rPr>
          <w:rFonts w:cstheme="minorHAnsi"/>
          <w:sz w:val="24"/>
          <w:szCs w:val="24"/>
        </w:rPr>
        <w:t>В том же исследовании также отмечается, что у</w:t>
      </w:r>
      <w:r w:rsidR="00EA0D1F" w:rsidRPr="005F6D8C">
        <w:rPr>
          <w:rFonts w:cstheme="minorHAnsi"/>
          <w:sz w:val="24"/>
          <w:szCs w:val="24"/>
        </w:rPr>
        <w:t xml:space="preserve">величение частоты и интенсивности лесных пожаров </w:t>
      </w:r>
      <w:r w:rsidR="00515308" w:rsidRPr="005F6D8C">
        <w:rPr>
          <w:rFonts w:cstheme="minorHAnsi"/>
          <w:sz w:val="24"/>
          <w:szCs w:val="24"/>
        </w:rPr>
        <w:t xml:space="preserve">на фоне роста засушливости </w:t>
      </w:r>
      <w:r w:rsidR="00EA0D1F" w:rsidRPr="005F6D8C">
        <w:rPr>
          <w:rFonts w:cstheme="minorHAnsi"/>
          <w:sz w:val="24"/>
          <w:szCs w:val="24"/>
        </w:rPr>
        <w:t xml:space="preserve">при сценариях с высоким уровнем выбросов (например, RCP 8.5) </w:t>
      </w:r>
      <w:r w:rsidR="00376860" w:rsidRPr="005F6D8C">
        <w:rPr>
          <w:rFonts w:cstheme="minorHAnsi"/>
          <w:sz w:val="24"/>
          <w:szCs w:val="24"/>
        </w:rPr>
        <w:t>в тр</w:t>
      </w:r>
      <w:r w:rsidR="00630545" w:rsidRPr="005F6D8C">
        <w:rPr>
          <w:rFonts w:cstheme="minorHAnsi"/>
          <w:sz w:val="24"/>
          <w:szCs w:val="24"/>
        </w:rPr>
        <w:t>опически</w:t>
      </w:r>
      <w:r w:rsidR="00376860" w:rsidRPr="005F6D8C">
        <w:rPr>
          <w:rFonts w:cstheme="minorHAnsi"/>
          <w:sz w:val="24"/>
          <w:szCs w:val="24"/>
        </w:rPr>
        <w:t>х</w:t>
      </w:r>
      <w:r w:rsidR="00630545" w:rsidRPr="005F6D8C">
        <w:rPr>
          <w:rFonts w:cstheme="minorHAnsi"/>
          <w:sz w:val="24"/>
          <w:szCs w:val="24"/>
        </w:rPr>
        <w:t xml:space="preserve"> регион</w:t>
      </w:r>
      <w:r w:rsidR="00376860" w:rsidRPr="005F6D8C">
        <w:rPr>
          <w:rFonts w:cstheme="minorHAnsi"/>
          <w:sz w:val="24"/>
          <w:szCs w:val="24"/>
        </w:rPr>
        <w:t xml:space="preserve">ах </w:t>
      </w:r>
      <w:r w:rsidR="00630545" w:rsidRPr="005F6D8C">
        <w:rPr>
          <w:rFonts w:cstheme="minorHAnsi"/>
          <w:sz w:val="24"/>
          <w:szCs w:val="24"/>
        </w:rPr>
        <w:t>(например, Амазония, Индонезия)</w:t>
      </w:r>
      <w:r w:rsidR="00EA0D1F" w:rsidRPr="005F6D8C">
        <w:rPr>
          <w:rFonts w:cstheme="minorHAnsi"/>
          <w:sz w:val="24"/>
          <w:szCs w:val="24"/>
        </w:rPr>
        <w:t xml:space="preserve"> приведут к значительному </w:t>
      </w:r>
      <w:r w:rsidR="00522765" w:rsidRPr="005F6D8C">
        <w:rPr>
          <w:rFonts w:cstheme="minorHAnsi"/>
          <w:sz w:val="24"/>
          <w:szCs w:val="24"/>
        </w:rPr>
        <w:t xml:space="preserve">дополнительному </w:t>
      </w:r>
      <w:r w:rsidR="00EA0D1F" w:rsidRPr="005F6D8C">
        <w:rPr>
          <w:rFonts w:cstheme="minorHAnsi"/>
          <w:sz w:val="24"/>
          <w:szCs w:val="24"/>
        </w:rPr>
        <w:t xml:space="preserve">выбросу CO₂ </w:t>
      </w:r>
      <w:r w:rsidR="00522765" w:rsidRPr="005F6D8C">
        <w:rPr>
          <w:rFonts w:cstheme="minorHAnsi"/>
          <w:sz w:val="24"/>
          <w:szCs w:val="24"/>
        </w:rPr>
        <w:t>в атмосферу</w:t>
      </w:r>
      <w:r w:rsidR="00EA0D1F" w:rsidRPr="005F6D8C">
        <w:rPr>
          <w:rFonts w:cstheme="minorHAnsi"/>
          <w:sz w:val="24"/>
          <w:szCs w:val="24"/>
        </w:rPr>
        <w:t xml:space="preserve">. Изменения структуры землепользования после пожаров (например, смена лесов саванной) </w:t>
      </w:r>
      <w:r w:rsidR="00522765" w:rsidRPr="005F6D8C">
        <w:rPr>
          <w:rFonts w:cstheme="minorHAnsi"/>
          <w:sz w:val="24"/>
          <w:szCs w:val="24"/>
        </w:rPr>
        <w:t>может</w:t>
      </w:r>
      <w:r w:rsidR="00384898" w:rsidRPr="005F6D8C">
        <w:rPr>
          <w:rFonts w:cstheme="minorHAnsi"/>
          <w:sz w:val="24"/>
          <w:szCs w:val="24"/>
        </w:rPr>
        <w:t xml:space="preserve"> </w:t>
      </w:r>
      <w:r w:rsidR="00EA0D1F" w:rsidRPr="005F6D8C">
        <w:rPr>
          <w:rFonts w:cstheme="minorHAnsi"/>
          <w:sz w:val="24"/>
          <w:szCs w:val="24"/>
        </w:rPr>
        <w:t>приве</w:t>
      </w:r>
      <w:r w:rsidR="00522765" w:rsidRPr="005F6D8C">
        <w:rPr>
          <w:rFonts w:cstheme="minorHAnsi"/>
          <w:sz w:val="24"/>
          <w:szCs w:val="24"/>
        </w:rPr>
        <w:t>сти</w:t>
      </w:r>
      <w:r w:rsidR="00EA0D1F" w:rsidRPr="005F6D8C">
        <w:rPr>
          <w:rFonts w:cstheme="minorHAnsi"/>
          <w:sz w:val="24"/>
          <w:szCs w:val="24"/>
        </w:rPr>
        <w:t xml:space="preserve"> к снижению секвестрационного потенциала региона </w:t>
      </w:r>
      <w:r w:rsidR="00E2030F" w:rsidRPr="005F6D8C">
        <w:rPr>
          <w:rFonts w:cstheme="minorHAnsi"/>
          <w:sz w:val="24"/>
          <w:szCs w:val="24"/>
        </w:rPr>
        <w:t>[</w:t>
      </w:r>
      <w:r w:rsidR="00EA0D1F" w:rsidRPr="005F6D8C">
        <w:rPr>
          <w:rFonts w:cstheme="minorHAnsi"/>
          <w:sz w:val="24"/>
          <w:szCs w:val="24"/>
        </w:rPr>
        <w:t>Brando et al., 2020</w:t>
      </w:r>
      <w:r w:rsidR="00E2030F" w:rsidRPr="005F6D8C">
        <w:rPr>
          <w:rFonts w:cstheme="minorHAnsi"/>
          <w:sz w:val="24"/>
          <w:szCs w:val="24"/>
        </w:rPr>
        <w:t>]</w:t>
      </w:r>
      <w:r w:rsidR="00EA0D1F" w:rsidRPr="005F6D8C">
        <w:rPr>
          <w:rFonts w:cstheme="minorHAnsi"/>
          <w:sz w:val="24"/>
          <w:szCs w:val="24"/>
        </w:rPr>
        <w:t>.</w:t>
      </w:r>
    </w:p>
    <w:p w14:paraId="25D1BE13" w14:textId="4C742FA8" w:rsidR="009A0888" w:rsidRPr="005F6D8C" w:rsidRDefault="009A0888" w:rsidP="00EE1C4E">
      <w:pPr>
        <w:spacing w:after="0" w:line="360" w:lineRule="auto"/>
        <w:jc w:val="both"/>
        <w:rPr>
          <w:rFonts w:cstheme="minorHAnsi"/>
          <w:sz w:val="24"/>
          <w:szCs w:val="24"/>
          <w:shd w:val="clear" w:color="auto" w:fill="FFFFFF"/>
        </w:rPr>
      </w:pPr>
      <w:r w:rsidRPr="005F6D8C">
        <w:rPr>
          <w:rFonts w:cstheme="minorHAnsi"/>
          <w:sz w:val="24"/>
          <w:szCs w:val="24"/>
          <w:shd w:val="clear" w:color="auto" w:fill="FFFFFF"/>
        </w:rPr>
        <w:t xml:space="preserve">Океан в настоящее время поглощает около 25% антропогенного CO₂ (~2,5 млрд тонн </w:t>
      </w:r>
      <w:r w:rsidR="00977975" w:rsidRPr="005F6D8C">
        <w:rPr>
          <w:rFonts w:cstheme="minorHAnsi"/>
          <w:sz w:val="24"/>
          <w:szCs w:val="24"/>
          <w:shd w:val="clear" w:color="auto" w:fill="FFFFFF"/>
          <w:lang w:val="en-US"/>
        </w:rPr>
        <w:t>C</w:t>
      </w:r>
      <w:r w:rsidRPr="005F6D8C">
        <w:rPr>
          <w:rFonts w:cstheme="minorHAnsi"/>
          <w:sz w:val="24"/>
          <w:szCs w:val="24"/>
          <w:shd w:val="clear" w:color="auto" w:fill="FFFFFF"/>
        </w:rPr>
        <w:t xml:space="preserve"> в год), </w:t>
      </w:r>
      <w:r w:rsidR="008A76FC" w:rsidRPr="005F6D8C">
        <w:rPr>
          <w:rFonts w:cstheme="minorHAnsi"/>
          <w:sz w:val="24"/>
          <w:szCs w:val="24"/>
          <w:shd w:val="clear" w:color="auto" w:fill="FFFFFF"/>
        </w:rPr>
        <w:t>играя значительную роль в глобальном углеродном цикле. В большинстве современных исследований прогнозируется</w:t>
      </w:r>
      <w:r w:rsidR="008A76FC" w:rsidRPr="005F6D8C">
        <w:rPr>
          <w:rStyle w:val="a3"/>
          <w:rFonts w:cstheme="minorHAnsi"/>
          <w:b w:val="0"/>
          <w:bCs w:val="0"/>
          <w:sz w:val="24"/>
          <w:szCs w:val="24"/>
        </w:rPr>
        <w:t xml:space="preserve"> замедление поглощения CO</w:t>
      </w:r>
      <w:r w:rsidR="008A76FC" w:rsidRPr="005F6D8C">
        <w:rPr>
          <w:rStyle w:val="a3"/>
          <w:rFonts w:cstheme="minorHAnsi"/>
          <w:b w:val="0"/>
          <w:bCs w:val="0"/>
          <w:sz w:val="24"/>
          <w:szCs w:val="24"/>
          <w:vertAlign w:val="subscript"/>
        </w:rPr>
        <w:t>2</w:t>
      </w:r>
      <w:r w:rsidR="008A76FC" w:rsidRPr="005F6D8C">
        <w:rPr>
          <w:rStyle w:val="a3"/>
          <w:rFonts w:cstheme="minorHAnsi"/>
          <w:b w:val="0"/>
          <w:bCs w:val="0"/>
          <w:sz w:val="24"/>
          <w:szCs w:val="24"/>
        </w:rPr>
        <w:t xml:space="preserve"> океаном </w:t>
      </w:r>
      <w:r w:rsidR="0027792F" w:rsidRPr="005F6D8C">
        <w:rPr>
          <w:rStyle w:val="a3"/>
          <w:rFonts w:cstheme="minorHAnsi"/>
          <w:b w:val="0"/>
          <w:bCs w:val="0"/>
          <w:sz w:val="24"/>
          <w:szCs w:val="24"/>
        </w:rPr>
        <w:t xml:space="preserve">в 21 веке </w:t>
      </w:r>
      <w:r w:rsidR="008A76FC" w:rsidRPr="005F6D8C">
        <w:rPr>
          <w:rStyle w:val="a3"/>
          <w:rFonts w:cstheme="minorHAnsi"/>
          <w:b w:val="0"/>
          <w:bCs w:val="0"/>
          <w:sz w:val="24"/>
          <w:szCs w:val="24"/>
        </w:rPr>
        <w:t>на фоне климатических изменений и увеличения антропогенной нагрузки. Движущие механизмы и темпы этих изменений пока остаются неопределенными, ограничивая способность</w:t>
      </w:r>
      <w:r w:rsidR="00384898" w:rsidRPr="005F6D8C">
        <w:rPr>
          <w:rStyle w:val="a3"/>
          <w:rFonts w:cstheme="minorHAnsi"/>
          <w:b w:val="0"/>
          <w:bCs w:val="0"/>
          <w:sz w:val="24"/>
          <w:szCs w:val="24"/>
        </w:rPr>
        <w:t xml:space="preserve"> разработки достоверных</w:t>
      </w:r>
      <w:r w:rsidR="008A76FC" w:rsidRPr="005F6D8C">
        <w:rPr>
          <w:rStyle w:val="a3"/>
          <w:rFonts w:cstheme="minorHAnsi"/>
          <w:b w:val="0"/>
          <w:bCs w:val="0"/>
          <w:sz w:val="24"/>
          <w:szCs w:val="24"/>
        </w:rPr>
        <w:t xml:space="preserve"> прогноз</w:t>
      </w:r>
      <w:r w:rsidR="00384898" w:rsidRPr="005F6D8C">
        <w:rPr>
          <w:rStyle w:val="a3"/>
          <w:rFonts w:cstheme="minorHAnsi"/>
          <w:b w:val="0"/>
          <w:bCs w:val="0"/>
          <w:sz w:val="24"/>
          <w:szCs w:val="24"/>
        </w:rPr>
        <w:t>ов</w:t>
      </w:r>
      <w:r w:rsidR="008A76FC" w:rsidRPr="005F6D8C">
        <w:rPr>
          <w:rStyle w:val="a3"/>
          <w:rFonts w:cstheme="minorHAnsi"/>
          <w:b w:val="0"/>
          <w:bCs w:val="0"/>
          <w:sz w:val="24"/>
          <w:szCs w:val="24"/>
        </w:rPr>
        <w:t xml:space="preserve"> изменения климата</w:t>
      </w:r>
      <w:r w:rsidR="00384898" w:rsidRPr="005F6D8C">
        <w:rPr>
          <w:rStyle w:val="a3"/>
          <w:rFonts w:cstheme="minorHAnsi"/>
          <w:b w:val="0"/>
          <w:bCs w:val="0"/>
          <w:sz w:val="24"/>
          <w:szCs w:val="24"/>
        </w:rPr>
        <w:t xml:space="preserve"> на долгосрочную перспективу</w:t>
      </w:r>
      <w:r w:rsidR="008A76FC" w:rsidRPr="005F6D8C">
        <w:rPr>
          <w:rStyle w:val="a3"/>
          <w:rFonts w:cstheme="minorHAnsi"/>
          <w:b w:val="0"/>
          <w:bCs w:val="0"/>
          <w:sz w:val="24"/>
          <w:szCs w:val="24"/>
        </w:rPr>
        <w:t xml:space="preserve">. Ослабление </w:t>
      </w:r>
      <w:r w:rsidR="008A76FC" w:rsidRPr="005F6D8C">
        <w:rPr>
          <w:rFonts w:cstheme="minorHAnsi"/>
          <w:sz w:val="24"/>
          <w:szCs w:val="24"/>
          <w:shd w:val="clear" w:color="auto" w:fill="FFFFFF"/>
        </w:rPr>
        <w:t>способности океана к поглощению СО</w:t>
      </w:r>
      <w:r w:rsidR="008A76FC" w:rsidRPr="005F6D8C">
        <w:rPr>
          <w:rFonts w:cstheme="minorHAnsi"/>
          <w:sz w:val="24"/>
          <w:szCs w:val="24"/>
          <w:shd w:val="clear" w:color="auto" w:fill="FFFFFF"/>
          <w:vertAlign w:val="subscript"/>
        </w:rPr>
        <w:t>2</w:t>
      </w:r>
      <w:r w:rsidR="008A76FC" w:rsidRPr="005F6D8C">
        <w:rPr>
          <w:rFonts w:cstheme="minorHAnsi"/>
          <w:sz w:val="24"/>
          <w:szCs w:val="24"/>
          <w:shd w:val="clear" w:color="auto" w:fill="FFFFFF"/>
        </w:rPr>
        <w:t xml:space="preserve"> из атмосферы связывается с </w:t>
      </w:r>
      <w:r w:rsidR="00A919FA" w:rsidRPr="005F6D8C">
        <w:rPr>
          <w:rFonts w:cstheme="minorHAnsi"/>
          <w:sz w:val="24"/>
          <w:szCs w:val="24"/>
          <w:shd w:val="clear" w:color="auto" w:fill="FFFFFF"/>
        </w:rPr>
        <w:t>рост</w:t>
      </w:r>
      <w:r w:rsidR="008A76FC" w:rsidRPr="005F6D8C">
        <w:rPr>
          <w:rFonts w:cstheme="minorHAnsi"/>
          <w:sz w:val="24"/>
          <w:szCs w:val="24"/>
          <w:shd w:val="clear" w:color="auto" w:fill="FFFFFF"/>
        </w:rPr>
        <w:t>ом</w:t>
      </w:r>
      <w:r w:rsidR="00A919FA" w:rsidRPr="005F6D8C">
        <w:rPr>
          <w:rFonts w:cstheme="minorHAnsi"/>
          <w:sz w:val="24"/>
          <w:szCs w:val="24"/>
          <w:shd w:val="clear" w:color="auto" w:fill="FFFFFF"/>
        </w:rPr>
        <w:t xml:space="preserve"> температуры</w:t>
      </w:r>
      <w:r w:rsidR="008A76FC" w:rsidRPr="005F6D8C">
        <w:rPr>
          <w:rFonts w:cstheme="minorHAnsi"/>
          <w:sz w:val="24"/>
          <w:szCs w:val="24"/>
          <w:shd w:val="clear" w:color="auto" w:fill="FFFFFF"/>
        </w:rPr>
        <w:t xml:space="preserve"> океана</w:t>
      </w:r>
      <w:r w:rsidR="00A919FA" w:rsidRPr="005F6D8C">
        <w:rPr>
          <w:rFonts w:cstheme="minorHAnsi"/>
          <w:sz w:val="24"/>
          <w:szCs w:val="24"/>
          <w:shd w:val="clear" w:color="auto" w:fill="FFFFFF"/>
        </w:rPr>
        <w:t>, изменени</w:t>
      </w:r>
      <w:r w:rsidR="008A76FC" w:rsidRPr="005F6D8C">
        <w:rPr>
          <w:rFonts w:cstheme="minorHAnsi"/>
          <w:sz w:val="24"/>
          <w:szCs w:val="24"/>
          <w:shd w:val="clear" w:color="auto" w:fill="FFFFFF"/>
        </w:rPr>
        <w:t>ями</w:t>
      </w:r>
      <w:r w:rsidR="00A919FA" w:rsidRPr="005F6D8C">
        <w:rPr>
          <w:rFonts w:cstheme="minorHAnsi"/>
          <w:sz w:val="24"/>
          <w:szCs w:val="24"/>
          <w:shd w:val="clear" w:color="auto" w:fill="FFFFFF"/>
        </w:rPr>
        <w:t xml:space="preserve"> в стратификации</w:t>
      </w:r>
      <w:r w:rsidR="00C56C0B" w:rsidRPr="005F6D8C">
        <w:rPr>
          <w:rFonts w:cstheme="minorHAnsi"/>
          <w:sz w:val="24"/>
          <w:szCs w:val="24"/>
          <w:shd w:val="clear" w:color="auto" w:fill="FFFFFF"/>
        </w:rPr>
        <w:t xml:space="preserve"> и щелочности,</w:t>
      </w:r>
      <w:r w:rsidR="00A919FA" w:rsidRPr="005F6D8C">
        <w:rPr>
          <w:rFonts w:cstheme="minorHAnsi"/>
          <w:sz w:val="24"/>
          <w:szCs w:val="24"/>
          <w:shd w:val="clear" w:color="auto" w:fill="FFFFFF"/>
        </w:rPr>
        <w:t xml:space="preserve"> снижени</w:t>
      </w:r>
      <w:r w:rsidR="008A76FC" w:rsidRPr="005F6D8C">
        <w:rPr>
          <w:rFonts w:cstheme="minorHAnsi"/>
          <w:sz w:val="24"/>
          <w:szCs w:val="24"/>
          <w:shd w:val="clear" w:color="auto" w:fill="FFFFFF"/>
        </w:rPr>
        <w:t>ем</w:t>
      </w:r>
      <w:r w:rsidR="00A919FA" w:rsidRPr="005F6D8C">
        <w:rPr>
          <w:rFonts w:cstheme="minorHAnsi"/>
          <w:sz w:val="24"/>
          <w:szCs w:val="24"/>
          <w:shd w:val="clear" w:color="auto" w:fill="FFFFFF"/>
        </w:rPr>
        <w:t xml:space="preserve"> </w:t>
      </w:r>
      <w:r w:rsidR="00A919FA" w:rsidRPr="005F6D8C">
        <w:rPr>
          <w:rFonts w:cstheme="minorHAnsi"/>
          <w:sz w:val="24"/>
          <w:szCs w:val="24"/>
          <w:shd w:val="clear" w:color="auto" w:fill="FFFFFF"/>
          <w:lang w:val="en-US"/>
        </w:rPr>
        <w:t>pH</w:t>
      </w:r>
      <w:r w:rsidR="00C56C0B" w:rsidRPr="005F6D8C">
        <w:rPr>
          <w:rFonts w:cstheme="minorHAnsi"/>
          <w:sz w:val="24"/>
          <w:szCs w:val="24"/>
          <w:shd w:val="clear" w:color="auto" w:fill="FFFFFF"/>
        </w:rPr>
        <w:t xml:space="preserve"> и</w:t>
      </w:r>
      <w:r w:rsidR="00A919FA" w:rsidRPr="005F6D8C">
        <w:rPr>
          <w:rFonts w:cstheme="minorHAnsi"/>
          <w:sz w:val="24"/>
          <w:szCs w:val="24"/>
          <w:shd w:val="clear" w:color="auto" w:fill="FFFFFF"/>
        </w:rPr>
        <w:t xml:space="preserve"> содержания кислорода в поверхностных водах</w:t>
      </w:r>
      <w:r w:rsidR="00C56C0B" w:rsidRPr="005F6D8C">
        <w:rPr>
          <w:rFonts w:cstheme="minorHAnsi"/>
          <w:sz w:val="24"/>
          <w:szCs w:val="24"/>
          <w:shd w:val="clear" w:color="auto" w:fill="FFFFFF"/>
        </w:rPr>
        <w:t>. С</w:t>
      </w:r>
      <w:r w:rsidR="00A919FA" w:rsidRPr="005F6D8C">
        <w:rPr>
          <w:rFonts w:cstheme="minorHAnsi"/>
          <w:sz w:val="24"/>
          <w:szCs w:val="24"/>
          <w:shd w:val="clear" w:color="auto" w:fill="FFFFFF"/>
        </w:rPr>
        <w:t>огласно модел</w:t>
      </w:r>
      <w:r w:rsidR="00C56C0B" w:rsidRPr="005F6D8C">
        <w:rPr>
          <w:rFonts w:cstheme="minorHAnsi"/>
          <w:sz w:val="24"/>
          <w:szCs w:val="24"/>
          <w:shd w:val="clear" w:color="auto" w:fill="FFFFFF"/>
        </w:rPr>
        <w:t>ьным расчетам для</w:t>
      </w:r>
      <w:r w:rsidR="00A919FA" w:rsidRPr="005F6D8C">
        <w:rPr>
          <w:rFonts w:cstheme="minorHAnsi"/>
          <w:sz w:val="24"/>
          <w:szCs w:val="24"/>
          <w:shd w:val="clear" w:color="auto" w:fill="FFFFFF"/>
        </w:rPr>
        <w:t xml:space="preserve"> </w:t>
      </w:r>
      <w:r w:rsidR="0027792F" w:rsidRPr="005F6D8C">
        <w:rPr>
          <w:rFonts w:cstheme="minorHAnsi"/>
          <w:sz w:val="24"/>
          <w:szCs w:val="24"/>
          <w:shd w:val="clear" w:color="auto" w:fill="FFFFFF"/>
        </w:rPr>
        <w:t xml:space="preserve">сценария </w:t>
      </w:r>
      <w:r w:rsidR="00A919FA" w:rsidRPr="005F6D8C">
        <w:rPr>
          <w:rFonts w:cstheme="minorHAnsi"/>
          <w:sz w:val="24"/>
          <w:szCs w:val="24"/>
          <w:shd w:val="clear" w:color="auto" w:fill="FFFFFF"/>
          <w:lang w:val="en-US"/>
        </w:rPr>
        <w:t>RCP</w:t>
      </w:r>
      <w:r w:rsidR="00A919FA" w:rsidRPr="005F6D8C">
        <w:rPr>
          <w:rFonts w:cstheme="minorHAnsi"/>
          <w:sz w:val="24"/>
          <w:szCs w:val="24"/>
          <w:shd w:val="clear" w:color="auto" w:fill="FFFFFF"/>
        </w:rPr>
        <w:t xml:space="preserve">8.5, </w:t>
      </w:r>
      <w:r w:rsidR="00C56C0B" w:rsidRPr="005F6D8C">
        <w:rPr>
          <w:rFonts w:cstheme="minorHAnsi"/>
          <w:sz w:val="24"/>
          <w:szCs w:val="24"/>
          <w:shd w:val="clear" w:color="auto" w:fill="FFFFFF"/>
        </w:rPr>
        <w:t>при сохранении высокой неопределенности</w:t>
      </w:r>
      <w:r w:rsidR="00384898" w:rsidRPr="005F6D8C">
        <w:rPr>
          <w:rFonts w:cstheme="minorHAnsi"/>
          <w:sz w:val="24"/>
          <w:szCs w:val="24"/>
          <w:shd w:val="clear" w:color="auto" w:fill="FFFFFF"/>
        </w:rPr>
        <w:t xml:space="preserve"> прогноза</w:t>
      </w:r>
      <w:r w:rsidR="00C56C0B" w:rsidRPr="005F6D8C">
        <w:rPr>
          <w:rFonts w:cstheme="minorHAnsi"/>
          <w:sz w:val="24"/>
          <w:szCs w:val="24"/>
          <w:shd w:val="clear" w:color="auto" w:fill="FFFFFF"/>
        </w:rPr>
        <w:t>, поглотительная способность океана для СО</w:t>
      </w:r>
      <w:r w:rsidR="00C56C0B" w:rsidRPr="005F6D8C">
        <w:rPr>
          <w:rFonts w:cstheme="minorHAnsi"/>
          <w:sz w:val="24"/>
          <w:szCs w:val="24"/>
          <w:shd w:val="clear" w:color="auto" w:fill="FFFFFF"/>
          <w:vertAlign w:val="subscript"/>
        </w:rPr>
        <w:t>2</w:t>
      </w:r>
      <w:r w:rsidR="00C56C0B" w:rsidRPr="005F6D8C">
        <w:rPr>
          <w:rFonts w:cstheme="minorHAnsi"/>
          <w:sz w:val="24"/>
          <w:szCs w:val="24"/>
          <w:shd w:val="clear" w:color="auto" w:fill="FFFFFF"/>
        </w:rPr>
        <w:t xml:space="preserve"> может снизится </w:t>
      </w:r>
      <w:r w:rsidR="00A919FA" w:rsidRPr="005F6D8C">
        <w:rPr>
          <w:rFonts w:cstheme="minorHAnsi"/>
          <w:sz w:val="24"/>
          <w:szCs w:val="24"/>
          <w:shd w:val="clear" w:color="auto" w:fill="FFFFFF"/>
        </w:rPr>
        <w:t xml:space="preserve">к 2100 году </w:t>
      </w:r>
      <w:r w:rsidR="00384898" w:rsidRPr="005F6D8C">
        <w:rPr>
          <w:rFonts w:cstheme="minorHAnsi"/>
          <w:sz w:val="24"/>
          <w:szCs w:val="24"/>
          <w:shd w:val="clear" w:color="auto" w:fill="FFFFFF"/>
        </w:rPr>
        <w:t xml:space="preserve">на 30–50% </w:t>
      </w:r>
      <w:r w:rsidR="00446F5F" w:rsidRPr="005F6D8C">
        <w:rPr>
          <w:rFonts w:cstheme="minorHAnsi"/>
          <w:sz w:val="24"/>
          <w:szCs w:val="24"/>
          <w:shd w:val="clear" w:color="auto" w:fill="FFFFFF"/>
        </w:rPr>
        <w:t>[</w:t>
      </w:r>
      <w:r w:rsidRPr="005F6D8C">
        <w:rPr>
          <w:rFonts w:cstheme="minorHAnsi"/>
          <w:sz w:val="24"/>
          <w:szCs w:val="24"/>
          <w:shd w:val="clear" w:color="auto" w:fill="FFFFFF"/>
        </w:rPr>
        <w:t>Bopp et al., 2013</w:t>
      </w:r>
      <w:r w:rsidR="00522765" w:rsidRPr="005F6D8C">
        <w:rPr>
          <w:rFonts w:cstheme="minorHAnsi"/>
          <w:sz w:val="24"/>
          <w:szCs w:val="24"/>
          <w:shd w:val="clear" w:color="auto" w:fill="FFFFFF"/>
        </w:rPr>
        <w:t>;</w:t>
      </w:r>
      <w:r w:rsidR="003334DC" w:rsidRPr="005F6D8C">
        <w:rPr>
          <w:rFonts w:cstheme="minorHAnsi"/>
          <w:sz w:val="24"/>
          <w:szCs w:val="24"/>
          <w:shd w:val="clear" w:color="auto" w:fill="FFFFFF"/>
        </w:rPr>
        <w:t xml:space="preserve"> </w:t>
      </w:r>
      <w:r w:rsidR="003334DC" w:rsidRPr="005F6D8C">
        <w:rPr>
          <w:rStyle w:val="author"/>
          <w:rFonts w:cstheme="minorHAnsi"/>
          <w:sz w:val="24"/>
          <w:szCs w:val="24"/>
          <w:shd w:val="clear" w:color="auto" w:fill="FFFFFF"/>
          <w:lang w:val="en-US"/>
        </w:rPr>
        <w:t>Chikamoto</w:t>
      </w:r>
      <w:r w:rsidR="003334DC" w:rsidRPr="005F6D8C">
        <w:rPr>
          <w:rStyle w:val="author"/>
          <w:rFonts w:cstheme="minorHAnsi"/>
          <w:sz w:val="24"/>
          <w:szCs w:val="24"/>
          <w:shd w:val="clear" w:color="auto" w:fill="FFFFFF"/>
        </w:rPr>
        <w:t xml:space="preserve"> </w:t>
      </w:r>
      <w:r w:rsidR="003334DC" w:rsidRPr="005F6D8C">
        <w:rPr>
          <w:rStyle w:val="author"/>
          <w:rFonts w:cstheme="minorHAnsi"/>
          <w:sz w:val="24"/>
          <w:szCs w:val="24"/>
          <w:shd w:val="clear" w:color="auto" w:fill="FFFFFF"/>
          <w:lang w:val="en-US"/>
        </w:rPr>
        <w:t>et</w:t>
      </w:r>
      <w:r w:rsidR="003334DC" w:rsidRPr="005F6D8C">
        <w:rPr>
          <w:rStyle w:val="author"/>
          <w:rFonts w:cstheme="minorHAnsi"/>
          <w:sz w:val="24"/>
          <w:szCs w:val="24"/>
          <w:shd w:val="clear" w:color="auto" w:fill="FFFFFF"/>
        </w:rPr>
        <w:t xml:space="preserve"> </w:t>
      </w:r>
      <w:r w:rsidR="003334DC" w:rsidRPr="005F6D8C">
        <w:rPr>
          <w:rStyle w:val="author"/>
          <w:rFonts w:cstheme="minorHAnsi"/>
          <w:sz w:val="24"/>
          <w:szCs w:val="24"/>
          <w:shd w:val="clear" w:color="auto" w:fill="FFFFFF"/>
          <w:lang w:val="en-US"/>
        </w:rPr>
        <w:t>al</w:t>
      </w:r>
      <w:r w:rsidR="00384898" w:rsidRPr="005F6D8C">
        <w:rPr>
          <w:rStyle w:val="author"/>
          <w:rFonts w:cstheme="minorHAnsi"/>
          <w:sz w:val="24"/>
          <w:szCs w:val="24"/>
          <w:shd w:val="clear" w:color="auto" w:fill="FFFFFF"/>
        </w:rPr>
        <w:t>.,</w:t>
      </w:r>
      <w:r w:rsidR="003334DC" w:rsidRPr="005F6D8C">
        <w:rPr>
          <w:rStyle w:val="author"/>
          <w:rFonts w:cstheme="minorHAnsi"/>
          <w:sz w:val="24"/>
          <w:szCs w:val="24"/>
          <w:shd w:val="clear" w:color="auto" w:fill="FFFFFF"/>
        </w:rPr>
        <w:t xml:space="preserve"> 2023</w:t>
      </w:r>
      <w:r w:rsidR="00446F5F" w:rsidRPr="005F6D8C">
        <w:rPr>
          <w:rStyle w:val="author"/>
          <w:rFonts w:cstheme="minorHAnsi"/>
          <w:sz w:val="24"/>
          <w:szCs w:val="24"/>
          <w:shd w:val="clear" w:color="auto" w:fill="FFFFFF"/>
        </w:rPr>
        <w:t>]</w:t>
      </w:r>
      <w:r w:rsidRPr="005F6D8C">
        <w:rPr>
          <w:rFonts w:cstheme="minorHAnsi"/>
          <w:sz w:val="24"/>
          <w:szCs w:val="24"/>
          <w:shd w:val="clear" w:color="auto" w:fill="FFFFFF"/>
        </w:rPr>
        <w:t xml:space="preserve">. </w:t>
      </w:r>
      <w:r w:rsidR="00C56C0B" w:rsidRPr="005F6D8C">
        <w:rPr>
          <w:rFonts w:cstheme="minorHAnsi"/>
          <w:sz w:val="24"/>
          <w:szCs w:val="24"/>
          <w:shd w:val="clear" w:color="auto" w:fill="FFFFFF"/>
        </w:rPr>
        <w:t>Велики</w:t>
      </w:r>
      <w:r w:rsidR="00F44F06" w:rsidRPr="005F6D8C">
        <w:rPr>
          <w:rFonts w:cstheme="minorHAnsi"/>
          <w:sz w:val="24"/>
          <w:szCs w:val="24"/>
          <w:shd w:val="clear" w:color="auto" w:fill="FFFFFF"/>
        </w:rPr>
        <w:t xml:space="preserve"> и</w:t>
      </w:r>
      <w:r w:rsidR="00C56C0B" w:rsidRPr="005F6D8C">
        <w:rPr>
          <w:rFonts w:cstheme="minorHAnsi"/>
          <w:sz w:val="24"/>
          <w:szCs w:val="24"/>
          <w:shd w:val="clear" w:color="auto" w:fill="FFFFFF"/>
        </w:rPr>
        <w:t xml:space="preserve"> р</w:t>
      </w:r>
      <w:r w:rsidRPr="005F6D8C">
        <w:rPr>
          <w:rFonts w:cstheme="minorHAnsi"/>
          <w:sz w:val="24"/>
          <w:szCs w:val="24"/>
          <w:shd w:val="clear" w:color="auto" w:fill="FFFFFF"/>
        </w:rPr>
        <w:t>егиональные различия</w:t>
      </w:r>
      <w:r w:rsidR="00384898" w:rsidRPr="005F6D8C">
        <w:rPr>
          <w:rFonts w:cstheme="minorHAnsi"/>
          <w:sz w:val="24"/>
          <w:szCs w:val="24"/>
          <w:shd w:val="clear" w:color="auto" w:fill="FFFFFF"/>
        </w:rPr>
        <w:t xml:space="preserve"> в потоках парниковых газов</w:t>
      </w:r>
      <w:r w:rsidR="00C56C0B" w:rsidRPr="005F6D8C">
        <w:rPr>
          <w:rFonts w:cstheme="minorHAnsi"/>
          <w:sz w:val="24"/>
          <w:szCs w:val="24"/>
          <w:shd w:val="clear" w:color="auto" w:fill="FFFFFF"/>
        </w:rPr>
        <w:t>.</w:t>
      </w:r>
      <w:r w:rsidRPr="005F6D8C">
        <w:rPr>
          <w:rFonts w:cstheme="minorHAnsi"/>
          <w:sz w:val="24"/>
          <w:szCs w:val="24"/>
          <w:shd w:val="clear" w:color="auto" w:fill="FFFFFF"/>
        </w:rPr>
        <w:t xml:space="preserve"> </w:t>
      </w:r>
      <w:r w:rsidR="00C56C0B" w:rsidRPr="005F6D8C">
        <w:rPr>
          <w:rFonts w:cstheme="minorHAnsi"/>
          <w:sz w:val="24"/>
          <w:szCs w:val="24"/>
          <w:shd w:val="clear" w:color="auto" w:fill="FFFFFF"/>
        </w:rPr>
        <w:t xml:space="preserve">Так </w:t>
      </w:r>
      <w:r w:rsidRPr="005F6D8C">
        <w:rPr>
          <w:rFonts w:cstheme="minorHAnsi"/>
          <w:sz w:val="24"/>
          <w:szCs w:val="24"/>
          <w:shd w:val="clear" w:color="auto" w:fill="FFFFFF"/>
        </w:rPr>
        <w:t xml:space="preserve">в Северной Атлантике </w:t>
      </w:r>
      <w:r w:rsidR="00C56C0B" w:rsidRPr="005F6D8C">
        <w:rPr>
          <w:rFonts w:cstheme="minorHAnsi"/>
          <w:sz w:val="24"/>
          <w:szCs w:val="24"/>
          <w:shd w:val="clear" w:color="auto" w:fill="FFFFFF"/>
        </w:rPr>
        <w:t>поглощение СО</w:t>
      </w:r>
      <w:r w:rsidR="00C56C0B" w:rsidRPr="005F6D8C">
        <w:rPr>
          <w:rFonts w:cstheme="minorHAnsi"/>
          <w:sz w:val="24"/>
          <w:szCs w:val="24"/>
          <w:shd w:val="clear" w:color="auto" w:fill="FFFFFF"/>
          <w:vertAlign w:val="subscript"/>
        </w:rPr>
        <w:t>2</w:t>
      </w:r>
      <w:r w:rsidR="00C56C0B" w:rsidRPr="005F6D8C">
        <w:rPr>
          <w:rFonts w:cstheme="minorHAnsi"/>
          <w:sz w:val="24"/>
          <w:szCs w:val="24"/>
          <w:shd w:val="clear" w:color="auto" w:fill="FFFFFF"/>
        </w:rPr>
        <w:t xml:space="preserve"> может ослаб</w:t>
      </w:r>
      <w:r w:rsidR="00384898" w:rsidRPr="005F6D8C">
        <w:rPr>
          <w:rFonts w:cstheme="minorHAnsi"/>
          <w:sz w:val="24"/>
          <w:szCs w:val="24"/>
          <w:shd w:val="clear" w:color="auto" w:fill="FFFFFF"/>
        </w:rPr>
        <w:t>нуть</w:t>
      </w:r>
      <w:r w:rsidRPr="005F6D8C">
        <w:rPr>
          <w:rFonts w:cstheme="minorHAnsi"/>
          <w:sz w:val="24"/>
          <w:szCs w:val="24"/>
          <w:shd w:val="clear" w:color="auto" w:fill="FFFFFF"/>
        </w:rPr>
        <w:t xml:space="preserve"> </w:t>
      </w:r>
      <w:r w:rsidR="008A76FC" w:rsidRPr="005F6D8C">
        <w:rPr>
          <w:rFonts w:cstheme="minorHAnsi"/>
          <w:sz w:val="24"/>
          <w:szCs w:val="24"/>
          <w:shd w:val="clear" w:color="auto" w:fill="FFFFFF"/>
        </w:rPr>
        <w:t xml:space="preserve">и </w:t>
      </w:r>
      <w:r w:rsidRPr="005F6D8C">
        <w:rPr>
          <w:rFonts w:cstheme="minorHAnsi"/>
          <w:sz w:val="24"/>
          <w:szCs w:val="24"/>
          <w:shd w:val="clear" w:color="auto" w:fill="FFFFFF"/>
        </w:rPr>
        <w:t xml:space="preserve">из-за </w:t>
      </w:r>
      <w:r w:rsidR="00425FE7" w:rsidRPr="005F6D8C">
        <w:rPr>
          <w:rFonts w:cstheme="minorHAnsi"/>
          <w:sz w:val="24"/>
          <w:szCs w:val="24"/>
          <w:shd w:val="clear" w:color="auto" w:fill="FFFFFF"/>
        </w:rPr>
        <w:t>снижения</w:t>
      </w:r>
      <w:r w:rsidRPr="005F6D8C">
        <w:rPr>
          <w:rFonts w:cstheme="minorHAnsi"/>
          <w:sz w:val="24"/>
          <w:szCs w:val="24"/>
          <w:shd w:val="clear" w:color="auto" w:fill="FFFFFF"/>
        </w:rPr>
        <w:t xml:space="preserve"> меридиональной циркуляции (модели CMIP6), тогда как в </w:t>
      </w:r>
      <w:r w:rsidR="00446F5F" w:rsidRPr="005F6D8C">
        <w:rPr>
          <w:rFonts w:cstheme="minorHAnsi"/>
          <w:sz w:val="24"/>
          <w:szCs w:val="24"/>
          <w:shd w:val="clear" w:color="auto" w:fill="FFFFFF"/>
        </w:rPr>
        <w:t>ю</w:t>
      </w:r>
      <w:r w:rsidRPr="005F6D8C">
        <w:rPr>
          <w:rFonts w:cstheme="minorHAnsi"/>
          <w:sz w:val="24"/>
          <w:szCs w:val="24"/>
          <w:shd w:val="clear" w:color="auto" w:fill="FFFFFF"/>
        </w:rPr>
        <w:t>жн</w:t>
      </w:r>
      <w:r w:rsidR="00721D7C" w:rsidRPr="005F6D8C">
        <w:rPr>
          <w:rFonts w:cstheme="minorHAnsi"/>
          <w:sz w:val="24"/>
          <w:szCs w:val="24"/>
          <w:shd w:val="clear" w:color="auto" w:fill="FFFFFF"/>
        </w:rPr>
        <w:t xml:space="preserve">ом </w:t>
      </w:r>
      <w:r w:rsidR="00977975" w:rsidRPr="005F6D8C">
        <w:rPr>
          <w:rFonts w:cstheme="minorHAnsi"/>
          <w:sz w:val="24"/>
          <w:szCs w:val="24"/>
          <w:shd w:val="clear" w:color="auto" w:fill="FFFFFF"/>
        </w:rPr>
        <w:t>океан</w:t>
      </w:r>
      <w:r w:rsidR="008A76FC" w:rsidRPr="005F6D8C">
        <w:rPr>
          <w:rFonts w:cstheme="minorHAnsi"/>
          <w:sz w:val="24"/>
          <w:szCs w:val="24"/>
          <w:shd w:val="clear" w:color="auto" w:fill="FFFFFF"/>
        </w:rPr>
        <w:t>е</w:t>
      </w:r>
      <w:r w:rsidR="00721D7C" w:rsidRPr="005F6D8C">
        <w:rPr>
          <w:rFonts w:cstheme="minorHAnsi"/>
          <w:sz w:val="24"/>
          <w:szCs w:val="24"/>
          <w:shd w:val="clear" w:color="auto" w:fill="FFFFFF"/>
        </w:rPr>
        <w:t xml:space="preserve"> на </w:t>
      </w:r>
      <w:r w:rsidR="00721D7C" w:rsidRPr="005F6D8C">
        <w:rPr>
          <w:rFonts w:cstheme="minorHAnsi"/>
          <w:sz w:val="24"/>
          <w:szCs w:val="24"/>
          <w:shd w:val="clear" w:color="auto" w:fill="FFFFFF"/>
        </w:rPr>
        <w:lastRenderedPageBreak/>
        <w:t>фоне роста выбросов СО</w:t>
      </w:r>
      <w:r w:rsidR="00721D7C" w:rsidRPr="005F6D8C">
        <w:rPr>
          <w:rFonts w:cstheme="minorHAnsi"/>
          <w:sz w:val="24"/>
          <w:szCs w:val="24"/>
          <w:shd w:val="clear" w:color="auto" w:fill="FFFFFF"/>
          <w:vertAlign w:val="subscript"/>
        </w:rPr>
        <w:t>2</w:t>
      </w:r>
      <w:r w:rsidR="00721D7C" w:rsidRPr="005F6D8C">
        <w:rPr>
          <w:rFonts w:cstheme="minorHAnsi"/>
          <w:sz w:val="24"/>
          <w:szCs w:val="24"/>
          <w:shd w:val="clear" w:color="auto" w:fill="FFFFFF"/>
        </w:rPr>
        <w:t xml:space="preserve"> первичная продуктивность </w:t>
      </w:r>
      <w:r w:rsidR="00F44F06" w:rsidRPr="005F6D8C">
        <w:rPr>
          <w:rFonts w:cstheme="minorHAnsi"/>
          <w:sz w:val="24"/>
          <w:szCs w:val="24"/>
          <w:shd w:val="clear" w:color="auto" w:fill="FFFFFF"/>
        </w:rPr>
        <w:t xml:space="preserve">в течение 21 века </w:t>
      </w:r>
      <w:r w:rsidR="008A76FC" w:rsidRPr="005F6D8C">
        <w:rPr>
          <w:rFonts w:cstheme="minorHAnsi"/>
          <w:sz w:val="24"/>
          <w:szCs w:val="24"/>
          <w:shd w:val="clear" w:color="auto" w:fill="FFFFFF"/>
        </w:rPr>
        <w:t xml:space="preserve">может, наоборот, </w:t>
      </w:r>
      <w:r w:rsidR="00721D7C" w:rsidRPr="005F6D8C">
        <w:rPr>
          <w:rFonts w:cstheme="minorHAnsi"/>
          <w:sz w:val="24"/>
          <w:szCs w:val="24"/>
          <w:shd w:val="clear" w:color="auto" w:fill="FFFFFF"/>
        </w:rPr>
        <w:t>вырасти до 40%</w:t>
      </w:r>
      <w:r w:rsidR="008A76FC" w:rsidRPr="005F6D8C">
        <w:rPr>
          <w:rFonts w:cstheme="minorHAnsi"/>
          <w:sz w:val="24"/>
          <w:szCs w:val="24"/>
          <w:shd w:val="clear" w:color="auto" w:fill="FFFFFF"/>
        </w:rPr>
        <w:t xml:space="preserve"> за счет </w:t>
      </w:r>
      <w:r w:rsidR="00384898" w:rsidRPr="005F6D8C">
        <w:rPr>
          <w:rFonts w:cstheme="minorHAnsi"/>
          <w:sz w:val="24"/>
          <w:szCs w:val="24"/>
          <w:shd w:val="clear" w:color="auto" w:fill="FFFFFF"/>
        </w:rPr>
        <w:t xml:space="preserve">роста поглощения </w:t>
      </w:r>
      <w:r w:rsidR="00721D7C" w:rsidRPr="005F6D8C">
        <w:rPr>
          <w:rFonts w:cstheme="minorHAnsi"/>
          <w:sz w:val="24"/>
          <w:szCs w:val="24"/>
          <w:shd w:val="clear" w:color="auto" w:fill="FFFFFF"/>
        </w:rPr>
        <w:t>морск</w:t>
      </w:r>
      <w:r w:rsidR="00384898" w:rsidRPr="005F6D8C">
        <w:rPr>
          <w:rFonts w:cstheme="minorHAnsi"/>
          <w:sz w:val="24"/>
          <w:szCs w:val="24"/>
          <w:shd w:val="clear" w:color="auto" w:fill="FFFFFF"/>
        </w:rPr>
        <w:t>им</w:t>
      </w:r>
      <w:r w:rsidR="00721D7C" w:rsidRPr="005F6D8C">
        <w:rPr>
          <w:rFonts w:cstheme="minorHAnsi"/>
          <w:sz w:val="24"/>
          <w:szCs w:val="24"/>
          <w:shd w:val="clear" w:color="auto" w:fill="FFFFFF"/>
        </w:rPr>
        <w:t xml:space="preserve"> фитопланктон</w:t>
      </w:r>
      <w:r w:rsidR="00384898" w:rsidRPr="005F6D8C">
        <w:rPr>
          <w:rFonts w:cstheme="minorHAnsi"/>
          <w:sz w:val="24"/>
          <w:szCs w:val="24"/>
          <w:shd w:val="clear" w:color="auto" w:fill="FFFFFF"/>
        </w:rPr>
        <w:t>ом</w:t>
      </w:r>
      <w:r w:rsidR="00721D7C" w:rsidRPr="005F6D8C">
        <w:rPr>
          <w:rFonts w:cstheme="minorHAnsi"/>
          <w:sz w:val="24"/>
          <w:szCs w:val="24"/>
          <w:shd w:val="clear" w:color="auto" w:fill="FFFFFF"/>
        </w:rPr>
        <w:t xml:space="preserve"> [</w:t>
      </w:r>
      <w:r w:rsidR="00721D7C" w:rsidRPr="005F6D8C">
        <w:rPr>
          <w:rFonts w:cstheme="minorHAnsi"/>
          <w:sz w:val="24"/>
          <w:szCs w:val="24"/>
          <w:shd w:val="clear" w:color="auto" w:fill="FFFFFF"/>
          <w:lang w:val="en-US"/>
        </w:rPr>
        <w:t>Fisher</w:t>
      </w:r>
      <w:r w:rsidR="00721D7C" w:rsidRPr="005F6D8C">
        <w:rPr>
          <w:rFonts w:cstheme="minorHAnsi"/>
          <w:sz w:val="24"/>
          <w:szCs w:val="24"/>
          <w:shd w:val="clear" w:color="auto" w:fill="FFFFFF"/>
        </w:rPr>
        <w:t xml:space="preserve"> </w:t>
      </w:r>
      <w:r w:rsidR="00721D7C" w:rsidRPr="005F6D8C">
        <w:rPr>
          <w:rFonts w:cstheme="minorHAnsi"/>
          <w:sz w:val="24"/>
          <w:szCs w:val="24"/>
          <w:shd w:val="clear" w:color="auto" w:fill="FFFFFF"/>
          <w:lang w:val="en-US"/>
        </w:rPr>
        <w:t>et</w:t>
      </w:r>
      <w:r w:rsidR="00721D7C" w:rsidRPr="005F6D8C">
        <w:rPr>
          <w:rFonts w:cstheme="minorHAnsi"/>
          <w:sz w:val="24"/>
          <w:szCs w:val="24"/>
          <w:shd w:val="clear" w:color="auto" w:fill="FFFFFF"/>
        </w:rPr>
        <w:t xml:space="preserve"> </w:t>
      </w:r>
      <w:r w:rsidR="00721D7C" w:rsidRPr="005F6D8C">
        <w:rPr>
          <w:rFonts w:cstheme="minorHAnsi"/>
          <w:sz w:val="24"/>
          <w:szCs w:val="24"/>
          <w:shd w:val="clear" w:color="auto" w:fill="FFFFFF"/>
          <w:lang w:val="en-US"/>
        </w:rPr>
        <w:t>al</w:t>
      </w:r>
      <w:r w:rsidR="00522765" w:rsidRPr="005F6D8C">
        <w:rPr>
          <w:rFonts w:cstheme="minorHAnsi"/>
          <w:sz w:val="24"/>
          <w:szCs w:val="24"/>
          <w:shd w:val="clear" w:color="auto" w:fill="FFFFFF"/>
        </w:rPr>
        <w:t>.</w:t>
      </w:r>
      <w:r w:rsidR="00721D7C" w:rsidRPr="005F6D8C">
        <w:rPr>
          <w:rFonts w:cstheme="minorHAnsi"/>
          <w:sz w:val="24"/>
          <w:szCs w:val="24"/>
          <w:shd w:val="clear" w:color="auto" w:fill="FFFFFF"/>
        </w:rPr>
        <w:t>, 2023].</w:t>
      </w:r>
      <w:r w:rsidRPr="005F6D8C">
        <w:rPr>
          <w:rFonts w:cstheme="minorHAnsi"/>
          <w:sz w:val="24"/>
          <w:szCs w:val="24"/>
          <w:shd w:val="clear" w:color="auto" w:fill="FFFFFF"/>
        </w:rPr>
        <w:t xml:space="preserve"> В тропических </w:t>
      </w:r>
      <w:r w:rsidR="00721D7C" w:rsidRPr="005F6D8C">
        <w:rPr>
          <w:rFonts w:cstheme="minorHAnsi"/>
          <w:sz w:val="24"/>
          <w:szCs w:val="24"/>
          <w:shd w:val="clear" w:color="auto" w:fill="FFFFFF"/>
        </w:rPr>
        <w:t>широтах</w:t>
      </w:r>
      <w:r w:rsidRPr="005F6D8C">
        <w:rPr>
          <w:rFonts w:cstheme="minorHAnsi"/>
          <w:sz w:val="24"/>
          <w:szCs w:val="24"/>
          <w:shd w:val="clear" w:color="auto" w:fill="FFFFFF"/>
        </w:rPr>
        <w:t xml:space="preserve"> </w:t>
      </w:r>
      <w:r w:rsidR="008A76FC" w:rsidRPr="005F6D8C">
        <w:rPr>
          <w:rFonts w:cstheme="minorHAnsi"/>
          <w:sz w:val="24"/>
          <w:szCs w:val="24"/>
          <w:shd w:val="clear" w:color="auto" w:fill="FFFFFF"/>
        </w:rPr>
        <w:t xml:space="preserve">глобальное </w:t>
      </w:r>
      <w:r w:rsidRPr="005F6D8C">
        <w:rPr>
          <w:rFonts w:cstheme="minorHAnsi"/>
          <w:sz w:val="24"/>
          <w:szCs w:val="24"/>
          <w:shd w:val="clear" w:color="auto" w:fill="FFFFFF"/>
        </w:rPr>
        <w:t>потепление усилит стратификацию</w:t>
      </w:r>
      <w:r w:rsidR="00384898" w:rsidRPr="005F6D8C">
        <w:rPr>
          <w:rFonts w:cstheme="minorHAnsi"/>
          <w:sz w:val="24"/>
          <w:szCs w:val="24"/>
          <w:shd w:val="clear" w:color="auto" w:fill="FFFFFF"/>
        </w:rPr>
        <w:t xml:space="preserve"> вод</w:t>
      </w:r>
      <w:r w:rsidRPr="005F6D8C">
        <w:rPr>
          <w:rFonts w:cstheme="minorHAnsi"/>
          <w:sz w:val="24"/>
          <w:szCs w:val="24"/>
          <w:shd w:val="clear" w:color="auto" w:fill="FFFFFF"/>
        </w:rPr>
        <w:t xml:space="preserve">, </w:t>
      </w:r>
      <w:r w:rsidR="00AE2B28" w:rsidRPr="005F6D8C">
        <w:rPr>
          <w:rFonts w:cstheme="minorHAnsi"/>
          <w:sz w:val="24"/>
          <w:szCs w:val="24"/>
          <w:shd w:val="clear" w:color="auto" w:fill="FFFFFF"/>
        </w:rPr>
        <w:t xml:space="preserve">и </w:t>
      </w:r>
      <w:r w:rsidR="008A76FC" w:rsidRPr="005F6D8C">
        <w:rPr>
          <w:rFonts w:cstheme="minorHAnsi"/>
          <w:sz w:val="24"/>
          <w:szCs w:val="24"/>
          <w:shd w:val="clear" w:color="auto" w:fill="FFFFFF"/>
        </w:rPr>
        <w:t xml:space="preserve">приведет к </w:t>
      </w:r>
      <w:r w:rsidRPr="005F6D8C">
        <w:rPr>
          <w:rFonts w:cstheme="minorHAnsi"/>
          <w:sz w:val="24"/>
          <w:szCs w:val="24"/>
          <w:shd w:val="clear" w:color="auto" w:fill="FFFFFF"/>
        </w:rPr>
        <w:t>уменьш</w:t>
      </w:r>
      <w:r w:rsidR="008A76FC" w:rsidRPr="005F6D8C">
        <w:rPr>
          <w:rFonts w:cstheme="minorHAnsi"/>
          <w:sz w:val="24"/>
          <w:szCs w:val="24"/>
          <w:shd w:val="clear" w:color="auto" w:fill="FFFFFF"/>
        </w:rPr>
        <w:t>ению</w:t>
      </w:r>
      <w:r w:rsidRPr="005F6D8C">
        <w:rPr>
          <w:rFonts w:cstheme="minorHAnsi"/>
          <w:sz w:val="24"/>
          <w:szCs w:val="24"/>
          <w:shd w:val="clear" w:color="auto" w:fill="FFFFFF"/>
        </w:rPr>
        <w:t xml:space="preserve"> вертикально</w:t>
      </w:r>
      <w:r w:rsidR="008A76FC" w:rsidRPr="005F6D8C">
        <w:rPr>
          <w:rFonts w:cstheme="minorHAnsi"/>
          <w:sz w:val="24"/>
          <w:szCs w:val="24"/>
          <w:shd w:val="clear" w:color="auto" w:fill="FFFFFF"/>
        </w:rPr>
        <w:t>го</w:t>
      </w:r>
      <w:r w:rsidRPr="005F6D8C">
        <w:rPr>
          <w:rFonts w:cstheme="minorHAnsi"/>
          <w:sz w:val="24"/>
          <w:szCs w:val="24"/>
          <w:shd w:val="clear" w:color="auto" w:fill="FFFFFF"/>
        </w:rPr>
        <w:t xml:space="preserve"> перемешивани</w:t>
      </w:r>
      <w:r w:rsidR="008A76FC" w:rsidRPr="005F6D8C">
        <w:rPr>
          <w:rFonts w:cstheme="minorHAnsi"/>
          <w:sz w:val="24"/>
          <w:szCs w:val="24"/>
          <w:shd w:val="clear" w:color="auto" w:fill="FFFFFF"/>
        </w:rPr>
        <w:t>я</w:t>
      </w:r>
      <w:r w:rsidRPr="005F6D8C">
        <w:rPr>
          <w:rFonts w:cstheme="minorHAnsi"/>
          <w:sz w:val="24"/>
          <w:szCs w:val="24"/>
          <w:shd w:val="clear" w:color="auto" w:fill="FFFFFF"/>
        </w:rPr>
        <w:t xml:space="preserve"> и снижа</w:t>
      </w:r>
      <w:r w:rsidR="008A76FC" w:rsidRPr="005F6D8C">
        <w:rPr>
          <w:rFonts w:cstheme="minorHAnsi"/>
          <w:sz w:val="24"/>
          <w:szCs w:val="24"/>
          <w:shd w:val="clear" w:color="auto" w:fill="FFFFFF"/>
        </w:rPr>
        <w:t>ю</w:t>
      </w:r>
      <w:r w:rsidRPr="005F6D8C">
        <w:rPr>
          <w:rFonts w:cstheme="minorHAnsi"/>
          <w:sz w:val="24"/>
          <w:szCs w:val="24"/>
          <w:shd w:val="clear" w:color="auto" w:fill="FFFFFF"/>
        </w:rPr>
        <w:t xml:space="preserve"> поглощени</w:t>
      </w:r>
      <w:r w:rsidR="00F44F06" w:rsidRPr="005F6D8C">
        <w:rPr>
          <w:rFonts w:cstheme="minorHAnsi"/>
          <w:sz w:val="24"/>
          <w:szCs w:val="24"/>
          <w:shd w:val="clear" w:color="auto" w:fill="FFFFFF"/>
        </w:rPr>
        <w:t>я</w:t>
      </w:r>
      <w:r w:rsidRPr="005F6D8C">
        <w:rPr>
          <w:rFonts w:cstheme="minorHAnsi"/>
          <w:sz w:val="24"/>
          <w:szCs w:val="24"/>
          <w:shd w:val="clear" w:color="auto" w:fill="FFFFFF"/>
        </w:rPr>
        <w:t xml:space="preserve"> CO₂ </w:t>
      </w:r>
      <w:r w:rsidR="00446F5F" w:rsidRPr="005F6D8C">
        <w:rPr>
          <w:rFonts w:cstheme="minorHAnsi"/>
          <w:sz w:val="24"/>
          <w:szCs w:val="24"/>
          <w:shd w:val="clear" w:color="auto" w:fill="FFFFFF"/>
        </w:rPr>
        <w:t>[</w:t>
      </w:r>
      <w:r w:rsidRPr="005F6D8C">
        <w:rPr>
          <w:rFonts w:cstheme="minorHAnsi"/>
          <w:sz w:val="24"/>
          <w:szCs w:val="24"/>
          <w:shd w:val="clear" w:color="auto" w:fill="FFFFFF"/>
        </w:rPr>
        <w:t>IPCC</w:t>
      </w:r>
      <w:r w:rsidR="00522765" w:rsidRPr="005F6D8C">
        <w:rPr>
          <w:rFonts w:cstheme="minorHAnsi"/>
          <w:sz w:val="24"/>
          <w:szCs w:val="24"/>
          <w:shd w:val="clear" w:color="auto" w:fill="FFFFFF"/>
        </w:rPr>
        <w:t>,</w:t>
      </w:r>
      <w:r w:rsidRPr="005F6D8C">
        <w:rPr>
          <w:rFonts w:cstheme="minorHAnsi"/>
          <w:sz w:val="24"/>
          <w:szCs w:val="24"/>
          <w:shd w:val="clear" w:color="auto" w:fill="FFFFFF"/>
        </w:rPr>
        <w:t xml:space="preserve"> </w:t>
      </w:r>
      <w:r w:rsidR="00446F5F" w:rsidRPr="005F6D8C">
        <w:rPr>
          <w:rFonts w:cstheme="minorHAnsi"/>
          <w:sz w:val="24"/>
          <w:szCs w:val="24"/>
          <w:shd w:val="clear" w:color="auto" w:fill="FFFFFF"/>
        </w:rPr>
        <w:t>2023]</w:t>
      </w:r>
      <w:r w:rsidRPr="005F6D8C">
        <w:rPr>
          <w:rFonts w:cstheme="minorHAnsi"/>
          <w:sz w:val="24"/>
          <w:szCs w:val="24"/>
          <w:shd w:val="clear" w:color="auto" w:fill="FFFFFF"/>
        </w:rPr>
        <w:t xml:space="preserve">. Кроме того, </w:t>
      </w:r>
      <w:r w:rsidR="008A76FC" w:rsidRPr="005F6D8C">
        <w:rPr>
          <w:rFonts w:cstheme="minorHAnsi"/>
          <w:sz w:val="24"/>
          <w:szCs w:val="24"/>
          <w:shd w:val="clear" w:color="auto" w:fill="FFFFFF"/>
        </w:rPr>
        <w:t xml:space="preserve">во всех </w:t>
      </w:r>
      <w:r w:rsidR="00384898" w:rsidRPr="005F6D8C">
        <w:rPr>
          <w:rFonts w:cstheme="minorHAnsi"/>
          <w:sz w:val="24"/>
          <w:szCs w:val="24"/>
          <w:shd w:val="clear" w:color="auto" w:fill="FFFFFF"/>
        </w:rPr>
        <w:t xml:space="preserve">прогнозных </w:t>
      </w:r>
      <w:r w:rsidR="008A76FC" w:rsidRPr="005F6D8C">
        <w:rPr>
          <w:rFonts w:cstheme="minorHAnsi"/>
          <w:sz w:val="24"/>
          <w:szCs w:val="24"/>
          <w:shd w:val="clear" w:color="auto" w:fill="FFFFFF"/>
        </w:rPr>
        <w:t xml:space="preserve">оценках надо учитывать, что </w:t>
      </w:r>
      <w:r w:rsidRPr="005F6D8C">
        <w:rPr>
          <w:rFonts w:cstheme="minorHAnsi"/>
          <w:sz w:val="24"/>
          <w:szCs w:val="24"/>
          <w:shd w:val="clear" w:color="auto" w:fill="FFFFFF"/>
        </w:rPr>
        <w:t>подкисление океана (снижение pH на 0</w:t>
      </w:r>
      <w:r w:rsidR="00F44F06" w:rsidRPr="005F6D8C">
        <w:rPr>
          <w:rFonts w:cstheme="minorHAnsi"/>
          <w:sz w:val="24"/>
          <w:szCs w:val="24"/>
          <w:shd w:val="clear" w:color="auto" w:fill="FFFFFF"/>
        </w:rPr>
        <w:t>.</w:t>
      </w:r>
      <w:r w:rsidRPr="005F6D8C">
        <w:rPr>
          <w:rFonts w:cstheme="minorHAnsi"/>
          <w:sz w:val="24"/>
          <w:szCs w:val="24"/>
          <w:shd w:val="clear" w:color="auto" w:fill="FFFFFF"/>
        </w:rPr>
        <w:t>3–0</w:t>
      </w:r>
      <w:r w:rsidR="00F44F06" w:rsidRPr="005F6D8C">
        <w:rPr>
          <w:rFonts w:cstheme="minorHAnsi"/>
          <w:sz w:val="24"/>
          <w:szCs w:val="24"/>
          <w:shd w:val="clear" w:color="auto" w:fill="FFFFFF"/>
        </w:rPr>
        <w:t>.</w:t>
      </w:r>
      <w:r w:rsidRPr="005F6D8C">
        <w:rPr>
          <w:rFonts w:cstheme="minorHAnsi"/>
          <w:sz w:val="24"/>
          <w:szCs w:val="24"/>
          <w:shd w:val="clear" w:color="auto" w:fill="FFFFFF"/>
        </w:rPr>
        <w:t xml:space="preserve">5 единиц при SSP5-8.5) нарушает жизнедеятельность кальцифицирующих организмов, что сокращает биологический экспорт углерода </w:t>
      </w:r>
      <w:r w:rsidR="00446F5F" w:rsidRPr="005F6D8C">
        <w:rPr>
          <w:rFonts w:cstheme="minorHAnsi"/>
          <w:sz w:val="24"/>
          <w:szCs w:val="24"/>
          <w:shd w:val="clear" w:color="auto" w:fill="FFFFFF"/>
        </w:rPr>
        <w:t>[</w:t>
      </w:r>
      <w:r w:rsidR="00A919FA" w:rsidRPr="005F6D8C">
        <w:rPr>
          <w:rFonts w:cstheme="minorHAnsi"/>
          <w:sz w:val="24"/>
          <w:szCs w:val="24"/>
          <w:shd w:val="clear" w:color="auto" w:fill="FFFFFF"/>
          <w:lang w:val="en-US"/>
        </w:rPr>
        <w:t>Planchat</w:t>
      </w:r>
      <w:r w:rsidRPr="005F6D8C">
        <w:rPr>
          <w:rFonts w:cstheme="minorHAnsi"/>
          <w:sz w:val="24"/>
          <w:szCs w:val="24"/>
          <w:shd w:val="clear" w:color="auto" w:fill="FFFFFF"/>
        </w:rPr>
        <w:t xml:space="preserve"> et al., 20</w:t>
      </w:r>
      <w:r w:rsidR="00A919FA" w:rsidRPr="005F6D8C">
        <w:rPr>
          <w:rFonts w:cstheme="minorHAnsi"/>
          <w:sz w:val="24"/>
          <w:szCs w:val="24"/>
          <w:shd w:val="clear" w:color="auto" w:fill="FFFFFF"/>
        </w:rPr>
        <w:t>24</w:t>
      </w:r>
      <w:r w:rsidR="00446F5F" w:rsidRPr="005F6D8C">
        <w:rPr>
          <w:rFonts w:cstheme="minorHAnsi"/>
          <w:sz w:val="24"/>
          <w:szCs w:val="24"/>
          <w:shd w:val="clear" w:color="auto" w:fill="FFFFFF"/>
        </w:rPr>
        <w:t>]</w:t>
      </w:r>
      <w:r w:rsidRPr="005F6D8C">
        <w:rPr>
          <w:rFonts w:cstheme="minorHAnsi"/>
          <w:sz w:val="24"/>
          <w:szCs w:val="24"/>
          <w:shd w:val="clear" w:color="auto" w:fill="FFFFFF"/>
        </w:rPr>
        <w:t>.</w:t>
      </w:r>
      <w:r w:rsidR="008A76FC" w:rsidRPr="005F6D8C">
        <w:rPr>
          <w:rFonts w:cstheme="minorHAnsi"/>
          <w:sz w:val="24"/>
          <w:szCs w:val="24"/>
          <w:shd w:val="clear" w:color="auto" w:fill="FFFFFF"/>
        </w:rPr>
        <w:t xml:space="preserve"> </w:t>
      </w:r>
      <w:r w:rsidR="00384898" w:rsidRPr="005F6D8C">
        <w:rPr>
          <w:rFonts w:cstheme="minorHAnsi"/>
          <w:sz w:val="24"/>
          <w:szCs w:val="24"/>
          <w:shd w:val="clear" w:color="auto" w:fill="FFFFFF"/>
        </w:rPr>
        <w:t>Таким образом</w:t>
      </w:r>
      <w:r w:rsidR="008A76FC" w:rsidRPr="005F6D8C">
        <w:rPr>
          <w:rFonts w:cstheme="minorHAnsi"/>
          <w:sz w:val="24"/>
          <w:szCs w:val="24"/>
          <w:shd w:val="clear" w:color="auto" w:fill="FFFFFF"/>
        </w:rPr>
        <w:t>, многообразие оценок и сложность прямых и обратных связей</w:t>
      </w:r>
      <w:r w:rsidR="00C9011A" w:rsidRPr="005F6D8C">
        <w:rPr>
          <w:rFonts w:cstheme="minorHAnsi"/>
          <w:sz w:val="24"/>
          <w:szCs w:val="24"/>
          <w:shd w:val="clear" w:color="auto" w:fill="FFFFFF"/>
        </w:rPr>
        <w:t xml:space="preserve"> в системе океан – атмосфера </w:t>
      </w:r>
      <w:r w:rsidR="008A76FC" w:rsidRPr="005F6D8C">
        <w:rPr>
          <w:rFonts w:cstheme="minorHAnsi"/>
          <w:sz w:val="24"/>
          <w:szCs w:val="24"/>
          <w:shd w:val="clear" w:color="auto" w:fill="FFFFFF"/>
        </w:rPr>
        <w:t>делает прогнозные оценки изменений поглотительной способности СО</w:t>
      </w:r>
      <w:r w:rsidR="008A76FC" w:rsidRPr="005F6D8C">
        <w:rPr>
          <w:rFonts w:cstheme="minorHAnsi"/>
          <w:sz w:val="24"/>
          <w:szCs w:val="24"/>
          <w:shd w:val="clear" w:color="auto" w:fill="FFFFFF"/>
          <w:vertAlign w:val="subscript"/>
        </w:rPr>
        <w:t>2</w:t>
      </w:r>
      <w:r w:rsidR="008A76FC" w:rsidRPr="005F6D8C">
        <w:rPr>
          <w:rFonts w:cstheme="minorHAnsi"/>
          <w:sz w:val="24"/>
          <w:szCs w:val="24"/>
          <w:shd w:val="clear" w:color="auto" w:fill="FFFFFF"/>
        </w:rPr>
        <w:t xml:space="preserve"> и эмиссии СН</w:t>
      </w:r>
      <w:r w:rsidR="008A76FC" w:rsidRPr="005F6D8C">
        <w:rPr>
          <w:rFonts w:cstheme="minorHAnsi"/>
          <w:sz w:val="24"/>
          <w:szCs w:val="24"/>
          <w:shd w:val="clear" w:color="auto" w:fill="FFFFFF"/>
          <w:vertAlign w:val="subscript"/>
        </w:rPr>
        <w:t>4</w:t>
      </w:r>
      <w:r w:rsidR="008A76FC" w:rsidRPr="005F6D8C">
        <w:rPr>
          <w:rFonts w:cstheme="minorHAnsi"/>
          <w:sz w:val="24"/>
          <w:szCs w:val="24"/>
          <w:shd w:val="clear" w:color="auto" w:fill="FFFFFF"/>
        </w:rPr>
        <w:t xml:space="preserve"> </w:t>
      </w:r>
      <w:r w:rsidR="00C9011A" w:rsidRPr="005F6D8C">
        <w:rPr>
          <w:rFonts w:cstheme="minorHAnsi"/>
          <w:sz w:val="24"/>
          <w:szCs w:val="24"/>
          <w:shd w:val="clear" w:color="auto" w:fill="FFFFFF"/>
        </w:rPr>
        <w:t xml:space="preserve">с поверхности океана </w:t>
      </w:r>
      <w:r w:rsidR="008A76FC" w:rsidRPr="005F6D8C">
        <w:rPr>
          <w:rFonts w:cstheme="minorHAnsi"/>
          <w:sz w:val="24"/>
          <w:szCs w:val="24"/>
          <w:shd w:val="clear" w:color="auto" w:fill="FFFFFF"/>
        </w:rPr>
        <w:t>в высокой степени неопределенными.</w:t>
      </w:r>
    </w:p>
    <w:p w14:paraId="6B766235" w14:textId="6ADC0DCF" w:rsidR="00875818" w:rsidRPr="005F6D8C" w:rsidRDefault="00875818" w:rsidP="00EE1C4E">
      <w:pPr>
        <w:shd w:val="clear" w:color="auto" w:fill="FFFFFF"/>
        <w:spacing w:before="240" w:after="0" w:line="360" w:lineRule="auto"/>
        <w:jc w:val="both"/>
        <w:rPr>
          <w:rFonts w:cstheme="minorHAnsi"/>
          <w:sz w:val="24"/>
          <w:szCs w:val="24"/>
        </w:rPr>
      </w:pPr>
      <w:r w:rsidRPr="005F6D8C">
        <w:rPr>
          <w:rFonts w:cstheme="minorHAnsi"/>
          <w:b/>
          <w:bCs/>
          <w:sz w:val="24"/>
          <w:szCs w:val="24"/>
          <w:shd w:val="clear" w:color="auto" w:fill="FFFFFF"/>
        </w:rPr>
        <w:t xml:space="preserve">3.5. Предложения </w:t>
      </w:r>
      <w:r w:rsidRPr="005F6D8C">
        <w:rPr>
          <w:rFonts w:cstheme="minorHAnsi"/>
          <w:b/>
          <w:bCs/>
          <w:sz w:val="24"/>
          <w:szCs w:val="24"/>
        </w:rPr>
        <w:t>по дальнейшему развитию системы мониторинга потоков парниковых газов в региональном и глобальном масштабе</w:t>
      </w:r>
    </w:p>
    <w:p w14:paraId="37A271C2" w14:textId="782D0661" w:rsidR="00875818" w:rsidRPr="005F6D8C" w:rsidRDefault="00875818" w:rsidP="00EE1C4E">
      <w:pPr>
        <w:pStyle w:val="ds-markdown-paragraph"/>
        <w:shd w:val="clear" w:color="auto" w:fill="FFFFFF"/>
        <w:spacing w:before="0" w:beforeAutospacing="0" w:after="0" w:afterAutospacing="0" w:line="360" w:lineRule="auto"/>
        <w:jc w:val="both"/>
        <w:rPr>
          <w:rFonts w:asciiTheme="minorHAnsi" w:hAnsiTheme="minorHAnsi" w:cstheme="minorHAnsi"/>
        </w:rPr>
      </w:pPr>
      <w:r w:rsidRPr="005F6D8C">
        <w:rPr>
          <w:rFonts w:asciiTheme="minorHAnsi" w:hAnsiTheme="minorHAnsi" w:cstheme="minorHAnsi"/>
        </w:rPr>
        <w:t xml:space="preserve">Современные вызовы, связанные с изменением климата, требуют совершенствования систем мониторинга потоков парниковых газов </w:t>
      </w:r>
      <w:r w:rsidR="00922627" w:rsidRPr="005F6D8C">
        <w:rPr>
          <w:rFonts w:asciiTheme="minorHAnsi" w:hAnsiTheme="minorHAnsi" w:cstheme="minorHAnsi"/>
        </w:rPr>
        <w:t>и, прежде всего,</w:t>
      </w:r>
      <w:r w:rsidRPr="005F6D8C">
        <w:rPr>
          <w:rFonts w:asciiTheme="minorHAnsi" w:hAnsiTheme="minorHAnsi" w:cstheme="minorHAnsi"/>
        </w:rPr>
        <w:t xml:space="preserve"> CO₂</w:t>
      </w:r>
      <w:r w:rsidR="00922627" w:rsidRPr="005F6D8C">
        <w:rPr>
          <w:rFonts w:asciiTheme="minorHAnsi" w:hAnsiTheme="minorHAnsi" w:cstheme="minorHAnsi"/>
        </w:rPr>
        <w:t xml:space="preserve"> и</w:t>
      </w:r>
      <w:r w:rsidRPr="005F6D8C">
        <w:rPr>
          <w:rFonts w:asciiTheme="minorHAnsi" w:hAnsiTheme="minorHAnsi" w:cstheme="minorHAnsi"/>
        </w:rPr>
        <w:t xml:space="preserve"> CH₄. На основе анализа существующих методов и их ограничений, можно сформулировать следующие рекомендации для</w:t>
      </w:r>
      <w:r w:rsidR="003F6C9B" w:rsidRPr="005F6D8C">
        <w:rPr>
          <w:rFonts w:asciiTheme="minorHAnsi" w:hAnsiTheme="minorHAnsi" w:cstheme="minorHAnsi"/>
        </w:rPr>
        <w:t xml:space="preserve"> дальнейшего</w:t>
      </w:r>
      <w:r w:rsidRPr="005F6D8C">
        <w:rPr>
          <w:rFonts w:asciiTheme="minorHAnsi" w:hAnsiTheme="minorHAnsi" w:cstheme="minorHAnsi"/>
        </w:rPr>
        <w:t xml:space="preserve"> развития мониторинговых систем</w:t>
      </w:r>
      <w:r w:rsidR="003F6C9B" w:rsidRPr="005F6D8C">
        <w:rPr>
          <w:rFonts w:asciiTheme="minorHAnsi" w:hAnsiTheme="minorHAnsi" w:cstheme="minorHAnsi"/>
        </w:rPr>
        <w:t xml:space="preserve"> потоков парниковых газов</w:t>
      </w:r>
      <w:r w:rsidRPr="005F6D8C">
        <w:rPr>
          <w:rFonts w:asciiTheme="minorHAnsi" w:hAnsiTheme="minorHAnsi" w:cstheme="minorHAnsi"/>
        </w:rPr>
        <w:t xml:space="preserve"> на региональном и глобальном уровнях</w:t>
      </w:r>
      <w:r w:rsidR="00B94E27" w:rsidRPr="005F6D8C">
        <w:rPr>
          <w:rFonts w:asciiTheme="minorHAnsi" w:hAnsiTheme="minorHAnsi" w:cstheme="minorHAnsi"/>
        </w:rPr>
        <w:t>:</w:t>
      </w:r>
    </w:p>
    <w:p w14:paraId="169B6A3F" w14:textId="7945C9B8" w:rsidR="00B94E27" w:rsidRPr="005F6D8C" w:rsidRDefault="00B94E27" w:rsidP="000501FF">
      <w:pPr>
        <w:pStyle w:val="ds-markdown-paragraph"/>
        <w:numPr>
          <w:ilvl w:val="0"/>
          <w:numId w:val="4"/>
        </w:numPr>
        <w:shd w:val="clear" w:color="auto" w:fill="FFFFFF"/>
        <w:spacing w:before="0" w:beforeAutospacing="0" w:after="0" w:afterAutospacing="0" w:line="360" w:lineRule="auto"/>
        <w:jc w:val="both"/>
        <w:rPr>
          <w:rStyle w:val="a3"/>
          <w:rFonts w:asciiTheme="minorHAnsi" w:hAnsiTheme="minorHAnsi" w:cstheme="minorHAnsi"/>
          <w:b w:val="0"/>
          <w:bCs w:val="0"/>
        </w:rPr>
      </w:pPr>
      <w:r w:rsidRPr="005F6D8C">
        <w:rPr>
          <w:rStyle w:val="a3"/>
          <w:rFonts w:asciiTheme="minorHAnsi" w:hAnsiTheme="minorHAnsi" w:cstheme="minorHAnsi"/>
          <w:b w:val="0"/>
          <w:bCs w:val="0"/>
        </w:rPr>
        <w:t xml:space="preserve">Расширение наблюдательных сетей и </w:t>
      </w:r>
      <w:r w:rsidR="00AE2B28" w:rsidRPr="005F6D8C">
        <w:rPr>
          <w:rStyle w:val="a3"/>
          <w:rFonts w:asciiTheme="minorHAnsi" w:hAnsiTheme="minorHAnsi" w:cstheme="minorHAnsi"/>
          <w:b w:val="0"/>
          <w:bCs w:val="0"/>
        </w:rPr>
        <w:t xml:space="preserve">комплексная </w:t>
      </w:r>
      <w:r w:rsidR="00AA06B1" w:rsidRPr="005F6D8C">
        <w:rPr>
          <w:rStyle w:val="a3"/>
          <w:rFonts w:asciiTheme="minorHAnsi" w:hAnsiTheme="minorHAnsi" w:cstheme="minorHAnsi"/>
          <w:b w:val="0"/>
          <w:bCs w:val="0"/>
        </w:rPr>
        <w:t>интеграция</w:t>
      </w:r>
      <w:r w:rsidRPr="005F6D8C">
        <w:rPr>
          <w:rStyle w:val="a3"/>
          <w:rFonts w:asciiTheme="minorHAnsi" w:hAnsiTheme="minorHAnsi" w:cstheme="minorHAnsi"/>
          <w:b w:val="0"/>
          <w:bCs w:val="0"/>
        </w:rPr>
        <w:t xml:space="preserve"> экспериментальных данных;</w:t>
      </w:r>
    </w:p>
    <w:p w14:paraId="7A7D4F2C" w14:textId="25599AAD" w:rsidR="00B94E27" w:rsidRPr="005F6D8C" w:rsidRDefault="00B94E27" w:rsidP="000501FF">
      <w:pPr>
        <w:pStyle w:val="ds-markdown-paragraph"/>
        <w:numPr>
          <w:ilvl w:val="0"/>
          <w:numId w:val="4"/>
        </w:numPr>
        <w:shd w:val="clear" w:color="auto" w:fill="FFFFFF"/>
        <w:spacing w:before="0" w:beforeAutospacing="0" w:after="0" w:afterAutospacing="0" w:line="360" w:lineRule="auto"/>
        <w:jc w:val="both"/>
        <w:rPr>
          <w:rStyle w:val="a3"/>
          <w:rFonts w:asciiTheme="minorHAnsi" w:hAnsiTheme="minorHAnsi" w:cstheme="minorHAnsi"/>
          <w:b w:val="0"/>
          <w:bCs w:val="0"/>
        </w:rPr>
      </w:pPr>
      <w:r w:rsidRPr="005F6D8C">
        <w:rPr>
          <w:rStyle w:val="a3"/>
          <w:rFonts w:asciiTheme="minorHAnsi" w:hAnsiTheme="minorHAnsi" w:cstheme="minorHAnsi"/>
          <w:b w:val="0"/>
          <w:bCs w:val="0"/>
        </w:rPr>
        <w:t>Совершенствование спутниковых технологий;</w:t>
      </w:r>
    </w:p>
    <w:p w14:paraId="161812DE" w14:textId="3B500A34" w:rsidR="0016609A" w:rsidRPr="005F6D8C" w:rsidRDefault="003F6C9B" w:rsidP="000501FF">
      <w:pPr>
        <w:pStyle w:val="ds-markdown-paragraph"/>
        <w:numPr>
          <w:ilvl w:val="0"/>
          <w:numId w:val="4"/>
        </w:numPr>
        <w:shd w:val="clear" w:color="auto" w:fill="FFFFFF"/>
        <w:spacing w:before="0" w:beforeAutospacing="0" w:after="0" w:afterAutospacing="0" w:line="360" w:lineRule="auto"/>
        <w:jc w:val="both"/>
        <w:rPr>
          <w:rStyle w:val="a3"/>
          <w:rFonts w:asciiTheme="minorHAnsi" w:hAnsiTheme="minorHAnsi" w:cstheme="minorHAnsi"/>
          <w:b w:val="0"/>
          <w:bCs w:val="0"/>
        </w:rPr>
      </w:pPr>
      <w:r w:rsidRPr="005F6D8C">
        <w:rPr>
          <w:rStyle w:val="a3"/>
          <w:rFonts w:asciiTheme="minorHAnsi" w:hAnsiTheme="minorHAnsi" w:cstheme="minorHAnsi"/>
          <w:b w:val="0"/>
          <w:bCs w:val="0"/>
        </w:rPr>
        <w:t>Более тщательный м</w:t>
      </w:r>
      <w:r w:rsidR="0016609A" w:rsidRPr="005F6D8C">
        <w:rPr>
          <w:rStyle w:val="a3"/>
          <w:rFonts w:asciiTheme="minorHAnsi" w:hAnsiTheme="minorHAnsi" w:cstheme="minorHAnsi"/>
          <w:b w:val="0"/>
          <w:bCs w:val="0"/>
        </w:rPr>
        <w:t>ониторинг критических регионов и экосистем;</w:t>
      </w:r>
    </w:p>
    <w:p w14:paraId="07A3B38B" w14:textId="0F3D0970" w:rsidR="00B94E27" w:rsidRPr="005F6D8C" w:rsidRDefault="00B94E27" w:rsidP="000501FF">
      <w:pPr>
        <w:pStyle w:val="ds-markdown-paragraph"/>
        <w:numPr>
          <w:ilvl w:val="0"/>
          <w:numId w:val="4"/>
        </w:numPr>
        <w:shd w:val="clear" w:color="auto" w:fill="FFFFFF"/>
        <w:spacing w:before="0" w:beforeAutospacing="0" w:after="0" w:afterAutospacing="0" w:line="360" w:lineRule="auto"/>
        <w:jc w:val="both"/>
        <w:rPr>
          <w:rStyle w:val="a3"/>
          <w:rFonts w:asciiTheme="minorHAnsi" w:hAnsiTheme="minorHAnsi" w:cstheme="minorHAnsi"/>
          <w:b w:val="0"/>
          <w:bCs w:val="0"/>
        </w:rPr>
      </w:pPr>
      <w:r w:rsidRPr="005F6D8C">
        <w:rPr>
          <w:rStyle w:val="a3"/>
          <w:rFonts w:asciiTheme="minorHAnsi" w:hAnsiTheme="minorHAnsi" w:cstheme="minorHAnsi"/>
          <w:b w:val="0"/>
          <w:bCs w:val="0"/>
        </w:rPr>
        <w:t>Развитие модельных подходов и методов машинного обучения;</w:t>
      </w:r>
    </w:p>
    <w:p w14:paraId="093C9137" w14:textId="49E98789" w:rsidR="00B94E27" w:rsidRPr="005F6D8C" w:rsidRDefault="00B94E27" w:rsidP="000501FF">
      <w:pPr>
        <w:pStyle w:val="ds-markdown-paragraph"/>
        <w:numPr>
          <w:ilvl w:val="0"/>
          <w:numId w:val="4"/>
        </w:numPr>
        <w:shd w:val="clear" w:color="auto" w:fill="FFFFFF"/>
        <w:spacing w:before="0" w:beforeAutospacing="0" w:after="0" w:afterAutospacing="0" w:line="360" w:lineRule="auto"/>
        <w:jc w:val="both"/>
        <w:rPr>
          <w:rStyle w:val="a3"/>
          <w:rFonts w:asciiTheme="minorHAnsi" w:hAnsiTheme="minorHAnsi" w:cstheme="minorHAnsi"/>
          <w:b w:val="0"/>
          <w:bCs w:val="0"/>
        </w:rPr>
      </w:pPr>
      <w:r w:rsidRPr="005F6D8C">
        <w:rPr>
          <w:rStyle w:val="a3"/>
          <w:rFonts w:asciiTheme="minorHAnsi" w:hAnsiTheme="minorHAnsi" w:cstheme="minorHAnsi"/>
          <w:b w:val="0"/>
          <w:bCs w:val="0"/>
        </w:rPr>
        <w:t xml:space="preserve">Улучшение координации </w:t>
      </w:r>
      <w:r w:rsidR="003F6C9B" w:rsidRPr="005F6D8C">
        <w:rPr>
          <w:rStyle w:val="a3"/>
          <w:rFonts w:asciiTheme="minorHAnsi" w:hAnsiTheme="minorHAnsi" w:cstheme="minorHAnsi"/>
          <w:b w:val="0"/>
          <w:bCs w:val="0"/>
        </w:rPr>
        <w:t>исследований на национальном и межнациональном уровне</w:t>
      </w:r>
      <w:r w:rsidRPr="005F6D8C">
        <w:rPr>
          <w:rStyle w:val="a3"/>
          <w:rFonts w:asciiTheme="minorHAnsi" w:hAnsiTheme="minorHAnsi" w:cstheme="minorHAnsi"/>
          <w:b w:val="0"/>
          <w:bCs w:val="0"/>
        </w:rPr>
        <w:t xml:space="preserve"> и стандартизация </w:t>
      </w:r>
      <w:r w:rsidR="003F6C9B" w:rsidRPr="005F6D8C">
        <w:rPr>
          <w:rStyle w:val="a3"/>
          <w:rFonts w:asciiTheme="minorHAnsi" w:hAnsiTheme="minorHAnsi" w:cstheme="minorHAnsi"/>
          <w:b w:val="0"/>
          <w:bCs w:val="0"/>
        </w:rPr>
        <w:t xml:space="preserve">используемых </w:t>
      </w:r>
      <w:r w:rsidRPr="005F6D8C">
        <w:rPr>
          <w:rStyle w:val="a3"/>
          <w:rFonts w:asciiTheme="minorHAnsi" w:hAnsiTheme="minorHAnsi" w:cstheme="minorHAnsi"/>
          <w:b w:val="0"/>
          <w:bCs w:val="0"/>
        </w:rPr>
        <w:t>методов;</w:t>
      </w:r>
    </w:p>
    <w:p w14:paraId="6D58303B" w14:textId="04991BB1" w:rsidR="00B94E27" w:rsidRPr="005F6D8C" w:rsidRDefault="00B94E27" w:rsidP="000501FF">
      <w:pPr>
        <w:pStyle w:val="ds-markdown-paragraph"/>
        <w:numPr>
          <w:ilvl w:val="0"/>
          <w:numId w:val="4"/>
        </w:numPr>
        <w:shd w:val="clear" w:color="auto" w:fill="FFFFFF"/>
        <w:spacing w:before="0" w:beforeAutospacing="0" w:after="0" w:afterAutospacing="0" w:line="360" w:lineRule="auto"/>
        <w:jc w:val="both"/>
        <w:rPr>
          <w:rStyle w:val="a3"/>
          <w:rFonts w:asciiTheme="minorHAnsi" w:hAnsiTheme="minorHAnsi" w:cstheme="minorHAnsi"/>
          <w:b w:val="0"/>
          <w:bCs w:val="0"/>
        </w:rPr>
      </w:pPr>
      <w:r w:rsidRPr="005F6D8C">
        <w:rPr>
          <w:rStyle w:val="a3"/>
          <w:rFonts w:asciiTheme="minorHAnsi" w:hAnsiTheme="minorHAnsi" w:cstheme="minorHAnsi"/>
          <w:b w:val="0"/>
          <w:bCs w:val="0"/>
        </w:rPr>
        <w:t>Открытость получаемых данных;</w:t>
      </w:r>
    </w:p>
    <w:p w14:paraId="409D61E6" w14:textId="365FE03E" w:rsidR="00B94E27" w:rsidRPr="005F6D8C" w:rsidRDefault="00BF354F" w:rsidP="000501FF">
      <w:pPr>
        <w:pStyle w:val="ds-markdown-paragraph"/>
        <w:numPr>
          <w:ilvl w:val="0"/>
          <w:numId w:val="4"/>
        </w:numPr>
        <w:shd w:val="clear" w:color="auto" w:fill="FFFFFF"/>
        <w:spacing w:before="0" w:beforeAutospacing="0" w:after="0" w:afterAutospacing="0" w:line="360" w:lineRule="auto"/>
        <w:jc w:val="both"/>
        <w:rPr>
          <w:rStyle w:val="a3"/>
          <w:rFonts w:asciiTheme="minorHAnsi" w:hAnsiTheme="minorHAnsi" w:cstheme="minorHAnsi"/>
          <w:b w:val="0"/>
          <w:bCs w:val="0"/>
        </w:rPr>
      </w:pPr>
      <w:r w:rsidRPr="005F6D8C">
        <w:rPr>
          <w:rStyle w:val="a3"/>
          <w:rFonts w:asciiTheme="minorHAnsi" w:hAnsiTheme="minorHAnsi" w:cstheme="minorHAnsi"/>
          <w:b w:val="0"/>
          <w:bCs w:val="0"/>
        </w:rPr>
        <w:t>Развитие методов краткосрочного и долгосрочного климатического прогнозирования с целью выбора оптимальных стратегий адаптации и смягчения последствий изменения климата</w:t>
      </w:r>
      <w:r w:rsidR="00B94E27" w:rsidRPr="005F6D8C">
        <w:rPr>
          <w:rStyle w:val="a3"/>
          <w:rFonts w:asciiTheme="minorHAnsi" w:hAnsiTheme="minorHAnsi" w:cstheme="minorHAnsi"/>
          <w:b w:val="0"/>
          <w:bCs w:val="0"/>
        </w:rPr>
        <w:t>.</w:t>
      </w:r>
    </w:p>
    <w:p w14:paraId="799BA1D6" w14:textId="1D30952B" w:rsidR="00875818" w:rsidRPr="005F6D8C" w:rsidRDefault="00B94E27" w:rsidP="00EE1C4E">
      <w:pPr>
        <w:pStyle w:val="ds-markdown-paragraph"/>
        <w:shd w:val="clear" w:color="auto" w:fill="FFFFFF"/>
        <w:spacing w:before="0" w:beforeAutospacing="0" w:after="0" w:afterAutospacing="0" w:line="360" w:lineRule="auto"/>
        <w:jc w:val="both"/>
        <w:rPr>
          <w:rFonts w:asciiTheme="minorHAnsi" w:hAnsiTheme="minorHAnsi" w:cstheme="minorHAnsi"/>
        </w:rPr>
      </w:pPr>
      <w:r w:rsidRPr="005F6D8C">
        <w:rPr>
          <w:rFonts w:asciiTheme="minorHAnsi" w:hAnsiTheme="minorHAnsi" w:cstheme="minorHAnsi"/>
        </w:rPr>
        <w:t xml:space="preserve">Задача по </w:t>
      </w:r>
      <w:r w:rsidRPr="005F6D8C">
        <w:rPr>
          <w:rFonts w:asciiTheme="minorHAnsi" w:hAnsiTheme="minorHAnsi" w:cstheme="minorHAnsi"/>
          <w:u w:val="single"/>
        </w:rPr>
        <w:t>расширению наземных и океанических сетей наблюдений</w:t>
      </w:r>
      <w:r w:rsidRPr="005F6D8C">
        <w:rPr>
          <w:rFonts w:asciiTheme="minorHAnsi" w:hAnsiTheme="minorHAnsi" w:cstheme="minorHAnsi"/>
        </w:rPr>
        <w:t xml:space="preserve"> за потоками и концентрациями парниковых газов важна, главным образом для </w:t>
      </w:r>
      <w:r w:rsidR="00875818" w:rsidRPr="005F6D8C">
        <w:rPr>
          <w:rFonts w:asciiTheme="minorHAnsi" w:hAnsiTheme="minorHAnsi" w:cstheme="minorHAnsi"/>
        </w:rPr>
        <w:t xml:space="preserve">снижения </w:t>
      </w:r>
      <w:r w:rsidRPr="005F6D8C">
        <w:rPr>
          <w:rFonts w:asciiTheme="minorHAnsi" w:hAnsiTheme="minorHAnsi" w:cstheme="minorHAnsi"/>
        </w:rPr>
        <w:t xml:space="preserve">существующей </w:t>
      </w:r>
      <w:r w:rsidR="00875818" w:rsidRPr="005F6D8C">
        <w:rPr>
          <w:rFonts w:asciiTheme="minorHAnsi" w:hAnsiTheme="minorHAnsi" w:cstheme="minorHAnsi"/>
        </w:rPr>
        <w:t>неопределённост</w:t>
      </w:r>
      <w:r w:rsidR="00BF354F" w:rsidRPr="005F6D8C">
        <w:rPr>
          <w:rFonts w:asciiTheme="minorHAnsi" w:hAnsiTheme="minorHAnsi" w:cstheme="minorHAnsi"/>
        </w:rPr>
        <w:t>и</w:t>
      </w:r>
      <w:r w:rsidR="00875818" w:rsidRPr="005F6D8C">
        <w:rPr>
          <w:rFonts w:asciiTheme="minorHAnsi" w:hAnsiTheme="minorHAnsi" w:cstheme="minorHAnsi"/>
        </w:rPr>
        <w:t xml:space="preserve"> в </w:t>
      </w:r>
      <w:r w:rsidRPr="005F6D8C">
        <w:rPr>
          <w:rFonts w:asciiTheme="minorHAnsi" w:hAnsiTheme="minorHAnsi" w:cstheme="minorHAnsi"/>
        </w:rPr>
        <w:t xml:space="preserve">региональных и глобальных </w:t>
      </w:r>
      <w:r w:rsidR="00875818" w:rsidRPr="005F6D8C">
        <w:rPr>
          <w:rFonts w:asciiTheme="minorHAnsi" w:hAnsiTheme="minorHAnsi" w:cstheme="minorHAnsi"/>
        </w:rPr>
        <w:t xml:space="preserve">оценках потоков </w:t>
      </w:r>
      <w:r w:rsidRPr="005F6D8C">
        <w:rPr>
          <w:rFonts w:asciiTheme="minorHAnsi" w:hAnsiTheme="minorHAnsi" w:cstheme="minorHAnsi"/>
        </w:rPr>
        <w:t>парниковых газов</w:t>
      </w:r>
      <w:r w:rsidR="00875818" w:rsidRPr="005F6D8C">
        <w:rPr>
          <w:rFonts w:asciiTheme="minorHAnsi" w:hAnsiTheme="minorHAnsi" w:cstheme="minorHAnsi"/>
        </w:rPr>
        <w:t xml:space="preserve">. </w:t>
      </w:r>
      <w:r w:rsidR="00875818" w:rsidRPr="005F6D8C">
        <w:rPr>
          <w:rFonts w:asciiTheme="minorHAnsi" w:hAnsiTheme="minorHAnsi" w:cstheme="minorHAnsi"/>
        </w:rPr>
        <w:lastRenderedPageBreak/>
        <w:t xml:space="preserve">Особое внимание следует уделить </w:t>
      </w:r>
      <w:r w:rsidR="00AA06B1" w:rsidRPr="005F6D8C">
        <w:rPr>
          <w:rFonts w:asciiTheme="minorHAnsi" w:hAnsiTheme="minorHAnsi" w:cstheme="minorHAnsi"/>
        </w:rPr>
        <w:t xml:space="preserve">созданию станций наблюдений в </w:t>
      </w:r>
      <w:r w:rsidR="00BF354F" w:rsidRPr="005F6D8C">
        <w:rPr>
          <w:rFonts w:asciiTheme="minorHAnsi" w:hAnsiTheme="minorHAnsi" w:cstheme="minorHAnsi"/>
        </w:rPr>
        <w:t xml:space="preserve">пока </w:t>
      </w:r>
      <w:r w:rsidRPr="005F6D8C">
        <w:rPr>
          <w:rFonts w:asciiTheme="minorHAnsi" w:hAnsiTheme="minorHAnsi" w:cstheme="minorHAnsi"/>
        </w:rPr>
        <w:t>слабо</w:t>
      </w:r>
      <w:r w:rsidR="00AA06B1" w:rsidRPr="005F6D8C">
        <w:rPr>
          <w:rFonts w:asciiTheme="minorHAnsi" w:hAnsiTheme="minorHAnsi" w:cstheme="minorHAnsi"/>
        </w:rPr>
        <w:t xml:space="preserve"> </w:t>
      </w:r>
      <w:r w:rsidRPr="005F6D8C">
        <w:rPr>
          <w:rFonts w:asciiTheme="minorHAnsi" w:hAnsiTheme="minorHAnsi" w:cstheme="minorHAnsi"/>
        </w:rPr>
        <w:t>исследованны</w:t>
      </w:r>
      <w:r w:rsidR="00AA06B1" w:rsidRPr="005F6D8C">
        <w:rPr>
          <w:rFonts w:asciiTheme="minorHAnsi" w:hAnsiTheme="minorHAnsi" w:cstheme="minorHAnsi"/>
        </w:rPr>
        <w:t>х</w:t>
      </w:r>
      <w:r w:rsidRPr="005F6D8C">
        <w:rPr>
          <w:rFonts w:asciiTheme="minorHAnsi" w:hAnsiTheme="minorHAnsi" w:cstheme="minorHAnsi"/>
        </w:rPr>
        <w:t xml:space="preserve"> </w:t>
      </w:r>
      <w:r w:rsidR="00875818" w:rsidRPr="005F6D8C">
        <w:rPr>
          <w:rFonts w:asciiTheme="minorHAnsi" w:hAnsiTheme="minorHAnsi" w:cstheme="minorHAnsi"/>
        </w:rPr>
        <w:t>региона</w:t>
      </w:r>
      <w:r w:rsidR="00AA06B1" w:rsidRPr="005F6D8C">
        <w:rPr>
          <w:rFonts w:asciiTheme="minorHAnsi" w:hAnsiTheme="minorHAnsi" w:cstheme="minorHAnsi"/>
        </w:rPr>
        <w:t xml:space="preserve">х (Сибирь, </w:t>
      </w:r>
      <w:r w:rsidR="00BF354F" w:rsidRPr="005F6D8C">
        <w:rPr>
          <w:rFonts w:asciiTheme="minorHAnsi" w:hAnsiTheme="minorHAnsi" w:cstheme="minorHAnsi"/>
        </w:rPr>
        <w:t xml:space="preserve">Арктика, </w:t>
      </w:r>
      <w:r w:rsidR="00AA06B1" w:rsidRPr="005F6D8C">
        <w:rPr>
          <w:rFonts w:asciiTheme="minorHAnsi" w:hAnsiTheme="minorHAnsi" w:cstheme="minorHAnsi"/>
        </w:rPr>
        <w:t>Амазония, Африка)</w:t>
      </w:r>
      <w:r w:rsidR="00875818" w:rsidRPr="005F6D8C">
        <w:rPr>
          <w:rFonts w:asciiTheme="minorHAnsi" w:hAnsiTheme="minorHAnsi" w:cstheme="minorHAnsi"/>
        </w:rPr>
        <w:t xml:space="preserve">. Развитие морских наблюдательных систем </w:t>
      </w:r>
      <w:r w:rsidR="00AA06B1" w:rsidRPr="005F6D8C">
        <w:rPr>
          <w:rFonts w:asciiTheme="minorHAnsi" w:hAnsiTheme="minorHAnsi" w:cstheme="minorHAnsi"/>
        </w:rPr>
        <w:t xml:space="preserve">может </w:t>
      </w:r>
      <w:r w:rsidR="00875818" w:rsidRPr="005F6D8C">
        <w:rPr>
          <w:rFonts w:asciiTheme="minorHAnsi" w:hAnsiTheme="minorHAnsi" w:cstheme="minorHAnsi"/>
        </w:rPr>
        <w:t>включа</w:t>
      </w:r>
      <w:r w:rsidR="00AA06B1" w:rsidRPr="005F6D8C">
        <w:rPr>
          <w:rFonts w:asciiTheme="minorHAnsi" w:hAnsiTheme="minorHAnsi" w:cstheme="minorHAnsi"/>
        </w:rPr>
        <w:t>ть создание</w:t>
      </w:r>
      <w:r w:rsidR="00875818" w:rsidRPr="005F6D8C">
        <w:rPr>
          <w:rFonts w:asciiTheme="minorHAnsi" w:hAnsiTheme="minorHAnsi" w:cstheme="minorHAnsi"/>
        </w:rPr>
        <w:t xml:space="preserve"> буйковы</w:t>
      </w:r>
      <w:r w:rsidR="006F3808" w:rsidRPr="005F6D8C">
        <w:rPr>
          <w:rFonts w:asciiTheme="minorHAnsi" w:hAnsiTheme="minorHAnsi" w:cstheme="minorHAnsi"/>
        </w:rPr>
        <w:t>х</w:t>
      </w:r>
      <w:r w:rsidR="00875818" w:rsidRPr="005F6D8C">
        <w:rPr>
          <w:rFonts w:asciiTheme="minorHAnsi" w:hAnsiTheme="minorHAnsi" w:cstheme="minorHAnsi"/>
        </w:rPr>
        <w:t xml:space="preserve"> станци</w:t>
      </w:r>
      <w:r w:rsidR="006F3808" w:rsidRPr="005F6D8C">
        <w:rPr>
          <w:rFonts w:asciiTheme="minorHAnsi" w:hAnsiTheme="minorHAnsi" w:cstheme="minorHAnsi"/>
        </w:rPr>
        <w:t>й</w:t>
      </w:r>
      <w:r w:rsidR="00875818" w:rsidRPr="005F6D8C">
        <w:rPr>
          <w:rFonts w:asciiTheme="minorHAnsi" w:hAnsiTheme="minorHAnsi" w:cstheme="minorHAnsi"/>
        </w:rPr>
        <w:t xml:space="preserve"> и судовые измерения.</w:t>
      </w:r>
      <w:r w:rsidR="00AA06B1" w:rsidRPr="005F6D8C">
        <w:rPr>
          <w:rFonts w:asciiTheme="minorHAnsi" w:hAnsiTheme="minorHAnsi" w:cstheme="minorHAnsi"/>
        </w:rPr>
        <w:t xml:space="preserve"> Эффективную помощь в подобных </w:t>
      </w:r>
      <w:r w:rsidR="000B23FE" w:rsidRPr="005F6D8C">
        <w:rPr>
          <w:rFonts w:asciiTheme="minorHAnsi" w:hAnsiTheme="minorHAnsi" w:cstheme="minorHAnsi"/>
        </w:rPr>
        <w:t>исследованиях</w:t>
      </w:r>
      <w:r w:rsidR="00AA06B1" w:rsidRPr="005F6D8C">
        <w:rPr>
          <w:rFonts w:asciiTheme="minorHAnsi" w:hAnsiTheme="minorHAnsi" w:cstheme="minorHAnsi"/>
        </w:rPr>
        <w:t xml:space="preserve"> может оказать </w:t>
      </w:r>
      <w:r w:rsidR="00BF354F" w:rsidRPr="005F6D8C">
        <w:rPr>
          <w:rFonts w:asciiTheme="minorHAnsi" w:hAnsiTheme="minorHAnsi" w:cstheme="minorHAnsi"/>
        </w:rPr>
        <w:t>применение</w:t>
      </w:r>
      <w:r w:rsidR="00AA06B1" w:rsidRPr="005F6D8C">
        <w:rPr>
          <w:rFonts w:asciiTheme="minorHAnsi" w:hAnsiTheme="minorHAnsi" w:cstheme="minorHAnsi"/>
        </w:rPr>
        <w:t xml:space="preserve"> </w:t>
      </w:r>
      <w:r w:rsidR="000B23FE" w:rsidRPr="005F6D8C">
        <w:rPr>
          <w:rFonts w:asciiTheme="minorHAnsi" w:hAnsiTheme="minorHAnsi" w:cstheme="minorHAnsi"/>
        </w:rPr>
        <w:t xml:space="preserve">новых технологических решений (например, </w:t>
      </w:r>
      <w:r w:rsidR="00BF354F" w:rsidRPr="005F6D8C">
        <w:rPr>
          <w:rFonts w:asciiTheme="minorHAnsi" w:hAnsiTheme="minorHAnsi" w:cstheme="minorHAnsi"/>
        </w:rPr>
        <w:t>использование</w:t>
      </w:r>
      <w:r w:rsidR="000B23FE" w:rsidRPr="005F6D8C">
        <w:rPr>
          <w:rFonts w:asciiTheme="minorHAnsi" w:hAnsiTheme="minorHAnsi" w:cstheme="minorHAnsi"/>
        </w:rPr>
        <w:t xml:space="preserve"> беспилотных летательных и подводных аппаратов для сбора данных в удалённых </w:t>
      </w:r>
      <w:r w:rsidR="00CD4BEE" w:rsidRPr="005F6D8C">
        <w:rPr>
          <w:rFonts w:asciiTheme="minorHAnsi" w:hAnsiTheme="minorHAnsi" w:cstheme="minorHAnsi"/>
        </w:rPr>
        <w:t xml:space="preserve">регионах с </w:t>
      </w:r>
      <w:r w:rsidR="000B23FE" w:rsidRPr="005F6D8C">
        <w:rPr>
          <w:rFonts w:asciiTheme="minorHAnsi" w:hAnsiTheme="minorHAnsi" w:cstheme="minorHAnsi"/>
        </w:rPr>
        <w:t>экстремальны</w:t>
      </w:r>
      <w:r w:rsidR="00CD4BEE" w:rsidRPr="005F6D8C">
        <w:rPr>
          <w:rFonts w:asciiTheme="minorHAnsi" w:hAnsiTheme="minorHAnsi" w:cstheme="minorHAnsi"/>
        </w:rPr>
        <w:t>ми</w:t>
      </w:r>
      <w:r w:rsidR="000B23FE" w:rsidRPr="005F6D8C">
        <w:rPr>
          <w:rFonts w:asciiTheme="minorHAnsi" w:hAnsiTheme="minorHAnsi" w:cstheme="minorHAnsi"/>
        </w:rPr>
        <w:t xml:space="preserve"> условия</w:t>
      </w:r>
      <w:r w:rsidR="00CD4BEE" w:rsidRPr="005F6D8C">
        <w:rPr>
          <w:rFonts w:asciiTheme="minorHAnsi" w:hAnsiTheme="minorHAnsi" w:cstheme="minorHAnsi"/>
        </w:rPr>
        <w:t>ми</w:t>
      </w:r>
      <w:r w:rsidR="000B23FE" w:rsidRPr="005F6D8C">
        <w:rPr>
          <w:rFonts w:asciiTheme="minorHAnsi" w:hAnsiTheme="minorHAnsi" w:cstheme="minorHAnsi"/>
        </w:rPr>
        <w:t xml:space="preserve">). </w:t>
      </w:r>
      <w:r w:rsidRPr="005F6D8C">
        <w:rPr>
          <w:rFonts w:asciiTheme="minorHAnsi" w:hAnsiTheme="minorHAnsi" w:cstheme="minorHAnsi"/>
        </w:rPr>
        <w:t>Объединение</w:t>
      </w:r>
      <w:r w:rsidR="00875818" w:rsidRPr="005F6D8C">
        <w:rPr>
          <w:rFonts w:asciiTheme="minorHAnsi" w:hAnsiTheme="minorHAnsi" w:cstheme="minorHAnsi"/>
        </w:rPr>
        <w:t xml:space="preserve"> данных из различных источников (наземные станции, спутники, модели) в единые </w:t>
      </w:r>
      <w:r w:rsidRPr="005F6D8C">
        <w:rPr>
          <w:rFonts w:asciiTheme="minorHAnsi" w:hAnsiTheme="minorHAnsi" w:cstheme="minorHAnsi"/>
        </w:rPr>
        <w:t>базы данных</w:t>
      </w:r>
      <w:r w:rsidR="00875818" w:rsidRPr="005F6D8C">
        <w:rPr>
          <w:rFonts w:asciiTheme="minorHAnsi" w:hAnsiTheme="minorHAnsi" w:cstheme="minorHAnsi"/>
        </w:rPr>
        <w:t>, подобные Global Carbon Budget, позволит улучшить согласованность оценок и снизить погрешности.</w:t>
      </w:r>
    </w:p>
    <w:p w14:paraId="4447429F" w14:textId="35F9E6CB" w:rsidR="00875818" w:rsidRPr="005F6D8C" w:rsidRDefault="00E86410" w:rsidP="00EE1C4E">
      <w:pPr>
        <w:spacing w:after="0" w:line="360" w:lineRule="auto"/>
        <w:jc w:val="both"/>
        <w:rPr>
          <w:rFonts w:cstheme="minorHAnsi"/>
          <w:sz w:val="24"/>
          <w:szCs w:val="24"/>
        </w:rPr>
      </w:pPr>
      <w:r w:rsidRPr="005F6D8C">
        <w:rPr>
          <w:rFonts w:cstheme="minorHAnsi"/>
          <w:sz w:val="24"/>
          <w:szCs w:val="24"/>
        </w:rPr>
        <w:t>С</w:t>
      </w:r>
      <w:r w:rsidR="00875818" w:rsidRPr="005F6D8C">
        <w:rPr>
          <w:rFonts w:cstheme="minorHAnsi"/>
          <w:sz w:val="24"/>
          <w:szCs w:val="24"/>
          <w:u w:val="single"/>
        </w:rPr>
        <w:t>овершенствовани</w:t>
      </w:r>
      <w:r w:rsidRPr="005F6D8C">
        <w:rPr>
          <w:rFonts w:cstheme="minorHAnsi"/>
          <w:sz w:val="24"/>
          <w:szCs w:val="24"/>
          <w:u w:val="single"/>
        </w:rPr>
        <w:t>е</w:t>
      </w:r>
      <w:r w:rsidR="00875818" w:rsidRPr="005F6D8C">
        <w:rPr>
          <w:rFonts w:cstheme="minorHAnsi"/>
          <w:sz w:val="24"/>
          <w:szCs w:val="24"/>
          <w:u w:val="single"/>
        </w:rPr>
        <w:t xml:space="preserve"> спутниковых технологий</w:t>
      </w:r>
      <w:r w:rsidR="000A5C43" w:rsidRPr="005F6D8C">
        <w:rPr>
          <w:rFonts w:cstheme="minorHAnsi"/>
          <w:sz w:val="24"/>
          <w:szCs w:val="24"/>
        </w:rPr>
        <w:t xml:space="preserve"> предполагает з</w:t>
      </w:r>
      <w:r w:rsidR="00875818" w:rsidRPr="005F6D8C">
        <w:rPr>
          <w:rFonts w:cstheme="minorHAnsi"/>
          <w:sz w:val="24"/>
          <w:szCs w:val="24"/>
        </w:rPr>
        <w:t>апуск специализированных спутников</w:t>
      </w:r>
      <w:r w:rsidR="000A5C43" w:rsidRPr="005F6D8C">
        <w:rPr>
          <w:rFonts w:cstheme="minorHAnsi"/>
          <w:sz w:val="24"/>
          <w:szCs w:val="24"/>
        </w:rPr>
        <w:t xml:space="preserve"> </w:t>
      </w:r>
      <w:r w:rsidR="00875818" w:rsidRPr="005F6D8C">
        <w:rPr>
          <w:rFonts w:cstheme="minorHAnsi"/>
          <w:sz w:val="24"/>
          <w:szCs w:val="24"/>
        </w:rPr>
        <w:t xml:space="preserve">с улучшенным разрешением и чувствительностью, таких как CO2M, для </w:t>
      </w:r>
      <w:r w:rsidR="000A5C43" w:rsidRPr="005F6D8C">
        <w:rPr>
          <w:rFonts w:cstheme="minorHAnsi"/>
          <w:sz w:val="24"/>
          <w:szCs w:val="24"/>
        </w:rPr>
        <w:t xml:space="preserve">лучшего пространственного покрытия и диагностики </w:t>
      </w:r>
      <w:r w:rsidR="00875818" w:rsidRPr="005F6D8C">
        <w:rPr>
          <w:rFonts w:cstheme="minorHAnsi"/>
          <w:sz w:val="24"/>
          <w:szCs w:val="24"/>
        </w:rPr>
        <w:t>точечных источников CH₄ и CO₂.</w:t>
      </w:r>
      <w:r w:rsidR="000A5C43" w:rsidRPr="005F6D8C">
        <w:rPr>
          <w:rFonts w:cstheme="minorHAnsi"/>
          <w:sz w:val="24"/>
          <w:szCs w:val="24"/>
        </w:rPr>
        <w:t xml:space="preserve"> </w:t>
      </w:r>
      <w:r w:rsidR="00875818" w:rsidRPr="005F6D8C">
        <w:rPr>
          <w:rFonts w:cstheme="minorHAnsi"/>
          <w:sz w:val="24"/>
          <w:szCs w:val="24"/>
        </w:rPr>
        <w:t>Развитие геостационарных спутников</w:t>
      </w:r>
      <w:r w:rsidR="00E028D5" w:rsidRPr="005F6D8C">
        <w:rPr>
          <w:rFonts w:cstheme="minorHAnsi"/>
          <w:sz w:val="24"/>
          <w:szCs w:val="24"/>
        </w:rPr>
        <w:t xml:space="preserve"> </w:t>
      </w:r>
      <w:r w:rsidR="00875818" w:rsidRPr="005F6D8C">
        <w:rPr>
          <w:rFonts w:cstheme="minorHAnsi"/>
          <w:sz w:val="24"/>
          <w:szCs w:val="24"/>
        </w:rPr>
        <w:t xml:space="preserve">(например, GeoCARB) </w:t>
      </w:r>
      <w:r w:rsidR="000A5C43" w:rsidRPr="005F6D8C">
        <w:rPr>
          <w:rFonts w:cstheme="minorHAnsi"/>
          <w:sz w:val="24"/>
          <w:szCs w:val="24"/>
        </w:rPr>
        <w:t xml:space="preserve">перспективны </w:t>
      </w:r>
      <w:r w:rsidR="00875818" w:rsidRPr="005F6D8C">
        <w:rPr>
          <w:rFonts w:cstheme="minorHAnsi"/>
          <w:sz w:val="24"/>
          <w:szCs w:val="24"/>
        </w:rPr>
        <w:t>для непрерывного мониторинга ключевых регионов.</w:t>
      </w:r>
      <w:r w:rsidR="000A5C43" w:rsidRPr="005F6D8C">
        <w:rPr>
          <w:rFonts w:cstheme="minorHAnsi"/>
          <w:sz w:val="24"/>
          <w:szCs w:val="24"/>
        </w:rPr>
        <w:t xml:space="preserve"> Новые данные предполагают развитие и </w:t>
      </w:r>
      <w:r w:rsidR="00E028D5" w:rsidRPr="005F6D8C">
        <w:rPr>
          <w:rFonts w:cstheme="minorHAnsi"/>
          <w:sz w:val="24"/>
          <w:szCs w:val="24"/>
        </w:rPr>
        <w:t>с</w:t>
      </w:r>
      <w:r w:rsidR="00875818" w:rsidRPr="005F6D8C">
        <w:rPr>
          <w:rFonts w:cstheme="minorHAnsi"/>
          <w:sz w:val="24"/>
          <w:szCs w:val="24"/>
        </w:rPr>
        <w:t>овершенствование алгоритмов обработки данных</w:t>
      </w:r>
      <w:r w:rsidR="000A5C43" w:rsidRPr="005F6D8C">
        <w:rPr>
          <w:rFonts w:cstheme="minorHAnsi"/>
          <w:sz w:val="24"/>
          <w:szCs w:val="24"/>
        </w:rPr>
        <w:t xml:space="preserve"> </w:t>
      </w:r>
      <w:r w:rsidR="00875818" w:rsidRPr="005F6D8C">
        <w:rPr>
          <w:rFonts w:cstheme="minorHAnsi"/>
          <w:sz w:val="24"/>
          <w:szCs w:val="24"/>
        </w:rPr>
        <w:t xml:space="preserve">для учёта влияния облачности, </w:t>
      </w:r>
      <w:r w:rsidR="000A5C43" w:rsidRPr="005F6D8C">
        <w:rPr>
          <w:rFonts w:cstheme="minorHAnsi"/>
          <w:sz w:val="24"/>
          <w:szCs w:val="24"/>
        </w:rPr>
        <w:t xml:space="preserve">атмосферных </w:t>
      </w:r>
      <w:r w:rsidR="00875818" w:rsidRPr="005F6D8C">
        <w:rPr>
          <w:rFonts w:cstheme="minorHAnsi"/>
          <w:sz w:val="24"/>
          <w:szCs w:val="24"/>
        </w:rPr>
        <w:t>аэрозолей и вертикальной неоднородности атмосферы.</w:t>
      </w:r>
    </w:p>
    <w:p w14:paraId="60A7E226" w14:textId="0F96916A" w:rsidR="0016609A" w:rsidRPr="005F6D8C" w:rsidRDefault="0016609A" w:rsidP="00EE1C4E">
      <w:pPr>
        <w:spacing w:after="0" w:line="360" w:lineRule="auto"/>
        <w:jc w:val="both"/>
        <w:rPr>
          <w:rFonts w:cstheme="minorHAnsi"/>
          <w:sz w:val="24"/>
          <w:szCs w:val="24"/>
        </w:rPr>
      </w:pPr>
      <w:r w:rsidRPr="005F6D8C">
        <w:rPr>
          <w:rFonts w:cstheme="minorHAnsi"/>
          <w:sz w:val="24"/>
          <w:szCs w:val="24"/>
        </w:rPr>
        <w:t xml:space="preserve">Некоторые наиболее уязвимые экосистемы суши и океана, такие как зоны многолетней мерзлоты, тропические леса и водно-болотные угодья, требуют </w:t>
      </w:r>
      <w:r w:rsidRPr="005F6D8C">
        <w:rPr>
          <w:rFonts w:cstheme="minorHAnsi"/>
          <w:sz w:val="24"/>
          <w:szCs w:val="24"/>
          <w:u w:val="single"/>
        </w:rPr>
        <w:t>особого внимания при исследовании потоков парниковых газов</w:t>
      </w:r>
      <w:r w:rsidRPr="005F6D8C">
        <w:rPr>
          <w:rFonts w:cstheme="minorHAnsi"/>
          <w:sz w:val="24"/>
          <w:szCs w:val="24"/>
        </w:rPr>
        <w:t>. Данная задача может решатся путем создания специализированных мониторинговых программ</w:t>
      </w:r>
      <w:r w:rsidR="000108E6" w:rsidRPr="005F6D8C">
        <w:rPr>
          <w:rFonts w:cstheme="minorHAnsi"/>
          <w:sz w:val="24"/>
          <w:szCs w:val="24"/>
        </w:rPr>
        <w:t xml:space="preserve"> </w:t>
      </w:r>
      <w:r w:rsidRPr="005F6D8C">
        <w:rPr>
          <w:rFonts w:cstheme="minorHAnsi"/>
          <w:sz w:val="24"/>
          <w:szCs w:val="24"/>
        </w:rPr>
        <w:t>для оценки выбросов CO₂ и CH₄ из термокарстовых озёр и деградирующих болот. Необходимо развивать программы регулярных авиационных и спутниковых наблюдений</w:t>
      </w:r>
      <w:r w:rsidR="000108E6" w:rsidRPr="005F6D8C">
        <w:rPr>
          <w:rFonts w:cstheme="minorHAnsi"/>
          <w:sz w:val="24"/>
          <w:szCs w:val="24"/>
        </w:rPr>
        <w:t xml:space="preserve"> </w:t>
      </w:r>
      <w:r w:rsidRPr="005F6D8C">
        <w:rPr>
          <w:rFonts w:cstheme="minorHAnsi"/>
          <w:sz w:val="24"/>
          <w:szCs w:val="24"/>
        </w:rPr>
        <w:t xml:space="preserve">за пожарами в бореальных и тропических лесах для учёта их вклада в углеродный баланс. Важно продолжать мониторинг океанических процессов, таких как закисление и </w:t>
      </w:r>
      <w:r w:rsidR="00F83B47" w:rsidRPr="005F6D8C">
        <w:rPr>
          <w:rFonts w:cstheme="minorHAnsi"/>
          <w:sz w:val="24"/>
          <w:szCs w:val="24"/>
        </w:rPr>
        <w:t xml:space="preserve">изменение </w:t>
      </w:r>
      <w:r w:rsidRPr="005F6D8C">
        <w:rPr>
          <w:rFonts w:cstheme="minorHAnsi"/>
          <w:sz w:val="24"/>
          <w:szCs w:val="24"/>
        </w:rPr>
        <w:t>стратификаци</w:t>
      </w:r>
      <w:r w:rsidR="00F83B47" w:rsidRPr="005F6D8C">
        <w:rPr>
          <w:rFonts w:cstheme="minorHAnsi"/>
          <w:sz w:val="24"/>
          <w:szCs w:val="24"/>
        </w:rPr>
        <w:t>и</w:t>
      </w:r>
      <w:r w:rsidRPr="005F6D8C">
        <w:rPr>
          <w:rFonts w:cstheme="minorHAnsi"/>
          <w:sz w:val="24"/>
          <w:szCs w:val="24"/>
        </w:rPr>
        <w:t xml:space="preserve"> вод, влияющих на поглощение CO₂.</w:t>
      </w:r>
    </w:p>
    <w:p w14:paraId="38E98306" w14:textId="2E3EF7CB" w:rsidR="00875818" w:rsidRPr="005F6D8C" w:rsidRDefault="00875818" w:rsidP="00EE1C4E">
      <w:pPr>
        <w:spacing w:after="0" w:line="360" w:lineRule="auto"/>
        <w:jc w:val="both"/>
        <w:rPr>
          <w:rFonts w:cstheme="minorHAnsi"/>
          <w:sz w:val="24"/>
          <w:szCs w:val="24"/>
        </w:rPr>
      </w:pPr>
      <w:r w:rsidRPr="005F6D8C">
        <w:rPr>
          <w:rFonts w:cstheme="minorHAnsi"/>
          <w:sz w:val="24"/>
          <w:szCs w:val="24"/>
          <w:u w:val="single"/>
        </w:rPr>
        <w:t>Моделирование</w:t>
      </w:r>
      <w:r w:rsidRPr="005F6D8C">
        <w:rPr>
          <w:rFonts w:cstheme="minorHAnsi"/>
          <w:sz w:val="24"/>
          <w:szCs w:val="24"/>
        </w:rPr>
        <w:t xml:space="preserve"> остаётся критически важным инструментом для </w:t>
      </w:r>
      <w:r w:rsidR="00E86410" w:rsidRPr="005F6D8C">
        <w:rPr>
          <w:rFonts w:cstheme="minorHAnsi"/>
          <w:sz w:val="24"/>
          <w:szCs w:val="24"/>
        </w:rPr>
        <w:t xml:space="preserve">определения и </w:t>
      </w:r>
      <w:r w:rsidRPr="005F6D8C">
        <w:rPr>
          <w:rFonts w:cstheme="minorHAnsi"/>
          <w:sz w:val="24"/>
          <w:szCs w:val="24"/>
        </w:rPr>
        <w:t xml:space="preserve">прогнозирования потоков </w:t>
      </w:r>
      <w:r w:rsidR="00520E4A" w:rsidRPr="005F6D8C">
        <w:rPr>
          <w:rFonts w:cstheme="minorHAnsi"/>
          <w:sz w:val="24"/>
          <w:szCs w:val="24"/>
        </w:rPr>
        <w:t>парниковых газов</w:t>
      </w:r>
      <w:r w:rsidR="00E86410" w:rsidRPr="005F6D8C">
        <w:rPr>
          <w:rFonts w:cstheme="minorHAnsi"/>
          <w:sz w:val="24"/>
          <w:szCs w:val="24"/>
        </w:rPr>
        <w:t xml:space="preserve"> над сушей и океаном</w:t>
      </w:r>
      <w:r w:rsidRPr="005F6D8C">
        <w:rPr>
          <w:rFonts w:cstheme="minorHAnsi"/>
          <w:sz w:val="24"/>
          <w:szCs w:val="24"/>
        </w:rPr>
        <w:t xml:space="preserve">. </w:t>
      </w:r>
      <w:r w:rsidR="00E028D5" w:rsidRPr="005F6D8C">
        <w:rPr>
          <w:rFonts w:cstheme="minorHAnsi"/>
          <w:sz w:val="24"/>
          <w:szCs w:val="24"/>
        </w:rPr>
        <w:t>В качестве приоритетных направлений можно рассматривать разработку гибридных моделей, сочетающих инверсионное моделирование и процесс-ориентированные подходы для повышения точности оценок.</w:t>
      </w:r>
      <w:r w:rsidR="00E86410" w:rsidRPr="005F6D8C">
        <w:rPr>
          <w:rFonts w:cstheme="minorHAnsi"/>
          <w:sz w:val="24"/>
          <w:szCs w:val="24"/>
        </w:rPr>
        <w:t xml:space="preserve"> Кроме того, перспективным остается в</w:t>
      </w:r>
      <w:r w:rsidRPr="005F6D8C">
        <w:rPr>
          <w:rFonts w:cstheme="minorHAnsi"/>
          <w:sz w:val="24"/>
          <w:szCs w:val="24"/>
        </w:rPr>
        <w:t>недрение методов машинного обучения</w:t>
      </w:r>
      <w:r w:rsidR="000108E6" w:rsidRPr="005F6D8C">
        <w:rPr>
          <w:rFonts w:cstheme="minorHAnsi"/>
          <w:sz w:val="24"/>
          <w:szCs w:val="24"/>
        </w:rPr>
        <w:t xml:space="preserve"> </w:t>
      </w:r>
      <w:r w:rsidRPr="005F6D8C">
        <w:rPr>
          <w:rFonts w:cstheme="minorHAnsi"/>
          <w:sz w:val="24"/>
          <w:szCs w:val="24"/>
        </w:rPr>
        <w:t xml:space="preserve">для анализа больших объёмов данных и выявления </w:t>
      </w:r>
      <w:r w:rsidR="00E86410" w:rsidRPr="005F6D8C">
        <w:rPr>
          <w:rFonts w:cstheme="minorHAnsi"/>
          <w:sz w:val="24"/>
          <w:szCs w:val="24"/>
        </w:rPr>
        <w:t xml:space="preserve">существующих </w:t>
      </w:r>
      <w:r w:rsidRPr="005F6D8C">
        <w:rPr>
          <w:rFonts w:cstheme="minorHAnsi"/>
          <w:sz w:val="24"/>
          <w:szCs w:val="24"/>
        </w:rPr>
        <w:t xml:space="preserve">сложных нелинейных зависимостей. Калибровка </w:t>
      </w:r>
      <w:r w:rsidR="00E86410" w:rsidRPr="005F6D8C">
        <w:rPr>
          <w:rFonts w:cstheme="minorHAnsi"/>
          <w:sz w:val="24"/>
          <w:szCs w:val="24"/>
        </w:rPr>
        <w:t xml:space="preserve">разрабатываемых </w:t>
      </w:r>
      <w:r w:rsidRPr="005F6D8C">
        <w:rPr>
          <w:rFonts w:cstheme="minorHAnsi"/>
          <w:sz w:val="24"/>
          <w:szCs w:val="24"/>
        </w:rPr>
        <w:t>моделей</w:t>
      </w:r>
      <w:r w:rsidR="00074FCB" w:rsidRPr="005F6D8C">
        <w:rPr>
          <w:rFonts w:cstheme="minorHAnsi"/>
          <w:sz w:val="24"/>
          <w:szCs w:val="24"/>
        </w:rPr>
        <w:t xml:space="preserve"> </w:t>
      </w:r>
      <w:r w:rsidR="00E86410" w:rsidRPr="005F6D8C">
        <w:rPr>
          <w:rFonts w:cstheme="minorHAnsi"/>
          <w:sz w:val="24"/>
          <w:szCs w:val="24"/>
        </w:rPr>
        <w:t xml:space="preserve">может </w:t>
      </w:r>
      <w:r w:rsidR="00E86410" w:rsidRPr="005F6D8C">
        <w:rPr>
          <w:rFonts w:cstheme="minorHAnsi"/>
          <w:sz w:val="24"/>
          <w:szCs w:val="24"/>
        </w:rPr>
        <w:lastRenderedPageBreak/>
        <w:t xml:space="preserve">проводится с использованием дистанционных </w:t>
      </w:r>
      <w:r w:rsidRPr="005F6D8C">
        <w:rPr>
          <w:rFonts w:cstheme="minorHAnsi"/>
          <w:sz w:val="24"/>
          <w:szCs w:val="24"/>
        </w:rPr>
        <w:t xml:space="preserve">данных высокого разрешения, </w:t>
      </w:r>
      <w:r w:rsidR="00E86410" w:rsidRPr="005F6D8C">
        <w:rPr>
          <w:rFonts w:cstheme="minorHAnsi"/>
          <w:sz w:val="24"/>
          <w:szCs w:val="24"/>
        </w:rPr>
        <w:t xml:space="preserve">например </w:t>
      </w:r>
      <w:r w:rsidRPr="005F6D8C">
        <w:rPr>
          <w:rFonts w:cstheme="minorHAnsi"/>
          <w:sz w:val="24"/>
          <w:szCs w:val="24"/>
        </w:rPr>
        <w:t xml:space="preserve">с </w:t>
      </w:r>
      <w:r w:rsidR="00E86410" w:rsidRPr="005F6D8C">
        <w:rPr>
          <w:rFonts w:cstheme="minorHAnsi"/>
          <w:sz w:val="24"/>
          <w:szCs w:val="24"/>
        </w:rPr>
        <w:t>применением лидаров</w:t>
      </w:r>
      <w:r w:rsidR="00B34D37" w:rsidRPr="005F6D8C">
        <w:rPr>
          <w:rFonts w:cstheme="minorHAnsi"/>
          <w:sz w:val="24"/>
          <w:szCs w:val="24"/>
        </w:rPr>
        <w:t>,</w:t>
      </w:r>
      <w:r w:rsidR="00E86410" w:rsidRPr="005F6D8C">
        <w:rPr>
          <w:rFonts w:cstheme="minorHAnsi"/>
          <w:sz w:val="24"/>
          <w:szCs w:val="24"/>
        </w:rPr>
        <w:t xml:space="preserve"> </w:t>
      </w:r>
      <w:r w:rsidRPr="005F6D8C">
        <w:rPr>
          <w:rFonts w:cstheme="minorHAnsi"/>
          <w:sz w:val="24"/>
          <w:szCs w:val="24"/>
        </w:rPr>
        <w:t>гипер</w:t>
      </w:r>
      <w:r w:rsidR="00E86410" w:rsidRPr="005F6D8C">
        <w:rPr>
          <w:rFonts w:cstheme="minorHAnsi"/>
          <w:sz w:val="24"/>
          <w:szCs w:val="24"/>
        </w:rPr>
        <w:t>- и мульти</w:t>
      </w:r>
      <w:r w:rsidRPr="005F6D8C">
        <w:rPr>
          <w:rFonts w:cstheme="minorHAnsi"/>
          <w:sz w:val="24"/>
          <w:szCs w:val="24"/>
        </w:rPr>
        <w:t>спектральной съёмки</w:t>
      </w:r>
      <w:r w:rsidR="00772DEF" w:rsidRPr="005F6D8C">
        <w:rPr>
          <w:rFonts w:cstheme="minorHAnsi"/>
          <w:sz w:val="24"/>
          <w:szCs w:val="24"/>
        </w:rPr>
        <w:t xml:space="preserve"> в видимом и ИК диапазоне</w:t>
      </w:r>
      <w:r w:rsidRPr="005F6D8C">
        <w:rPr>
          <w:rFonts w:cstheme="minorHAnsi"/>
          <w:sz w:val="24"/>
          <w:szCs w:val="24"/>
        </w:rPr>
        <w:t>.</w:t>
      </w:r>
    </w:p>
    <w:p w14:paraId="75B9BDF3" w14:textId="338D0DF7" w:rsidR="00875818" w:rsidRPr="005F6D8C" w:rsidRDefault="00566BCB" w:rsidP="00EE1C4E">
      <w:pPr>
        <w:spacing w:after="0" w:line="360" w:lineRule="auto"/>
        <w:jc w:val="both"/>
        <w:rPr>
          <w:rFonts w:cstheme="minorHAnsi"/>
          <w:sz w:val="24"/>
          <w:szCs w:val="24"/>
        </w:rPr>
      </w:pPr>
      <w:r w:rsidRPr="005F6D8C">
        <w:rPr>
          <w:rFonts w:cstheme="minorHAnsi"/>
          <w:sz w:val="24"/>
          <w:szCs w:val="24"/>
        </w:rPr>
        <w:t>К</w:t>
      </w:r>
      <w:r w:rsidR="00875818" w:rsidRPr="005F6D8C">
        <w:rPr>
          <w:rFonts w:cstheme="minorHAnsi"/>
          <w:sz w:val="24"/>
          <w:szCs w:val="24"/>
        </w:rPr>
        <w:t>оординаци</w:t>
      </w:r>
      <w:r w:rsidRPr="005F6D8C">
        <w:rPr>
          <w:rFonts w:cstheme="minorHAnsi"/>
          <w:sz w:val="24"/>
          <w:szCs w:val="24"/>
        </w:rPr>
        <w:t>я</w:t>
      </w:r>
      <w:r w:rsidR="00875818" w:rsidRPr="005F6D8C">
        <w:rPr>
          <w:rFonts w:cstheme="minorHAnsi"/>
          <w:sz w:val="24"/>
          <w:szCs w:val="24"/>
        </w:rPr>
        <w:t xml:space="preserve"> </w:t>
      </w:r>
      <w:r w:rsidRPr="005F6D8C">
        <w:rPr>
          <w:rFonts w:cstheme="minorHAnsi"/>
          <w:sz w:val="24"/>
          <w:szCs w:val="24"/>
        </w:rPr>
        <w:t xml:space="preserve">деятельности государств в рамках реализации климатической повестки предполагает </w:t>
      </w:r>
      <w:r w:rsidR="00875818" w:rsidRPr="005F6D8C">
        <w:rPr>
          <w:rFonts w:cstheme="minorHAnsi"/>
          <w:sz w:val="24"/>
          <w:szCs w:val="24"/>
          <w:u w:val="single"/>
        </w:rPr>
        <w:t>стандартизаци</w:t>
      </w:r>
      <w:r w:rsidRPr="005F6D8C">
        <w:rPr>
          <w:rFonts w:cstheme="minorHAnsi"/>
          <w:sz w:val="24"/>
          <w:szCs w:val="24"/>
          <w:u w:val="single"/>
        </w:rPr>
        <w:t>ю</w:t>
      </w:r>
      <w:r w:rsidR="00875818" w:rsidRPr="005F6D8C">
        <w:rPr>
          <w:rFonts w:cstheme="minorHAnsi"/>
          <w:sz w:val="24"/>
          <w:szCs w:val="24"/>
          <w:u w:val="single"/>
        </w:rPr>
        <w:t xml:space="preserve"> методов</w:t>
      </w:r>
      <w:r w:rsidRPr="005F6D8C">
        <w:rPr>
          <w:rFonts w:cstheme="minorHAnsi"/>
          <w:sz w:val="24"/>
          <w:szCs w:val="24"/>
          <w:u w:val="single"/>
        </w:rPr>
        <w:t xml:space="preserve"> наблюдений и прогнозирования потоков парниковых газов</w:t>
      </w:r>
      <w:r w:rsidRPr="005F6D8C">
        <w:rPr>
          <w:rFonts w:cstheme="minorHAnsi"/>
          <w:sz w:val="24"/>
          <w:szCs w:val="24"/>
        </w:rPr>
        <w:t>. Требуется с</w:t>
      </w:r>
      <w:r w:rsidR="00875818" w:rsidRPr="005F6D8C">
        <w:rPr>
          <w:rFonts w:cstheme="minorHAnsi"/>
          <w:sz w:val="24"/>
          <w:szCs w:val="24"/>
        </w:rPr>
        <w:t>оздание единых протоколов</w:t>
      </w:r>
      <w:r w:rsidR="000108E6" w:rsidRPr="005F6D8C">
        <w:rPr>
          <w:rFonts w:cstheme="minorHAnsi"/>
          <w:sz w:val="24"/>
          <w:szCs w:val="24"/>
        </w:rPr>
        <w:t xml:space="preserve"> </w:t>
      </w:r>
      <w:r w:rsidRPr="005F6D8C">
        <w:rPr>
          <w:rFonts w:cstheme="minorHAnsi"/>
          <w:sz w:val="24"/>
          <w:szCs w:val="24"/>
        </w:rPr>
        <w:t xml:space="preserve">для </w:t>
      </w:r>
      <w:r w:rsidR="00875818" w:rsidRPr="005F6D8C">
        <w:rPr>
          <w:rFonts w:cstheme="minorHAnsi"/>
          <w:sz w:val="24"/>
          <w:szCs w:val="24"/>
        </w:rPr>
        <w:t xml:space="preserve">мониторинга и </w:t>
      </w:r>
      <w:r w:rsidRPr="005F6D8C">
        <w:rPr>
          <w:rFonts w:cstheme="minorHAnsi"/>
          <w:sz w:val="24"/>
          <w:szCs w:val="24"/>
        </w:rPr>
        <w:t xml:space="preserve">подготовки </w:t>
      </w:r>
      <w:r w:rsidR="00875818" w:rsidRPr="005F6D8C">
        <w:rPr>
          <w:rFonts w:cstheme="minorHAnsi"/>
          <w:sz w:val="24"/>
          <w:szCs w:val="24"/>
        </w:rPr>
        <w:t>отчётности, например, в рамках Парижского соглашения.</w:t>
      </w:r>
      <w:r w:rsidRPr="005F6D8C">
        <w:rPr>
          <w:rFonts w:cstheme="minorHAnsi"/>
          <w:sz w:val="24"/>
          <w:szCs w:val="24"/>
        </w:rPr>
        <w:t xml:space="preserve"> Необходима дальнейшая поддержка </w:t>
      </w:r>
      <w:r w:rsidR="00875818" w:rsidRPr="005F6D8C">
        <w:rPr>
          <w:rFonts w:cstheme="minorHAnsi"/>
          <w:sz w:val="24"/>
          <w:szCs w:val="24"/>
        </w:rPr>
        <w:t xml:space="preserve">международных инициатив, таких как Global Carbon Project, для координации исследований </w:t>
      </w:r>
      <w:r w:rsidRPr="005F6D8C">
        <w:rPr>
          <w:rFonts w:cstheme="minorHAnsi"/>
          <w:sz w:val="24"/>
          <w:szCs w:val="24"/>
        </w:rPr>
        <w:t xml:space="preserve">климата, глобального углеродного баланса и потоков парниковых газов, а также сохранение открытости при </w:t>
      </w:r>
      <w:r w:rsidR="00875818" w:rsidRPr="005F6D8C">
        <w:rPr>
          <w:rFonts w:cstheme="minorHAnsi"/>
          <w:sz w:val="24"/>
          <w:szCs w:val="24"/>
        </w:rPr>
        <w:t>обмен</w:t>
      </w:r>
      <w:r w:rsidRPr="005F6D8C">
        <w:rPr>
          <w:rFonts w:cstheme="minorHAnsi"/>
          <w:sz w:val="24"/>
          <w:szCs w:val="24"/>
        </w:rPr>
        <w:t>е</w:t>
      </w:r>
      <w:r w:rsidR="00875818" w:rsidRPr="005F6D8C">
        <w:rPr>
          <w:rFonts w:cstheme="minorHAnsi"/>
          <w:sz w:val="24"/>
          <w:szCs w:val="24"/>
        </w:rPr>
        <w:t xml:space="preserve"> данными.</w:t>
      </w:r>
      <w:r w:rsidRPr="005F6D8C">
        <w:rPr>
          <w:rFonts w:cstheme="minorHAnsi"/>
          <w:sz w:val="24"/>
          <w:szCs w:val="24"/>
        </w:rPr>
        <w:t xml:space="preserve"> Требуется поддержка </w:t>
      </w:r>
      <w:r w:rsidR="00875818" w:rsidRPr="005F6D8C">
        <w:rPr>
          <w:rFonts w:cstheme="minorHAnsi"/>
          <w:sz w:val="24"/>
          <w:szCs w:val="24"/>
        </w:rPr>
        <w:t>развивающихся стран в создании национальных систем мониторинга, включая обучение специалистов и предоставление технологий.</w:t>
      </w:r>
    </w:p>
    <w:p w14:paraId="0F10FF34" w14:textId="7B184E95" w:rsidR="00875818" w:rsidRPr="005F6D8C" w:rsidRDefault="00B47F8F" w:rsidP="00EE1C4E">
      <w:pPr>
        <w:spacing w:after="0" w:line="360" w:lineRule="auto"/>
        <w:jc w:val="both"/>
        <w:rPr>
          <w:rFonts w:cstheme="minorHAnsi"/>
          <w:sz w:val="24"/>
          <w:szCs w:val="24"/>
        </w:rPr>
      </w:pPr>
      <w:r w:rsidRPr="005F6D8C">
        <w:rPr>
          <w:rFonts w:cstheme="minorHAnsi"/>
          <w:sz w:val="24"/>
          <w:szCs w:val="24"/>
        </w:rPr>
        <w:t xml:space="preserve">Все </w:t>
      </w:r>
      <w:r w:rsidRPr="005F6D8C">
        <w:rPr>
          <w:rFonts w:cstheme="minorHAnsi"/>
          <w:sz w:val="24"/>
          <w:szCs w:val="24"/>
          <w:u w:val="single"/>
        </w:rPr>
        <w:t>данные, получаемые в ходе мониторинговых наблюдений, должны быть открыты</w:t>
      </w:r>
      <w:r w:rsidRPr="005F6D8C">
        <w:rPr>
          <w:rFonts w:cstheme="minorHAnsi"/>
          <w:sz w:val="24"/>
          <w:szCs w:val="24"/>
        </w:rPr>
        <w:t xml:space="preserve"> и доступны для проведения комплексных </w:t>
      </w:r>
      <w:r w:rsidR="00074FCB" w:rsidRPr="005F6D8C">
        <w:rPr>
          <w:rFonts w:cstheme="minorHAnsi"/>
          <w:sz w:val="24"/>
          <w:szCs w:val="24"/>
        </w:rPr>
        <w:t xml:space="preserve">климатических </w:t>
      </w:r>
      <w:r w:rsidRPr="005F6D8C">
        <w:rPr>
          <w:rFonts w:cstheme="minorHAnsi"/>
          <w:sz w:val="24"/>
          <w:szCs w:val="24"/>
        </w:rPr>
        <w:t xml:space="preserve">исследований, включая как данные наземных </w:t>
      </w:r>
      <w:r w:rsidR="004044AB" w:rsidRPr="005F6D8C">
        <w:rPr>
          <w:rFonts w:cstheme="minorHAnsi"/>
          <w:sz w:val="24"/>
          <w:szCs w:val="24"/>
        </w:rPr>
        <w:t>и</w:t>
      </w:r>
      <w:r w:rsidRPr="005F6D8C">
        <w:rPr>
          <w:rFonts w:cstheme="minorHAnsi"/>
          <w:sz w:val="24"/>
          <w:szCs w:val="24"/>
        </w:rPr>
        <w:t xml:space="preserve"> спутниковых наблюдений</w:t>
      </w:r>
      <w:r w:rsidR="004044AB" w:rsidRPr="005F6D8C">
        <w:rPr>
          <w:rFonts w:cstheme="minorHAnsi"/>
          <w:sz w:val="24"/>
          <w:szCs w:val="24"/>
        </w:rPr>
        <w:t>, так</w:t>
      </w:r>
      <w:r w:rsidRPr="005F6D8C">
        <w:rPr>
          <w:rFonts w:cstheme="minorHAnsi"/>
          <w:sz w:val="24"/>
          <w:szCs w:val="24"/>
        </w:rPr>
        <w:t xml:space="preserve"> и результатов модельных расчетов.</w:t>
      </w:r>
    </w:p>
    <w:p w14:paraId="6B10D0E3" w14:textId="7AABF2EA" w:rsidR="00875818" w:rsidRPr="005F6D8C" w:rsidRDefault="00767332" w:rsidP="00EE1C4E">
      <w:pPr>
        <w:spacing w:after="0" w:line="360" w:lineRule="auto"/>
        <w:jc w:val="both"/>
        <w:rPr>
          <w:rFonts w:cstheme="minorHAnsi"/>
          <w:sz w:val="24"/>
          <w:szCs w:val="24"/>
        </w:rPr>
      </w:pPr>
      <w:r w:rsidRPr="005F6D8C">
        <w:rPr>
          <w:rFonts w:cstheme="minorHAnsi"/>
          <w:sz w:val="24"/>
          <w:szCs w:val="24"/>
        </w:rPr>
        <w:t xml:space="preserve">Необходимо дальнейшее </w:t>
      </w:r>
      <w:r w:rsidRPr="005F6D8C">
        <w:rPr>
          <w:rFonts w:cstheme="minorHAnsi"/>
          <w:sz w:val="24"/>
          <w:szCs w:val="24"/>
          <w:u w:val="single"/>
        </w:rPr>
        <w:t>р</w:t>
      </w:r>
      <w:r w:rsidR="006414E6" w:rsidRPr="005F6D8C">
        <w:rPr>
          <w:rFonts w:cstheme="minorHAnsi"/>
          <w:sz w:val="24"/>
          <w:szCs w:val="24"/>
          <w:u w:val="single"/>
        </w:rPr>
        <w:t>азвитие методов краткосрочного и долгосрочного прогнозирования климата</w:t>
      </w:r>
      <w:r w:rsidR="006414E6" w:rsidRPr="005F6D8C">
        <w:rPr>
          <w:rFonts w:cstheme="minorHAnsi"/>
          <w:sz w:val="24"/>
          <w:szCs w:val="24"/>
        </w:rPr>
        <w:t xml:space="preserve"> для выбора оптимальной стратегии по адаптации и смягчению последствий изменения климата.</w:t>
      </w:r>
      <w:r w:rsidRPr="005F6D8C">
        <w:rPr>
          <w:rFonts w:cstheme="minorHAnsi"/>
          <w:sz w:val="24"/>
          <w:szCs w:val="24"/>
        </w:rPr>
        <w:t xml:space="preserve"> </w:t>
      </w:r>
      <w:r w:rsidR="00875818" w:rsidRPr="005F6D8C">
        <w:rPr>
          <w:rFonts w:cstheme="minorHAnsi"/>
          <w:sz w:val="24"/>
          <w:szCs w:val="24"/>
        </w:rPr>
        <w:t>Для долгосрочного планирования важн</w:t>
      </w:r>
      <w:r w:rsidRPr="005F6D8C">
        <w:rPr>
          <w:rFonts w:cstheme="minorHAnsi"/>
          <w:sz w:val="24"/>
          <w:szCs w:val="24"/>
        </w:rPr>
        <w:t>а р</w:t>
      </w:r>
      <w:r w:rsidR="00875818" w:rsidRPr="005F6D8C">
        <w:rPr>
          <w:rFonts w:cstheme="minorHAnsi"/>
          <w:sz w:val="24"/>
          <w:szCs w:val="24"/>
        </w:rPr>
        <w:t>азработка сценариев</w:t>
      </w:r>
      <w:r w:rsidR="000108E6" w:rsidRPr="005F6D8C">
        <w:rPr>
          <w:rFonts w:cstheme="minorHAnsi"/>
          <w:sz w:val="24"/>
          <w:szCs w:val="24"/>
        </w:rPr>
        <w:t xml:space="preserve"> </w:t>
      </w:r>
      <w:r w:rsidR="00875818" w:rsidRPr="005F6D8C">
        <w:rPr>
          <w:rFonts w:cstheme="minorHAnsi"/>
          <w:sz w:val="24"/>
          <w:szCs w:val="24"/>
        </w:rPr>
        <w:t xml:space="preserve">изменения потоков </w:t>
      </w:r>
      <w:r w:rsidRPr="005F6D8C">
        <w:rPr>
          <w:rFonts w:cstheme="minorHAnsi"/>
          <w:sz w:val="24"/>
          <w:szCs w:val="24"/>
        </w:rPr>
        <w:t>парниковых газов</w:t>
      </w:r>
      <w:r w:rsidR="00875818" w:rsidRPr="005F6D8C">
        <w:rPr>
          <w:rFonts w:cstheme="minorHAnsi"/>
          <w:sz w:val="24"/>
          <w:szCs w:val="24"/>
        </w:rPr>
        <w:t xml:space="preserve"> с учётом климатических и антропогенных факторов</w:t>
      </w:r>
      <w:r w:rsidRPr="005F6D8C">
        <w:rPr>
          <w:rFonts w:cstheme="minorHAnsi"/>
          <w:sz w:val="24"/>
          <w:szCs w:val="24"/>
        </w:rPr>
        <w:t>, а также о</w:t>
      </w:r>
      <w:r w:rsidR="00875818" w:rsidRPr="005F6D8C">
        <w:rPr>
          <w:rFonts w:cstheme="minorHAnsi"/>
          <w:sz w:val="24"/>
          <w:szCs w:val="24"/>
        </w:rPr>
        <w:t>ценка устойчивости природных поглотителей</w:t>
      </w:r>
      <w:r w:rsidR="000108E6" w:rsidRPr="005F6D8C">
        <w:rPr>
          <w:rFonts w:cstheme="minorHAnsi"/>
          <w:sz w:val="24"/>
          <w:szCs w:val="24"/>
        </w:rPr>
        <w:t xml:space="preserve"> </w:t>
      </w:r>
      <w:r w:rsidRPr="005F6D8C">
        <w:rPr>
          <w:rFonts w:cstheme="minorHAnsi"/>
          <w:sz w:val="24"/>
          <w:szCs w:val="24"/>
        </w:rPr>
        <w:t>парниковых газов</w:t>
      </w:r>
      <w:r w:rsidR="00875818" w:rsidRPr="005F6D8C">
        <w:rPr>
          <w:rFonts w:cstheme="minorHAnsi"/>
          <w:sz w:val="24"/>
          <w:szCs w:val="24"/>
        </w:rPr>
        <w:t>, таких как леса и океаны, в условиях глобального потепления.</w:t>
      </w:r>
    </w:p>
    <w:p w14:paraId="1BE7604A" w14:textId="192F2191" w:rsidR="00875818" w:rsidRPr="005F6D8C" w:rsidRDefault="00767332" w:rsidP="00EE1C4E">
      <w:pPr>
        <w:pStyle w:val="ds-markdown-paragraph"/>
        <w:shd w:val="clear" w:color="auto" w:fill="FFFFFF"/>
        <w:spacing w:before="0" w:beforeAutospacing="0" w:after="0" w:afterAutospacing="0" w:line="360" w:lineRule="auto"/>
        <w:jc w:val="both"/>
        <w:rPr>
          <w:rFonts w:asciiTheme="minorHAnsi" w:hAnsiTheme="minorHAnsi" w:cstheme="minorHAnsi"/>
        </w:rPr>
      </w:pPr>
      <w:r w:rsidRPr="005F6D8C">
        <w:rPr>
          <w:rFonts w:asciiTheme="minorHAnsi" w:hAnsiTheme="minorHAnsi" w:cstheme="minorHAnsi"/>
        </w:rPr>
        <w:t>Таким образом, с</w:t>
      </w:r>
      <w:r w:rsidR="00875818" w:rsidRPr="005F6D8C">
        <w:rPr>
          <w:rFonts w:asciiTheme="minorHAnsi" w:hAnsiTheme="minorHAnsi" w:cstheme="minorHAnsi"/>
        </w:rPr>
        <w:t xml:space="preserve">овершенствование системы мониторинга потоков парниковых газов требует комплексного подхода, включающего технологические инновации, международное сотрудничество и интеграцию данных. Реализация этих рекомендаций позволит снизить неопределённости в </w:t>
      </w:r>
      <w:r w:rsidRPr="005F6D8C">
        <w:rPr>
          <w:rFonts w:asciiTheme="minorHAnsi" w:hAnsiTheme="minorHAnsi" w:cstheme="minorHAnsi"/>
        </w:rPr>
        <w:t xml:space="preserve">прогнозных </w:t>
      </w:r>
      <w:r w:rsidR="00875818" w:rsidRPr="005F6D8C">
        <w:rPr>
          <w:rFonts w:asciiTheme="minorHAnsi" w:hAnsiTheme="minorHAnsi" w:cstheme="minorHAnsi"/>
        </w:rPr>
        <w:t xml:space="preserve">оценках, </w:t>
      </w:r>
      <w:r w:rsidRPr="005F6D8C">
        <w:rPr>
          <w:rFonts w:asciiTheme="minorHAnsi" w:hAnsiTheme="minorHAnsi" w:cstheme="minorHAnsi"/>
        </w:rPr>
        <w:t>увеличит</w:t>
      </w:r>
      <w:r w:rsidR="00074FCB" w:rsidRPr="005F6D8C">
        <w:rPr>
          <w:rFonts w:asciiTheme="minorHAnsi" w:hAnsiTheme="minorHAnsi" w:cstheme="minorHAnsi"/>
        </w:rPr>
        <w:t>ь</w:t>
      </w:r>
      <w:r w:rsidRPr="005F6D8C">
        <w:rPr>
          <w:rFonts w:asciiTheme="minorHAnsi" w:hAnsiTheme="minorHAnsi" w:cstheme="minorHAnsi"/>
        </w:rPr>
        <w:t xml:space="preserve"> точность </w:t>
      </w:r>
      <w:r w:rsidR="00875818" w:rsidRPr="005F6D8C">
        <w:rPr>
          <w:rFonts w:asciiTheme="minorHAnsi" w:hAnsiTheme="minorHAnsi" w:cstheme="minorHAnsi"/>
        </w:rPr>
        <w:t>прогнозировани</w:t>
      </w:r>
      <w:r w:rsidRPr="005F6D8C">
        <w:rPr>
          <w:rFonts w:asciiTheme="minorHAnsi" w:hAnsiTheme="minorHAnsi" w:cstheme="minorHAnsi"/>
        </w:rPr>
        <w:t>я</w:t>
      </w:r>
      <w:r w:rsidR="00875818" w:rsidRPr="005F6D8C">
        <w:rPr>
          <w:rFonts w:asciiTheme="minorHAnsi" w:hAnsiTheme="minorHAnsi" w:cstheme="minorHAnsi"/>
        </w:rPr>
        <w:t xml:space="preserve"> климатических изменений и повысить эффективность мер по смягчению последствий глобальн</w:t>
      </w:r>
      <w:r w:rsidRPr="005F6D8C">
        <w:rPr>
          <w:rFonts w:asciiTheme="minorHAnsi" w:hAnsiTheme="minorHAnsi" w:cstheme="minorHAnsi"/>
        </w:rPr>
        <w:t>ых климатических изменений</w:t>
      </w:r>
      <w:r w:rsidR="00875818" w:rsidRPr="005F6D8C">
        <w:rPr>
          <w:rFonts w:asciiTheme="minorHAnsi" w:hAnsiTheme="minorHAnsi" w:cstheme="minorHAnsi"/>
        </w:rPr>
        <w:t>.</w:t>
      </w:r>
    </w:p>
    <w:p w14:paraId="574411E4" w14:textId="6792E07B" w:rsidR="007170B9" w:rsidRPr="005F6D8C" w:rsidRDefault="007170B9" w:rsidP="00410DF0">
      <w:pPr>
        <w:spacing w:before="360" w:after="0" w:line="360" w:lineRule="auto"/>
        <w:jc w:val="both"/>
        <w:rPr>
          <w:rFonts w:cstheme="minorHAnsi"/>
          <w:b/>
          <w:bCs/>
          <w:sz w:val="24"/>
          <w:szCs w:val="24"/>
        </w:rPr>
      </w:pPr>
      <w:r w:rsidRPr="005F6D8C">
        <w:rPr>
          <w:rFonts w:cstheme="minorHAnsi"/>
          <w:b/>
          <w:bCs/>
          <w:sz w:val="24"/>
          <w:szCs w:val="24"/>
        </w:rPr>
        <w:t>4. Заключение</w:t>
      </w:r>
    </w:p>
    <w:p w14:paraId="20C56A82" w14:textId="633A7AEB" w:rsidR="00B641DE" w:rsidRPr="005F6D8C" w:rsidRDefault="00966140" w:rsidP="00EE1C4E">
      <w:pPr>
        <w:pStyle w:val="ds-markdown-paragraph"/>
        <w:shd w:val="clear" w:color="auto" w:fill="FFFFFF"/>
        <w:spacing w:before="0" w:beforeAutospacing="0" w:after="0" w:afterAutospacing="0" w:line="360" w:lineRule="auto"/>
        <w:jc w:val="both"/>
        <w:rPr>
          <w:rFonts w:asciiTheme="minorHAnsi" w:hAnsiTheme="minorHAnsi" w:cstheme="minorHAnsi"/>
        </w:rPr>
      </w:pPr>
      <w:r w:rsidRPr="005F6D8C">
        <w:rPr>
          <w:rFonts w:asciiTheme="minorHAnsi" w:hAnsiTheme="minorHAnsi" w:cstheme="minorHAnsi"/>
        </w:rPr>
        <w:t xml:space="preserve">Анализируя динамику изменений оценок CO₂ и CH₄ </w:t>
      </w:r>
      <w:r w:rsidR="00E71DAF" w:rsidRPr="005F6D8C">
        <w:rPr>
          <w:rFonts w:asciiTheme="minorHAnsi" w:hAnsiTheme="minorHAnsi" w:cstheme="minorHAnsi"/>
        </w:rPr>
        <w:t xml:space="preserve">обмена </w:t>
      </w:r>
      <w:r w:rsidRPr="005F6D8C">
        <w:rPr>
          <w:rFonts w:asciiTheme="minorHAnsi" w:hAnsiTheme="minorHAnsi" w:cstheme="minorHAnsi"/>
        </w:rPr>
        <w:t xml:space="preserve">между </w:t>
      </w:r>
      <w:r w:rsidR="00E71DAF" w:rsidRPr="005F6D8C">
        <w:rPr>
          <w:rFonts w:asciiTheme="minorHAnsi" w:hAnsiTheme="minorHAnsi" w:cstheme="minorHAnsi"/>
        </w:rPr>
        <w:t>поверхностью суши и океана с</w:t>
      </w:r>
      <w:r w:rsidRPr="005F6D8C">
        <w:rPr>
          <w:rFonts w:asciiTheme="minorHAnsi" w:hAnsiTheme="minorHAnsi" w:cstheme="minorHAnsi"/>
        </w:rPr>
        <w:t xml:space="preserve"> атмосферой в 21 веке, можно отметить ее </w:t>
      </w:r>
      <w:r w:rsidR="00D42956" w:rsidRPr="005F6D8C">
        <w:rPr>
          <w:rFonts w:asciiTheme="minorHAnsi" w:hAnsiTheme="minorHAnsi" w:cstheme="minorHAnsi"/>
        </w:rPr>
        <w:t>некоторую трансформацию</w:t>
      </w:r>
      <w:r w:rsidR="00F452B2" w:rsidRPr="005F6D8C">
        <w:rPr>
          <w:rFonts w:asciiTheme="minorHAnsi" w:hAnsiTheme="minorHAnsi" w:cstheme="minorHAnsi"/>
        </w:rPr>
        <w:t xml:space="preserve">. Ранние исследования, </w:t>
      </w:r>
      <w:r w:rsidRPr="005F6D8C">
        <w:rPr>
          <w:rFonts w:asciiTheme="minorHAnsi" w:hAnsiTheme="minorHAnsi" w:cstheme="minorHAnsi"/>
        </w:rPr>
        <w:t>обобщенные в</w:t>
      </w:r>
      <w:r w:rsidR="00F452B2" w:rsidRPr="005F6D8C">
        <w:rPr>
          <w:rFonts w:asciiTheme="minorHAnsi" w:hAnsiTheme="minorHAnsi" w:cstheme="minorHAnsi"/>
        </w:rPr>
        <w:t xml:space="preserve"> Трет</w:t>
      </w:r>
      <w:r w:rsidRPr="005F6D8C">
        <w:rPr>
          <w:rFonts w:asciiTheme="minorHAnsi" w:hAnsiTheme="minorHAnsi" w:cstheme="minorHAnsi"/>
        </w:rPr>
        <w:t>ьем</w:t>
      </w:r>
      <w:r w:rsidR="00F452B2" w:rsidRPr="005F6D8C">
        <w:rPr>
          <w:rFonts w:asciiTheme="minorHAnsi" w:hAnsiTheme="minorHAnsi" w:cstheme="minorHAnsi"/>
        </w:rPr>
        <w:t xml:space="preserve"> оценочн</w:t>
      </w:r>
      <w:r w:rsidRPr="005F6D8C">
        <w:rPr>
          <w:rFonts w:asciiTheme="minorHAnsi" w:hAnsiTheme="minorHAnsi" w:cstheme="minorHAnsi"/>
        </w:rPr>
        <w:t>ом</w:t>
      </w:r>
      <w:r w:rsidR="00F452B2" w:rsidRPr="005F6D8C">
        <w:rPr>
          <w:rFonts w:asciiTheme="minorHAnsi" w:hAnsiTheme="minorHAnsi" w:cstheme="minorHAnsi"/>
        </w:rPr>
        <w:t xml:space="preserve"> доклад</w:t>
      </w:r>
      <w:r w:rsidRPr="005F6D8C">
        <w:rPr>
          <w:rFonts w:asciiTheme="minorHAnsi" w:hAnsiTheme="minorHAnsi" w:cstheme="minorHAnsi"/>
        </w:rPr>
        <w:t>е</w:t>
      </w:r>
      <w:r w:rsidR="00F452B2" w:rsidRPr="005F6D8C">
        <w:rPr>
          <w:rFonts w:asciiTheme="minorHAnsi" w:hAnsiTheme="minorHAnsi" w:cstheme="minorHAnsi"/>
        </w:rPr>
        <w:t xml:space="preserve"> МГЭИК (TAR), </w:t>
      </w:r>
      <w:r w:rsidRPr="005F6D8C">
        <w:rPr>
          <w:rFonts w:asciiTheme="minorHAnsi" w:hAnsiTheme="minorHAnsi" w:cstheme="minorHAnsi"/>
        </w:rPr>
        <w:t xml:space="preserve">и </w:t>
      </w:r>
      <w:r w:rsidR="00F452B2" w:rsidRPr="005F6D8C">
        <w:rPr>
          <w:rFonts w:asciiTheme="minorHAnsi" w:hAnsiTheme="minorHAnsi" w:cstheme="minorHAnsi"/>
        </w:rPr>
        <w:t>основыва</w:t>
      </w:r>
      <w:r w:rsidRPr="005F6D8C">
        <w:rPr>
          <w:rFonts w:asciiTheme="minorHAnsi" w:hAnsiTheme="minorHAnsi" w:cstheme="minorHAnsi"/>
        </w:rPr>
        <w:t>вшиеся</w:t>
      </w:r>
      <w:r w:rsidR="00F452B2" w:rsidRPr="005F6D8C">
        <w:rPr>
          <w:rFonts w:asciiTheme="minorHAnsi" w:hAnsiTheme="minorHAnsi" w:cstheme="minorHAnsi"/>
        </w:rPr>
        <w:t xml:space="preserve"> </w:t>
      </w:r>
      <w:r w:rsidRPr="005F6D8C">
        <w:rPr>
          <w:rFonts w:asciiTheme="minorHAnsi" w:hAnsiTheme="minorHAnsi" w:cstheme="minorHAnsi"/>
        </w:rPr>
        <w:t xml:space="preserve">в основном </w:t>
      </w:r>
      <w:r w:rsidR="00F452B2" w:rsidRPr="005F6D8C">
        <w:rPr>
          <w:rFonts w:asciiTheme="minorHAnsi" w:hAnsiTheme="minorHAnsi" w:cstheme="minorHAnsi"/>
        </w:rPr>
        <w:t xml:space="preserve">на ограниченных данных </w:t>
      </w:r>
      <w:r w:rsidRPr="005F6D8C">
        <w:rPr>
          <w:rFonts w:asciiTheme="minorHAnsi" w:hAnsiTheme="minorHAnsi" w:cstheme="minorHAnsi"/>
        </w:rPr>
        <w:t>об углеродном балансе и потоках парниковых газов, а также</w:t>
      </w:r>
      <w:r w:rsidR="00D42956" w:rsidRPr="005F6D8C">
        <w:rPr>
          <w:rFonts w:asciiTheme="minorHAnsi" w:hAnsiTheme="minorHAnsi" w:cstheme="minorHAnsi"/>
        </w:rPr>
        <w:t xml:space="preserve"> на</w:t>
      </w:r>
      <w:r w:rsidRPr="005F6D8C">
        <w:rPr>
          <w:rFonts w:asciiTheme="minorHAnsi" w:hAnsiTheme="minorHAnsi" w:cstheme="minorHAnsi"/>
        </w:rPr>
        <w:t xml:space="preserve"> применении</w:t>
      </w:r>
      <w:r w:rsidR="00F452B2" w:rsidRPr="005F6D8C">
        <w:rPr>
          <w:rFonts w:asciiTheme="minorHAnsi" w:hAnsiTheme="minorHAnsi" w:cstheme="minorHAnsi"/>
        </w:rPr>
        <w:t xml:space="preserve"> относительно </w:t>
      </w:r>
      <w:r w:rsidR="00D42956" w:rsidRPr="005F6D8C">
        <w:rPr>
          <w:rFonts w:asciiTheme="minorHAnsi" w:hAnsiTheme="minorHAnsi" w:cstheme="minorHAnsi"/>
        </w:rPr>
        <w:t>упрощенных</w:t>
      </w:r>
      <w:r w:rsidR="00F452B2" w:rsidRPr="005F6D8C">
        <w:rPr>
          <w:rFonts w:asciiTheme="minorHAnsi" w:hAnsiTheme="minorHAnsi" w:cstheme="minorHAnsi"/>
        </w:rPr>
        <w:t xml:space="preserve"> модел</w:t>
      </w:r>
      <w:r w:rsidRPr="005F6D8C">
        <w:rPr>
          <w:rFonts w:asciiTheme="minorHAnsi" w:hAnsiTheme="minorHAnsi" w:cstheme="minorHAnsi"/>
        </w:rPr>
        <w:t>ей</w:t>
      </w:r>
      <w:r w:rsidR="00D42956" w:rsidRPr="005F6D8C">
        <w:rPr>
          <w:rFonts w:asciiTheme="minorHAnsi" w:hAnsiTheme="minorHAnsi" w:cstheme="minorHAnsi"/>
        </w:rPr>
        <w:t xml:space="preserve"> земной </w:t>
      </w:r>
      <w:r w:rsidR="00D42956" w:rsidRPr="005F6D8C">
        <w:rPr>
          <w:rFonts w:asciiTheme="minorHAnsi" w:hAnsiTheme="minorHAnsi" w:cstheme="minorHAnsi"/>
        </w:rPr>
        <w:lastRenderedPageBreak/>
        <w:t>системы</w:t>
      </w:r>
      <w:r w:rsidR="00F452B2" w:rsidRPr="005F6D8C">
        <w:rPr>
          <w:rFonts w:asciiTheme="minorHAnsi" w:hAnsiTheme="minorHAnsi" w:cstheme="minorHAnsi"/>
        </w:rPr>
        <w:t xml:space="preserve">, </w:t>
      </w:r>
      <w:r w:rsidRPr="005F6D8C">
        <w:rPr>
          <w:rFonts w:asciiTheme="minorHAnsi" w:hAnsiTheme="minorHAnsi" w:cstheme="minorHAnsi"/>
        </w:rPr>
        <w:t>показали крайне</w:t>
      </w:r>
      <w:r w:rsidR="00F452B2" w:rsidRPr="005F6D8C">
        <w:rPr>
          <w:rFonts w:asciiTheme="minorHAnsi" w:hAnsiTheme="minorHAnsi" w:cstheme="minorHAnsi"/>
        </w:rPr>
        <w:t xml:space="preserve"> высок</w:t>
      </w:r>
      <w:r w:rsidRPr="005F6D8C">
        <w:rPr>
          <w:rFonts w:asciiTheme="minorHAnsi" w:hAnsiTheme="minorHAnsi" w:cstheme="minorHAnsi"/>
        </w:rPr>
        <w:t>ую</w:t>
      </w:r>
      <w:r w:rsidR="00F452B2" w:rsidRPr="005F6D8C">
        <w:rPr>
          <w:rFonts w:asciiTheme="minorHAnsi" w:hAnsiTheme="minorHAnsi" w:cstheme="minorHAnsi"/>
        </w:rPr>
        <w:t xml:space="preserve"> неопределённост</w:t>
      </w:r>
      <w:r w:rsidRPr="005F6D8C">
        <w:rPr>
          <w:rFonts w:asciiTheme="minorHAnsi" w:hAnsiTheme="minorHAnsi" w:cstheme="minorHAnsi"/>
        </w:rPr>
        <w:t>ь</w:t>
      </w:r>
      <w:r w:rsidR="00F452B2" w:rsidRPr="005F6D8C">
        <w:rPr>
          <w:rFonts w:asciiTheme="minorHAnsi" w:hAnsiTheme="minorHAnsi" w:cstheme="minorHAnsi"/>
        </w:rPr>
        <w:t xml:space="preserve"> в разделении антропогенных и естественных источников</w:t>
      </w:r>
      <w:r w:rsidRPr="005F6D8C">
        <w:rPr>
          <w:rFonts w:asciiTheme="minorHAnsi" w:hAnsiTheme="minorHAnsi" w:cstheme="minorHAnsi"/>
        </w:rPr>
        <w:t xml:space="preserve"> парниковых газов</w:t>
      </w:r>
      <w:r w:rsidR="00F452B2" w:rsidRPr="005F6D8C">
        <w:rPr>
          <w:rFonts w:asciiTheme="minorHAnsi" w:hAnsiTheme="minorHAnsi" w:cstheme="minorHAnsi"/>
        </w:rPr>
        <w:t xml:space="preserve">. </w:t>
      </w:r>
      <w:r w:rsidR="00B641DE" w:rsidRPr="005F6D8C">
        <w:rPr>
          <w:rFonts w:asciiTheme="minorHAnsi" w:hAnsiTheme="minorHAnsi" w:cstheme="minorHAnsi"/>
        </w:rPr>
        <w:t>При этом важно подчеркнуть, что, несмотря на значительные вариации в оценках потоков CO₂ и CH₄, рост концентрации парниковых газов на фоновых станциях (таких как Мауна-Лоа или станции глобальной сети GAW) демонстрирует удивительную закономерность. Этот тренд слабо подвержен влиянию межгодовых колебаний, связанных с климатической изменчивостью, что указывает на доминирующую роль антропогенных выбросов в долгосрочной динамике CO₂ и CH₄. В отличие от сложных и неоднозначных процессов в природных экосистемах, где поглощение и эмиссия CO₂ и CH₄ зависят от множества факторов (температура, осадки, природные пожары и др.), антропогенный сигнал остается стабильным и предсказуемым.</w:t>
      </w:r>
    </w:p>
    <w:p w14:paraId="231B6D0F" w14:textId="492EB365" w:rsidR="00F452B2" w:rsidRPr="005F6D8C" w:rsidRDefault="00827536" w:rsidP="00EE1C4E">
      <w:pPr>
        <w:pStyle w:val="ds-markdown-paragraph"/>
        <w:shd w:val="clear" w:color="auto" w:fill="FFFFFF"/>
        <w:spacing w:before="0" w:beforeAutospacing="0" w:after="0" w:afterAutospacing="0" w:line="360" w:lineRule="auto"/>
        <w:jc w:val="both"/>
        <w:rPr>
          <w:rFonts w:asciiTheme="minorHAnsi" w:hAnsiTheme="minorHAnsi" w:cstheme="minorHAnsi"/>
        </w:rPr>
      </w:pPr>
      <w:r w:rsidRPr="005F6D8C">
        <w:rPr>
          <w:rFonts w:asciiTheme="minorHAnsi" w:hAnsiTheme="minorHAnsi" w:cstheme="minorHAnsi"/>
        </w:rPr>
        <w:t>Активное развитие международных сетей мониторинга потоков и концентраций парниковых газов (например, FLUXNET, SOCAT), спутниковых миссий (GOSAT, OCO-2, TROPOMI) и совершенствование модельных подходов привели к значительному уточнению оценок пространственно-временной изменчивости потоков парниковых газов.</w:t>
      </w:r>
      <w:r w:rsidR="00F452B2" w:rsidRPr="005F6D8C">
        <w:rPr>
          <w:rFonts w:asciiTheme="minorHAnsi" w:hAnsiTheme="minorHAnsi" w:cstheme="minorHAnsi"/>
        </w:rPr>
        <w:t xml:space="preserve"> </w:t>
      </w:r>
      <w:r w:rsidR="00D42956" w:rsidRPr="005F6D8C">
        <w:rPr>
          <w:rFonts w:asciiTheme="minorHAnsi" w:hAnsiTheme="minorHAnsi" w:cstheme="minorHAnsi"/>
        </w:rPr>
        <w:t>Так</w:t>
      </w:r>
      <w:r w:rsidR="00F452B2" w:rsidRPr="005F6D8C">
        <w:rPr>
          <w:rFonts w:asciiTheme="minorHAnsi" w:hAnsiTheme="minorHAnsi" w:cstheme="minorHAnsi"/>
        </w:rPr>
        <w:t>, было установлено, что природные экосистемы суши играют ключевую роль в поглощении CO₂, с</w:t>
      </w:r>
      <w:r w:rsidR="00D42956" w:rsidRPr="005F6D8C">
        <w:rPr>
          <w:rFonts w:asciiTheme="minorHAnsi" w:hAnsiTheme="minorHAnsi" w:cstheme="minorHAnsi"/>
        </w:rPr>
        <w:t>опоставимую</w:t>
      </w:r>
      <w:r w:rsidR="00F452B2" w:rsidRPr="005F6D8C">
        <w:rPr>
          <w:rFonts w:asciiTheme="minorHAnsi" w:hAnsiTheme="minorHAnsi" w:cstheme="minorHAnsi"/>
        </w:rPr>
        <w:t xml:space="preserve"> с океаном, что противоречило ранним представлениям о доминировании океанического стока</w:t>
      </w:r>
      <w:r w:rsidR="00966140" w:rsidRPr="005F6D8C">
        <w:rPr>
          <w:rFonts w:asciiTheme="minorHAnsi" w:hAnsiTheme="minorHAnsi" w:cstheme="minorHAnsi"/>
        </w:rPr>
        <w:t xml:space="preserve"> CO₂</w:t>
      </w:r>
      <w:r w:rsidR="00223DD7" w:rsidRPr="005F6D8C">
        <w:rPr>
          <w:rFonts w:asciiTheme="minorHAnsi" w:hAnsiTheme="minorHAnsi" w:cstheme="minorHAnsi"/>
        </w:rPr>
        <w:t xml:space="preserve"> конца 20 века</w:t>
      </w:r>
      <w:r w:rsidR="00F452B2" w:rsidRPr="005F6D8C">
        <w:rPr>
          <w:rFonts w:asciiTheme="minorHAnsi" w:hAnsiTheme="minorHAnsi" w:cstheme="minorHAnsi"/>
        </w:rPr>
        <w:t xml:space="preserve">. </w:t>
      </w:r>
      <w:r w:rsidR="00B641DE" w:rsidRPr="005F6D8C">
        <w:rPr>
          <w:rFonts w:asciiTheme="minorHAnsi" w:hAnsiTheme="minorHAnsi" w:cstheme="minorHAnsi"/>
        </w:rPr>
        <w:t xml:space="preserve">Однако, несмотря на уточнение этих процессов, глобальный рост </w:t>
      </w:r>
      <w:r w:rsidR="008214D9" w:rsidRPr="005F6D8C">
        <w:rPr>
          <w:rFonts w:asciiTheme="minorHAnsi" w:hAnsiTheme="minorHAnsi" w:cstheme="minorHAnsi"/>
        </w:rPr>
        <w:t xml:space="preserve">CO₂ </w:t>
      </w:r>
      <w:r w:rsidR="00B641DE" w:rsidRPr="005F6D8C">
        <w:rPr>
          <w:rFonts w:asciiTheme="minorHAnsi" w:hAnsiTheme="minorHAnsi" w:cstheme="minorHAnsi"/>
        </w:rPr>
        <w:t xml:space="preserve">и CH₄ в атмосфере продолжает следовать четкому тренду, определяемому в первую очередь антропогенной эмиссией, тогда как природные вариации (например, усиление поглощения в отдельные годы) лишь модулируют скорость этого роста, но не меняют общей направленности. </w:t>
      </w:r>
      <w:r w:rsidR="00F452B2" w:rsidRPr="005F6D8C">
        <w:rPr>
          <w:rFonts w:asciiTheme="minorHAnsi" w:hAnsiTheme="minorHAnsi" w:cstheme="minorHAnsi"/>
        </w:rPr>
        <w:t>Среднегодовые оценки поглощения CO₂ сушей варьировали от 1.9 до 4.1 ГтC/год, демонстрируя значительную межгодовую изменчивость, связанную с</w:t>
      </w:r>
      <w:r w:rsidR="00D42956" w:rsidRPr="005F6D8C">
        <w:rPr>
          <w:rFonts w:asciiTheme="minorHAnsi" w:hAnsiTheme="minorHAnsi" w:cstheme="minorHAnsi"/>
        </w:rPr>
        <w:t xml:space="preserve"> внутренней климатической изменчивостью и </w:t>
      </w:r>
      <w:r w:rsidR="00F452B2" w:rsidRPr="005F6D8C">
        <w:rPr>
          <w:rFonts w:asciiTheme="minorHAnsi" w:hAnsiTheme="minorHAnsi" w:cstheme="minorHAnsi"/>
        </w:rPr>
        <w:t xml:space="preserve">климатическими аномалиями, </w:t>
      </w:r>
      <w:r w:rsidR="00D42956" w:rsidRPr="005F6D8C">
        <w:rPr>
          <w:rFonts w:asciiTheme="minorHAnsi" w:hAnsiTheme="minorHAnsi" w:cstheme="minorHAnsi"/>
        </w:rPr>
        <w:t>такими,</w:t>
      </w:r>
      <w:r w:rsidR="00F452B2" w:rsidRPr="005F6D8C">
        <w:rPr>
          <w:rFonts w:asciiTheme="minorHAnsi" w:hAnsiTheme="minorHAnsi" w:cstheme="minorHAnsi"/>
        </w:rPr>
        <w:t xml:space="preserve"> как </w:t>
      </w:r>
      <w:r w:rsidR="00D42956" w:rsidRPr="005F6D8C">
        <w:rPr>
          <w:rFonts w:asciiTheme="minorHAnsi" w:hAnsiTheme="minorHAnsi" w:cstheme="minorHAnsi"/>
        </w:rPr>
        <w:t xml:space="preserve">например </w:t>
      </w:r>
      <w:r w:rsidR="00DD3E8B" w:rsidRPr="005F6D8C">
        <w:rPr>
          <w:rFonts w:asciiTheme="minorHAnsi" w:hAnsiTheme="minorHAnsi" w:cstheme="minorHAnsi"/>
        </w:rPr>
        <w:t xml:space="preserve">явление </w:t>
      </w:r>
      <w:r w:rsidR="00F452B2" w:rsidRPr="005F6D8C">
        <w:rPr>
          <w:rFonts w:asciiTheme="minorHAnsi" w:hAnsiTheme="minorHAnsi" w:cstheme="minorHAnsi"/>
        </w:rPr>
        <w:t>Эль-Ниньо</w:t>
      </w:r>
      <w:r w:rsidR="00DD3E8B" w:rsidRPr="005F6D8C">
        <w:rPr>
          <w:rFonts w:asciiTheme="minorHAnsi" w:hAnsiTheme="minorHAnsi" w:cstheme="minorHAnsi"/>
        </w:rPr>
        <w:t xml:space="preserve"> Южное Колебание</w:t>
      </w:r>
      <w:r w:rsidR="00F452B2" w:rsidRPr="005F6D8C">
        <w:rPr>
          <w:rFonts w:asciiTheme="minorHAnsi" w:hAnsiTheme="minorHAnsi" w:cstheme="minorHAnsi"/>
        </w:rPr>
        <w:t>. Для CH₄ тропические водно-болотные угодья и деградация многолетней мерзлоты были идентифицированы как крупные источники</w:t>
      </w:r>
      <w:r w:rsidR="00966140" w:rsidRPr="005F6D8C">
        <w:rPr>
          <w:rFonts w:asciiTheme="minorHAnsi" w:hAnsiTheme="minorHAnsi" w:cstheme="minorHAnsi"/>
        </w:rPr>
        <w:t xml:space="preserve"> </w:t>
      </w:r>
      <w:r w:rsidR="00EC373D" w:rsidRPr="005F6D8C">
        <w:rPr>
          <w:rFonts w:asciiTheme="minorHAnsi" w:hAnsiTheme="minorHAnsi" w:cstheme="minorHAnsi"/>
        </w:rPr>
        <w:t>CH₄</w:t>
      </w:r>
      <w:r w:rsidR="00F452B2" w:rsidRPr="005F6D8C">
        <w:rPr>
          <w:rFonts w:asciiTheme="minorHAnsi" w:hAnsiTheme="minorHAnsi" w:cstheme="minorHAnsi"/>
        </w:rPr>
        <w:t>, чьи выбросы сильно зависят от температурных и гидрологических условий.</w:t>
      </w:r>
      <w:r w:rsidR="00B641DE" w:rsidRPr="005F6D8C">
        <w:rPr>
          <w:rFonts w:asciiTheme="minorHAnsi" w:hAnsiTheme="minorHAnsi" w:cstheme="minorHAnsi"/>
        </w:rPr>
        <w:t xml:space="preserve"> Однако, как и в случае с CO₂, долгосрочный рост концентрации CH₄ в атмосфере остается устойчивым, несмотря на региональные и временные колебания его потоков.</w:t>
      </w:r>
    </w:p>
    <w:p w14:paraId="25E987E5" w14:textId="37137BA6" w:rsidR="00F452B2" w:rsidRPr="005F6D8C" w:rsidRDefault="00B641DE" w:rsidP="00EE1C4E">
      <w:pPr>
        <w:pStyle w:val="ds-markdown-paragraph"/>
        <w:shd w:val="clear" w:color="auto" w:fill="FFFFFF"/>
        <w:spacing w:before="0" w:beforeAutospacing="0" w:after="0" w:afterAutospacing="0" w:line="360" w:lineRule="auto"/>
        <w:jc w:val="both"/>
        <w:rPr>
          <w:rFonts w:asciiTheme="minorHAnsi" w:hAnsiTheme="minorHAnsi" w:cstheme="minorHAnsi"/>
        </w:rPr>
      </w:pPr>
      <w:r w:rsidRPr="005F6D8C">
        <w:rPr>
          <w:rFonts w:asciiTheme="minorHAnsi" w:hAnsiTheme="minorHAnsi" w:cstheme="minorHAnsi"/>
        </w:rPr>
        <w:t>С</w:t>
      </w:r>
      <w:r w:rsidR="00F452B2" w:rsidRPr="005F6D8C">
        <w:rPr>
          <w:rFonts w:asciiTheme="minorHAnsi" w:hAnsiTheme="minorHAnsi" w:cstheme="minorHAnsi"/>
        </w:rPr>
        <w:t>овременные оценки потоков парниковых газов основаны на комплексном использовании четырёх основных методов:</w:t>
      </w:r>
      <w:r w:rsidR="004676A7" w:rsidRPr="005F6D8C">
        <w:rPr>
          <w:rFonts w:asciiTheme="minorHAnsi" w:hAnsiTheme="minorHAnsi" w:cstheme="minorHAnsi"/>
        </w:rPr>
        <w:t xml:space="preserve"> </w:t>
      </w:r>
      <w:r w:rsidR="00C130E2" w:rsidRPr="005F6D8C">
        <w:rPr>
          <w:rFonts w:asciiTheme="minorHAnsi" w:hAnsiTheme="minorHAnsi" w:cstheme="minorHAnsi"/>
        </w:rPr>
        <w:t>метод</w:t>
      </w:r>
      <w:r w:rsidR="00217416" w:rsidRPr="005F6D8C">
        <w:rPr>
          <w:rFonts w:asciiTheme="minorHAnsi" w:hAnsiTheme="minorHAnsi" w:cstheme="minorHAnsi"/>
        </w:rPr>
        <w:t>ов</w:t>
      </w:r>
      <w:r w:rsidR="00C130E2" w:rsidRPr="005F6D8C">
        <w:rPr>
          <w:rFonts w:asciiTheme="minorHAnsi" w:hAnsiTheme="minorHAnsi" w:cstheme="minorHAnsi"/>
        </w:rPr>
        <w:t xml:space="preserve"> </w:t>
      </w:r>
      <w:r w:rsidR="00F452B2" w:rsidRPr="005F6D8C">
        <w:rPr>
          <w:rStyle w:val="a3"/>
          <w:rFonts w:asciiTheme="minorHAnsi" w:hAnsiTheme="minorHAnsi" w:cstheme="minorHAnsi"/>
          <w:b w:val="0"/>
          <w:bCs w:val="0"/>
        </w:rPr>
        <w:t>национальной инвентаризации</w:t>
      </w:r>
      <w:r w:rsidR="005348A6" w:rsidRPr="005F6D8C">
        <w:rPr>
          <w:rStyle w:val="a3"/>
          <w:rFonts w:asciiTheme="minorHAnsi" w:hAnsiTheme="minorHAnsi" w:cstheme="minorHAnsi"/>
          <w:b w:val="0"/>
          <w:bCs w:val="0"/>
        </w:rPr>
        <w:t xml:space="preserve"> </w:t>
      </w:r>
      <w:r w:rsidR="00F452B2" w:rsidRPr="005F6D8C">
        <w:rPr>
          <w:rFonts w:asciiTheme="minorHAnsi" w:hAnsiTheme="minorHAnsi" w:cstheme="minorHAnsi"/>
        </w:rPr>
        <w:t>(подход "снизу-вверх"), стандартизирован</w:t>
      </w:r>
      <w:r w:rsidR="00217416" w:rsidRPr="005F6D8C">
        <w:rPr>
          <w:rFonts w:asciiTheme="minorHAnsi" w:hAnsiTheme="minorHAnsi" w:cstheme="minorHAnsi"/>
        </w:rPr>
        <w:t>н</w:t>
      </w:r>
      <w:r w:rsidR="00F452B2" w:rsidRPr="005F6D8C">
        <w:rPr>
          <w:rFonts w:asciiTheme="minorHAnsi" w:hAnsiTheme="minorHAnsi" w:cstheme="minorHAnsi"/>
        </w:rPr>
        <w:t>ы</w:t>
      </w:r>
      <w:r w:rsidR="00217416" w:rsidRPr="005F6D8C">
        <w:rPr>
          <w:rFonts w:asciiTheme="minorHAnsi" w:hAnsiTheme="minorHAnsi" w:cstheme="minorHAnsi"/>
        </w:rPr>
        <w:t>х</w:t>
      </w:r>
      <w:r w:rsidR="00F452B2" w:rsidRPr="005F6D8C">
        <w:rPr>
          <w:rFonts w:asciiTheme="minorHAnsi" w:hAnsiTheme="minorHAnsi" w:cstheme="minorHAnsi"/>
        </w:rPr>
        <w:t xml:space="preserve"> МГЭИК и использую</w:t>
      </w:r>
      <w:r w:rsidR="00217416" w:rsidRPr="005F6D8C">
        <w:rPr>
          <w:rFonts w:asciiTheme="minorHAnsi" w:hAnsiTheme="minorHAnsi" w:cstheme="minorHAnsi"/>
        </w:rPr>
        <w:t>щихся</w:t>
      </w:r>
      <w:r w:rsidR="00F452B2" w:rsidRPr="005F6D8C">
        <w:rPr>
          <w:rFonts w:asciiTheme="minorHAnsi" w:hAnsiTheme="minorHAnsi" w:cstheme="minorHAnsi"/>
        </w:rPr>
        <w:t xml:space="preserve"> для отчётности в рамках Парижского соглашения</w:t>
      </w:r>
      <w:r w:rsidR="004676A7" w:rsidRPr="005F6D8C">
        <w:rPr>
          <w:rFonts w:asciiTheme="minorHAnsi" w:hAnsiTheme="minorHAnsi" w:cstheme="minorHAnsi"/>
        </w:rPr>
        <w:t>; б</w:t>
      </w:r>
      <w:r w:rsidR="00F452B2" w:rsidRPr="005F6D8C">
        <w:rPr>
          <w:rStyle w:val="a3"/>
          <w:rFonts w:asciiTheme="minorHAnsi" w:hAnsiTheme="minorHAnsi" w:cstheme="minorHAnsi"/>
          <w:b w:val="0"/>
          <w:bCs w:val="0"/>
        </w:rPr>
        <w:t>иогеохимически</w:t>
      </w:r>
      <w:r w:rsidR="00217416" w:rsidRPr="005F6D8C">
        <w:rPr>
          <w:rStyle w:val="a3"/>
          <w:rFonts w:asciiTheme="minorHAnsi" w:hAnsiTheme="minorHAnsi" w:cstheme="minorHAnsi"/>
          <w:b w:val="0"/>
          <w:bCs w:val="0"/>
        </w:rPr>
        <w:t>х</w:t>
      </w:r>
      <w:r w:rsidR="00F452B2" w:rsidRPr="005F6D8C">
        <w:rPr>
          <w:rStyle w:val="a3"/>
          <w:rFonts w:asciiTheme="minorHAnsi" w:hAnsiTheme="minorHAnsi" w:cstheme="minorHAnsi"/>
          <w:b w:val="0"/>
          <w:bCs w:val="0"/>
        </w:rPr>
        <w:t xml:space="preserve"> модел</w:t>
      </w:r>
      <w:r w:rsidR="00217416" w:rsidRPr="005F6D8C">
        <w:rPr>
          <w:rStyle w:val="a3"/>
          <w:rFonts w:asciiTheme="minorHAnsi" w:hAnsiTheme="minorHAnsi" w:cstheme="minorHAnsi"/>
          <w:b w:val="0"/>
          <w:bCs w:val="0"/>
        </w:rPr>
        <w:t>ей</w:t>
      </w:r>
      <w:r w:rsidR="005348A6" w:rsidRPr="005F6D8C">
        <w:rPr>
          <w:rStyle w:val="a3"/>
          <w:rFonts w:asciiTheme="minorHAnsi" w:hAnsiTheme="minorHAnsi" w:cstheme="minorHAnsi"/>
          <w:b w:val="0"/>
          <w:bCs w:val="0"/>
        </w:rPr>
        <w:t xml:space="preserve"> </w:t>
      </w:r>
      <w:r w:rsidR="00F452B2" w:rsidRPr="005F6D8C">
        <w:rPr>
          <w:rFonts w:asciiTheme="minorHAnsi" w:hAnsiTheme="minorHAnsi" w:cstheme="minorHAnsi"/>
        </w:rPr>
        <w:t xml:space="preserve">(например, CESM, LPJ, </w:t>
      </w:r>
      <w:r w:rsidR="00F452B2" w:rsidRPr="005F6D8C">
        <w:rPr>
          <w:rFonts w:asciiTheme="minorHAnsi" w:hAnsiTheme="minorHAnsi" w:cstheme="minorHAnsi"/>
        </w:rPr>
        <w:lastRenderedPageBreak/>
        <w:t>ORCHIDEE), описывающи</w:t>
      </w:r>
      <w:r w:rsidR="00217416" w:rsidRPr="005F6D8C">
        <w:rPr>
          <w:rFonts w:asciiTheme="minorHAnsi" w:hAnsiTheme="minorHAnsi" w:cstheme="minorHAnsi"/>
        </w:rPr>
        <w:t>х</w:t>
      </w:r>
      <w:r w:rsidR="00F452B2" w:rsidRPr="005F6D8C">
        <w:rPr>
          <w:rFonts w:asciiTheme="minorHAnsi" w:hAnsiTheme="minorHAnsi" w:cstheme="minorHAnsi"/>
        </w:rPr>
        <w:t xml:space="preserve"> </w:t>
      </w:r>
      <w:r w:rsidR="00217416" w:rsidRPr="005F6D8C">
        <w:rPr>
          <w:rFonts w:asciiTheme="minorHAnsi" w:hAnsiTheme="minorHAnsi" w:cstheme="minorHAnsi"/>
        </w:rPr>
        <w:t xml:space="preserve">процессы </w:t>
      </w:r>
      <w:r w:rsidR="00F452B2" w:rsidRPr="005F6D8C">
        <w:rPr>
          <w:rFonts w:asciiTheme="minorHAnsi" w:hAnsiTheme="minorHAnsi" w:cstheme="minorHAnsi"/>
        </w:rPr>
        <w:t>взаимодействи</w:t>
      </w:r>
      <w:r w:rsidR="00217416" w:rsidRPr="005F6D8C">
        <w:rPr>
          <w:rFonts w:asciiTheme="minorHAnsi" w:hAnsiTheme="minorHAnsi" w:cstheme="minorHAnsi"/>
        </w:rPr>
        <w:t>я</w:t>
      </w:r>
      <w:r w:rsidR="00F452B2" w:rsidRPr="005F6D8C">
        <w:rPr>
          <w:rFonts w:asciiTheme="minorHAnsi" w:hAnsiTheme="minorHAnsi" w:cstheme="minorHAnsi"/>
        </w:rPr>
        <w:t xml:space="preserve"> между растительностью, почвой и атмосферой</w:t>
      </w:r>
      <w:r w:rsidR="004676A7" w:rsidRPr="005F6D8C">
        <w:rPr>
          <w:rFonts w:asciiTheme="minorHAnsi" w:hAnsiTheme="minorHAnsi" w:cstheme="minorHAnsi"/>
        </w:rPr>
        <w:t>; и</w:t>
      </w:r>
      <w:r w:rsidR="00F452B2" w:rsidRPr="005F6D8C">
        <w:rPr>
          <w:rStyle w:val="a3"/>
          <w:rFonts w:asciiTheme="minorHAnsi" w:hAnsiTheme="minorHAnsi" w:cstheme="minorHAnsi"/>
          <w:b w:val="0"/>
          <w:bCs w:val="0"/>
        </w:rPr>
        <w:t>нверсионно</w:t>
      </w:r>
      <w:r w:rsidR="00217416" w:rsidRPr="005F6D8C">
        <w:rPr>
          <w:rStyle w:val="a3"/>
          <w:rFonts w:asciiTheme="minorHAnsi" w:hAnsiTheme="minorHAnsi" w:cstheme="minorHAnsi"/>
          <w:b w:val="0"/>
          <w:bCs w:val="0"/>
        </w:rPr>
        <w:t>го</w:t>
      </w:r>
      <w:r w:rsidR="00F452B2" w:rsidRPr="005F6D8C">
        <w:rPr>
          <w:rStyle w:val="a3"/>
          <w:rFonts w:asciiTheme="minorHAnsi" w:hAnsiTheme="minorHAnsi" w:cstheme="minorHAnsi"/>
          <w:b w:val="0"/>
          <w:bCs w:val="0"/>
        </w:rPr>
        <w:t xml:space="preserve"> моделировани</w:t>
      </w:r>
      <w:r w:rsidR="00217416" w:rsidRPr="005F6D8C">
        <w:rPr>
          <w:rStyle w:val="a3"/>
          <w:rFonts w:asciiTheme="minorHAnsi" w:hAnsiTheme="minorHAnsi" w:cstheme="minorHAnsi"/>
          <w:b w:val="0"/>
          <w:bCs w:val="0"/>
        </w:rPr>
        <w:t>я</w:t>
      </w:r>
      <w:r w:rsidR="005348A6" w:rsidRPr="005F6D8C">
        <w:rPr>
          <w:rStyle w:val="a3"/>
          <w:rFonts w:asciiTheme="minorHAnsi" w:hAnsiTheme="minorHAnsi" w:cstheme="minorHAnsi"/>
          <w:b w:val="0"/>
          <w:bCs w:val="0"/>
        </w:rPr>
        <w:t xml:space="preserve"> </w:t>
      </w:r>
      <w:r w:rsidR="00F452B2" w:rsidRPr="005F6D8C">
        <w:rPr>
          <w:rFonts w:asciiTheme="minorHAnsi" w:hAnsiTheme="minorHAnsi" w:cstheme="minorHAnsi"/>
        </w:rPr>
        <w:t>(например,</w:t>
      </w:r>
      <w:r w:rsidR="00217416" w:rsidRPr="005F6D8C">
        <w:rPr>
          <w:rFonts w:asciiTheme="minorHAnsi" w:hAnsiTheme="minorHAnsi" w:cstheme="minorHAnsi"/>
        </w:rPr>
        <w:t xml:space="preserve"> с использование инверсионных алгоритмов</w:t>
      </w:r>
      <w:r w:rsidR="00F452B2" w:rsidRPr="005F6D8C">
        <w:rPr>
          <w:rFonts w:asciiTheme="minorHAnsi" w:hAnsiTheme="minorHAnsi" w:cstheme="minorHAnsi"/>
        </w:rPr>
        <w:t xml:space="preserve"> TM5, GEOS-Chem), которое </w:t>
      </w:r>
      <w:r w:rsidR="00217416" w:rsidRPr="005F6D8C">
        <w:rPr>
          <w:rFonts w:asciiTheme="minorHAnsi" w:hAnsiTheme="minorHAnsi" w:cstheme="minorHAnsi"/>
        </w:rPr>
        <w:t>воссоздают</w:t>
      </w:r>
      <w:r w:rsidR="00F452B2" w:rsidRPr="005F6D8C">
        <w:rPr>
          <w:rFonts w:asciiTheme="minorHAnsi" w:hAnsiTheme="minorHAnsi" w:cstheme="minorHAnsi"/>
        </w:rPr>
        <w:t xml:space="preserve"> </w:t>
      </w:r>
      <w:r w:rsidR="00217416" w:rsidRPr="005F6D8C">
        <w:rPr>
          <w:rFonts w:asciiTheme="minorHAnsi" w:hAnsiTheme="minorHAnsi" w:cstheme="minorHAnsi"/>
        </w:rPr>
        <w:t xml:space="preserve">приземные </w:t>
      </w:r>
      <w:r w:rsidR="00F452B2" w:rsidRPr="005F6D8C">
        <w:rPr>
          <w:rFonts w:asciiTheme="minorHAnsi" w:hAnsiTheme="minorHAnsi" w:cstheme="minorHAnsi"/>
        </w:rPr>
        <w:t>потоки на основе данных спутниковых и наземных наблюдений</w:t>
      </w:r>
      <w:r w:rsidR="004676A7" w:rsidRPr="005F6D8C">
        <w:rPr>
          <w:rFonts w:asciiTheme="minorHAnsi" w:hAnsiTheme="minorHAnsi" w:cstheme="minorHAnsi"/>
        </w:rPr>
        <w:t>; м</w:t>
      </w:r>
      <w:r w:rsidR="00F452B2" w:rsidRPr="005F6D8C">
        <w:rPr>
          <w:rStyle w:val="a3"/>
          <w:rFonts w:asciiTheme="minorHAnsi" w:hAnsiTheme="minorHAnsi" w:cstheme="minorHAnsi"/>
          <w:b w:val="0"/>
          <w:bCs w:val="0"/>
        </w:rPr>
        <w:t>етод</w:t>
      </w:r>
      <w:r w:rsidR="00217416" w:rsidRPr="005F6D8C">
        <w:rPr>
          <w:rStyle w:val="a3"/>
          <w:rFonts w:asciiTheme="minorHAnsi" w:hAnsiTheme="minorHAnsi" w:cstheme="minorHAnsi"/>
          <w:b w:val="0"/>
          <w:bCs w:val="0"/>
        </w:rPr>
        <w:t>ов</w:t>
      </w:r>
      <w:r w:rsidR="00F452B2" w:rsidRPr="005F6D8C">
        <w:rPr>
          <w:rStyle w:val="a3"/>
          <w:rFonts w:asciiTheme="minorHAnsi" w:hAnsiTheme="minorHAnsi" w:cstheme="minorHAnsi"/>
          <w:b w:val="0"/>
          <w:bCs w:val="0"/>
        </w:rPr>
        <w:t xml:space="preserve"> машинного обучения</w:t>
      </w:r>
      <w:r w:rsidR="00F452B2" w:rsidRPr="005F6D8C">
        <w:rPr>
          <w:rFonts w:asciiTheme="minorHAnsi" w:hAnsiTheme="minorHAnsi" w:cstheme="minorHAnsi"/>
        </w:rPr>
        <w:t>, позволяющи</w:t>
      </w:r>
      <w:r w:rsidR="00217416" w:rsidRPr="005F6D8C">
        <w:rPr>
          <w:rFonts w:asciiTheme="minorHAnsi" w:hAnsiTheme="minorHAnsi" w:cstheme="minorHAnsi"/>
        </w:rPr>
        <w:t>х</w:t>
      </w:r>
      <w:r w:rsidR="00F452B2" w:rsidRPr="005F6D8C">
        <w:rPr>
          <w:rFonts w:asciiTheme="minorHAnsi" w:hAnsiTheme="minorHAnsi" w:cstheme="minorHAnsi"/>
        </w:rPr>
        <w:t xml:space="preserve"> анализировать большие объёмы данных и выявлять сложные нелинейные зависимости</w:t>
      </w:r>
      <w:r w:rsidR="00217416" w:rsidRPr="005F6D8C">
        <w:rPr>
          <w:rFonts w:asciiTheme="minorHAnsi" w:hAnsiTheme="minorHAnsi" w:cstheme="minorHAnsi"/>
        </w:rPr>
        <w:t xml:space="preserve"> между результирующими потоками и параметрами внешней среды</w:t>
      </w:r>
      <w:r w:rsidR="00F452B2" w:rsidRPr="005F6D8C">
        <w:rPr>
          <w:rFonts w:asciiTheme="minorHAnsi" w:hAnsiTheme="minorHAnsi" w:cstheme="minorHAnsi"/>
        </w:rPr>
        <w:t>.</w:t>
      </w:r>
    </w:p>
    <w:p w14:paraId="0B0F2C71" w14:textId="459A9082" w:rsidR="00F452B2" w:rsidRPr="005F6D8C" w:rsidRDefault="00F452B2" w:rsidP="00EE1C4E">
      <w:pPr>
        <w:pStyle w:val="ds-markdown-paragraph"/>
        <w:shd w:val="clear" w:color="auto" w:fill="FFFFFF"/>
        <w:spacing w:before="0" w:beforeAutospacing="0" w:after="0" w:afterAutospacing="0" w:line="360" w:lineRule="auto"/>
        <w:jc w:val="both"/>
        <w:rPr>
          <w:rFonts w:asciiTheme="minorHAnsi" w:hAnsiTheme="minorHAnsi" w:cstheme="minorHAnsi"/>
        </w:rPr>
      </w:pPr>
      <w:r w:rsidRPr="005F6D8C">
        <w:rPr>
          <w:rFonts w:asciiTheme="minorHAnsi" w:hAnsiTheme="minorHAnsi" w:cstheme="minorHAnsi"/>
        </w:rPr>
        <w:t xml:space="preserve">Развитие этих методов привело к </w:t>
      </w:r>
      <w:r w:rsidR="00C130E2" w:rsidRPr="005F6D8C">
        <w:rPr>
          <w:rFonts w:asciiTheme="minorHAnsi" w:hAnsiTheme="minorHAnsi" w:cstheme="minorHAnsi"/>
        </w:rPr>
        <w:t xml:space="preserve">уменьшению существующих </w:t>
      </w:r>
      <w:r w:rsidRPr="005F6D8C">
        <w:rPr>
          <w:rFonts w:asciiTheme="minorHAnsi" w:hAnsiTheme="minorHAnsi" w:cstheme="minorHAnsi"/>
        </w:rPr>
        <w:t>неопределённостей</w:t>
      </w:r>
      <w:r w:rsidR="00C130E2" w:rsidRPr="005F6D8C">
        <w:rPr>
          <w:rFonts w:asciiTheme="minorHAnsi" w:hAnsiTheme="minorHAnsi" w:cstheme="minorHAnsi"/>
        </w:rPr>
        <w:t xml:space="preserve"> в оценке потоков</w:t>
      </w:r>
      <w:r w:rsidR="004676A7" w:rsidRPr="005F6D8C">
        <w:rPr>
          <w:rFonts w:asciiTheme="minorHAnsi" w:hAnsiTheme="minorHAnsi" w:cstheme="minorHAnsi"/>
        </w:rPr>
        <w:t xml:space="preserve">. </w:t>
      </w:r>
      <w:r w:rsidR="00DA2024" w:rsidRPr="005F6D8C">
        <w:rPr>
          <w:rFonts w:asciiTheme="minorHAnsi" w:hAnsiTheme="minorHAnsi" w:cstheme="minorHAnsi"/>
        </w:rPr>
        <w:t>Тем не менее</w:t>
      </w:r>
      <w:r w:rsidR="004676A7" w:rsidRPr="005F6D8C">
        <w:rPr>
          <w:rFonts w:asciiTheme="minorHAnsi" w:hAnsiTheme="minorHAnsi" w:cstheme="minorHAnsi"/>
        </w:rPr>
        <w:t xml:space="preserve">, до настоящего времени сохраняются </w:t>
      </w:r>
      <w:r w:rsidRPr="005F6D8C">
        <w:rPr>
          <w:rFonts w:asciiTheme="minorHAnsi" w:hAnsiTheme="minorHAnsi" w:cstheme="minorHAnsi"/>
        </w:rPr>
        <w:t>значительные расхождения между оценками</w:t>
      </w:r>
      <w:r w:rsidR="004676A7" w:rsidRPr="005F6D8C">
        <w:rPr>
          <w:rFonts w:asciiTheme="minorHAnsi" w:hAnsiTheme="minorHAnsi" w:cstheme="minorHAnsi"/>
        </w:rPr>
        <w:t xml:space="preserve"> потоков, выполненных разными методами</w:t>
      </w:r>
      <w:r w:rsidRPr="005F6D8C">
        <w:rPr>
          <w:rFonts w:asciiTheme="minorHAnsi" w:hAnsiTheme="minorHAnsi" w:cstheme="minorHAnsi"/>
        </w:rPr>
        <w:t xml:space="preserve">. Например, инверсионные модели часто показывают более высокие выбросы CH₄ от нефтегазового сектора по сравнению с национальными кадастрами, что </w:t>
      </w:r>
      <w:r w:rsidR="000E46E9" w:rsidRPr="005F6D8C">
        <w:rPr>
          <w:rFonts w:asciiTheme="minorHAnsi" w:hAnsiTheme="minorHAnsi" w:cstheme="minorHAnsi"/>
        </w:rPr>
        <w:t xml:space="preserve">может быть </w:t>
      </w:r>
      <w:r w:rsidRPr="005F6D8C">
        <w:rPr>
          <w:rFonts w:asciiTheme="minorHAnsi" w:hAnsiTheme="minorHAnsi" w:cstheme="minorHAnsi"/>
        </w:rPr>
        <w:t xml:space="preserve">связано с недоучётом </w:t>
      </w:r>
      <w:r w:rsidR="004676A7" w:rsidRPr="005F6D8C">
        <w:rPr>
          <w:rFonts w:asciiTheme="minorHAnsi" w:hAnsiTheme="minorHAnsi" w:cstheme="minorHAnsi"/>
        </w:rPr>
        <w:t xml:space="preserve">в </w:t>
      </w:r>
      <w:r w:rsidR="000E46E9" w:rsidRPr="005F6D8C">
        <w:rPr>
          <w:rFonts w:asciiTheme="minorHAnsi" w:hAnsiTheme="minorHAnsi" w:cstheme="minorHAnsi"/>
        </w:rPr>
        <w:t xml:space="preserve">национальных </w:t>
      </w:r>
      <w:r w:rsidR="004676A7" w:rsidRPr="005F6D8C">
        <w:rPr>
          <w:rFonts w:asciiTheme="minorHAnsi" w:hAnsiTheme="minorHAnsi" w:cstheme="minorHAnsi"/>
        </w:rPr>
        <w:t xml:space="preserve">кадастрах </w:t>
      </w:r>
      <w:r w:rsidRPr="005F6D8C">
        <w:rPr>
          <w:rFonts w:asciiTheme="minorHAnsi" w:hAnsiTheme="minorHAnsi" w:cstheme="minorHAnsi"/>
        </w:rPr>
        <w:t xml:space="preserve">экстремальных утечек. Для </w:t>
      </w:r>
      <w:r w:rsidR="00DA2024" w:rsidRPr="005F6D8C">
        <w:rPr>
          <w:rFonts w:asciiTheme="minorHAnsi" w:hAnsiTheme="minorHAnsi" w:cstheme="minorHAnsi"/>
        </w:rPr>
        <w:t xml:space="preserve">потоков </w:t>
      </w:r>
      <w:r w:rsidRPr="005F6D8C">
        <w:rPr>
          <w:rFonts w:asciiTheme="minorHAnsi" w:hAnsiTheme="minorHAnsi" w:cstheme="minorHAnsi"/>
        </w:rPr>
        <w:t xml:space="preserve">CO₂ различия между инвентаризационными и инверсионными методами </w:t>
      </w:r>
      <w:r w:rsidR="00DA2024" w:rsidRPr="005F6D8C">
        <w:rPr>
          <w:rFonts w:asciiTheme="minorHAnsi" w:hAnsiTheme="minorHAnsi" w:cstheme="minorHAnsi"/>
        </w:rPr>
        <w:t>связаны с</w:t>
      </w:r>
      <w:r w:rsidRPr="005F6D8C">
        <w:rPr>
          <w:rFonts w:asciiTheme="minorHAnsi" w:hAnsiTheme="minorHAnsi" w:cstheme="minorHAnsi"/>
        </w:rPr>
        <w:t xml:space="preserve"> такими факторами, как определение границ управляемых земель и учёт латеральных потоков углерода.</w:t>
      </w:r>
    </w:p>
    <w:p w14:paraId="546D6663" w14:textId="481CB477" w:rsidR="00F452B2" w:rsidRPr="005F6D8C" w:rsidRDefault="00F452B2" w:rsidP="00EE1C4E">
      <w:pPr>
        <w:pStyle w:val="ds-markdown-paragraph"/>
        <w:shd w:val="clear" w:color="auto" w:fill="FFFFFF"/>
        <w:spacing w:before="0" w:beforeAutospacing="0" w:after="0" w:afterAutospacing="0" w:line="360" w:lineRule="auto"/>
        <w:jc w:val="both"/>
        <w:rPr>
          <w:rFonts w:asciiTheme="minorHAnsi" w:hAnsiTheme="minorHAnsi" w:cstheme="minorHAnsi"/>
        </w:rPr>
      </w:pPr>
      <w:r w:rsidRPr="005F6D8C">
        <w:rPr>
          <w:rFonts w:asciiTheme="minorHAnsi" w:hAnsiTheme="minorHAnsi" w:cstheme="minorHAnsi"/>
        </w:rPr>
        <w:t xml:space="preserve">Несмотря на </w:t>
      </w:r>
      <w:r w:rsidR="004676A7" w:rsidRPr="005F6D8C">
        <w:rPr>
          <w:rFonts w:asciiTheme="minorHAnsi" w:hAnsiTheme="minorHAnsi" w:cstheme="minorHAnsi"/>
        </w:rPr>
        <w:t xml:space="preserve">очевидный </w:t>
      </w:r>
      <w:r w:rsidRPr="005F6D8C">
        <w:rPr>
          <w:rFonts w:asciiTheme="minorHAnsi" w:hAnsiTheme="minorHAnsi" w:cstheme="minorHAnsi"/>
        </w:rPr>
        <w:t>прогресс</w:t>
      </w:r>
      <w:r w:rsidR="004676A7" w:rsidRPr="005F6D8C">
        <w:rPr>
          <w:rFonts w:asciiTheme="minorHAnsi" w:hAnsiTheme="minorHAnsi" w:cstheme="minorHAnsi"/>
        </w:rPr>
        <w:t xml:space="preserve"> в оценках потоков</w:t>
      </w:r>
      <w:r w:rsidR="000E46E9" w:rsidRPr="005F6D8C">
        <w:rPr>
          <w:rFonts w:asciiTheme="minorHAnsi" w:hAnsiTheme="minorHAnsi" w:cstheme="minorHAnsi"/>
        </w:rPr>
        <w:t xml:space="preserve"> парниковых газов</w:t>
      </w:r>
      <w:r w:rsidRPr="005F6D8C">
        <w:rPr>
          <w:rFonts w:asciiTheme="minorHAnsi" w:hAnsiTheme="minorHAnsi" w:cstheme="minorHAnsi"/>
        </w:rPr>
        <w:t xml:space="preserve">, </w:t>
      </w:r>
      <w:r w:rsidR="000E46E9" w:rsidRPr="005F6D8C">
        <w:rPr>
          <w:rFonts w:asciiTheme="minorHAnsi" w:hAnsiTheme="minorHAnsi" w:cstheme="minorHAnsi"/>
        </w:rPr>
        <w:t>в их оценках сохраняются</w:t>
      </w:r>
      <w:r w:rsidRPr="005F6D8C">
        <w:rPr>
          <w:rFonts w:asciiTheme="minorHAnsi" w:hAnsiTheme="minorHAnsi" w:cstheme="minorHAnsi"/>
        </w:rPr>
        <w:t xml:space="preserve"> значительные неопределённости, связанные с:</w:t>
      </w:r>
      <w:r w:rsidR="004676A7" w:rsidRPr="005F6D8C">
        <w:rPr>
          <w:rFonts w:asciiTheme="minorHAnsi" w:hAnsiTheme="minorHAnsi" w:cstheme="minorHAnsi"/>
        </w:rPr>
        <w:t xml:space="preserve"> редкой сетью </w:t>
      </w:r>
      <w:r w:rsidRPr="005F6D8C">
        <w:rPr>
          <w:rStyle w:val="a3"/>
          <w:rFonts w:asciiTheme="minorHAnsi" w:hAnsiTheme="minorHAnsi" w:cstheme="minorHAnsi"/>
          <w:b w:val="0"/>
          <w:bCs w:val="0"/>
        </w:rPr>
        <w:t>наблюдений</w:t>
      </w:r>
      <w:r w:rsidR="004676A7" w:rsidRPr="005F6D8C">
        <w:rPr>
          <w:rStyle w:val="a3"/>
          <w:rFonts w:asciiTheme="minorHAnsi" w:hAnsiTheme="minorHAnsi" w:cstheme="minorHAnsi"/>
          <w:b w:val="0"/>
          <w:bCs w:val="0"/>
        </w:rPr>
        <w:t xml:space="preserve"> за потоками, особенно</w:t>
      </w:r>
      <w:r w:rsidR="000E46E9" w:rsidRPr="005F6D8C">
        <w:rPr>
          <w:rStyle w:val="a3"/>
          <w:rFonts w:asciiTheme="minorHAnsi" w:hAnsiTheme="minorHAnsi" w:cstheme="minorHAnsi"/>
          <w:b w:val="0"/>
          <w:bCs w:val="0"/>
        </w:rPr>
        <w:t xml:space="preserve"> </w:t>
      </w:r>
      <w:r w:rsidRPr="005F6D8C">
        <w:rPr>
          <w:rFonts w:asciiTheme="minorHAnsi" w:hAnsiTheme="minorHAnsi" w:cstheme="minorHAnsi"/>
        </w:rPr>
        <w:t>в труднодоступных регионах (Сибирь, Амазония, Арктика)</w:t>
      </w:r>
      <w:r w:rsidR="004676A7" w:rsidRPr="005F6D8C">
        <w:rPr>
          <w:rFonts w:asciiTheme="minorHAnsi" w:hAnsiTheme="minorHAnsi" w:cstheme="minorHAnsi"/>
        </w:rPr>
        <w:t>; использованием у</w:t>
      </w:r>
      <w:r w:rsidRPr="005F6D8C">
        <w:rPr>
          <w:rStyle w:val="a3"/>
          <w:rFonts w:asciiTheme="minorHAnsi" w:hAnsiTheme="minorHAnsi" w:cstheme="minorHAnsi"/>
          <w:b w:val="0"/>
          <w:bCs w:val="0"/>
        </w:rPr>
        <w:t>прощен</w:t>
      </w:r>
      <w:r w:rsidR="004676A7" w:rsidRPr="005F6D8C">
        <w:rPr>
          <w:rStyle w:val="a3"/>
          <w:rFonts w:asciiTheme="minorHAnsi" w:hAnsiTheme="minorHAnsi" w:cstheme="minorHAnsi"/>
          <w:b w:val="0"/>
          <w:bCs w:val="0"/>
        </w:rPr>
        <w:t>ных</w:t>
      </w:r>
      <w:r w:rsidRPr="005F6D8C">
        <w:rPr>
          <w:rStyle w:val="a3"/>
          <w:rFonts w:asciiTheme="minorHAnsi" w:hAnsiTheme="minorHAnsi" w:cstheme="minorHAnsi"/>
          <w:b w:val="0"/>
          <w:bCs w:val="0"/>
        </w:rPr>
        <w:t xml:space="preserve"> параметризаций</w:t>
      </w:r>
      <w:r w:rsidR="000E46E9" w:rsidRPr="005F6D8C">
        <w:rPr>
          <w:rStyle w:val="a3"/>
          <w:rFonts w:asciiTheme="minorHAnsi" w:hAnsiTheme="minorHAnsi" w:cstheme="minorHAnsi"/>
          <w:b w:val="0"/>
          <w:bCs w:val="0"/>
        </w:rPr>
        <w:t xml:space="preserve"> </w:t>
      </w:r>
      <w:r w:rsidRPr="005F6D8C">
        <w:rPr>
          <w:rFonts w:asciiTheme="minorHAnsi" w:hAnsiTheme="minorHAnsi" w:cstheme="minorHAnsi"/>
        </w:rPr>
        <w:t xml:space="preserve">в моделях, особенно для </w:t>
      </w:r>
      <w:r w:rsidR="000E46E9" w:rsidRPr="005F6D8C">
        <w:rPr>
          <w:rFonts w:asciiTheme="minorHAnsi" w:hAnsiTheme="minorHAnsi" w:cstheme="minorHAnsi"/>
        </w:rPr>
        <w:t xml:space="preserve">описания </w:t>
      </w:r>
      <w:r w:rsidRPr="005F6D8C">
        <w:rPr>
          <w:rFonts w:asciiTheme="minorHAnsi" w:hAnsiTheme="minorHAnsi" w:cstheme="minorHAnsi"/>
        </w:rPr>
        <w:t xml:space="preserve">процессов метаногенеза, пожаров и таяния </w:t>
      </w:r>
      <w:r w:rsidR="004676A7" w:rsidRPr="005F6D8C">
        <w:rPr>
          <w:rFonts w:asciiTheme="minorHAnsi" w:hAnsiTheme="minorHAnsi" w:cstheme="minorHAnsi"/>
        </w:rPr>
        <w:t xml:space="preserve">многолетней </w:t>
      </w:r>
      <w:r w:rsidRPr="005F6D8C">
        <w:rPr>
          <w:rFonts w:asciiTheme="minorHAnsi" w:hAnsiTheme="minorHAnsi" w:cstheme="minorHAnsi"/>
        </w:rPr>
        <w:t>мерзлоты</w:t>
      </w:r>
      <w:r w:rsidR="004676A7" w:rsidRPr="005F6D8C">
        <w:rPr>
          <w:rFonts w:asciiTheme="minorHAnsi" w:hAnsiTheme="minorHAnsi" w:cstheme="minorHAnsi"/>
        </w:rPr>
        <w:t>; р</w:t>
      </w:r>
      <w:r w:rsidRPr="005F6D8C">
        <w:rPr>
          <w:rStyle w:val="a3"/>
          <w:rFonts w:asciiTheme="minorHAnsi" w:hAnsiTheme="minorHAnsi" w:cstheme="minorHAnsi"/>
          <w:b w:val="0"/>
          <w:bCs w:val="0"/>
        </w:rPr>
        <w:t>егиональной изменчивостью</w:t>
      </w:r>
      <w:r w:rsidR="000E46E9" w:rsidRPr="005F6D8C">
        <w:rPr>
          <w:rStyle w:val="a3"/>
          <w:rFonts w:asciiTheme="minorHAnsi" w:hAnsiTheme="minorHAnsi" w:cstheme="minorHAnsi"/>
          <w:b w:val="0"/>
          <w:bCs w:val="0"/>
        </w:rPr>
        <w:t xml:space="preserve"> </w:t>
      </w:r>
      <w:r w:rsidRPr="005F6D8C">
        <w:rPr>
          <w:rFonts w:asciiTheme="minorHAnsi" w:hAnsiTheme="minorHAnsi" w:cstheme="minorHAnsi"/>
        </w:rPr>
        <w:t>климатических и антропогенных воздействий, затрудня</w:t>
      </w:r>
      <w:r w:rsidR="004676A7" w:rsidRPr="005F6D8C">
        <w:rPr>
          <w:rFonts w:asciiTheme="minorHAnsi" w:hAnsiTheme="minorHAnsi" w:cstheme="minorHAnsi"/>
        </w:rPr>
        <w:t>ющей</w:t>
      </w:r>
      <w:r w:rsidRPr="005F6D8C">
        <w:rPr>
          <w:rFonts w:asciiTheme="minorHAnsi" w:hAnsiTheme="minorHAnsi" w:cstheme="minorHAnsi"/>
        </w:rPr>
        <w:t xml:space="preserve"> </w:t>
      </w:r>
      <w:r w:rsidR="00A043B0" w:rsidRPr="005F6D8C">
        <w:rPr>
          <w:rFonts w:asciiTheme="minorHAnsi" w:hAnsiTheme="minorHAnsi" w:cstheme="minorHAnsi"/>
        </w:rPr>
        <w:t xml:space="preserve">проведение </w:t>
      </w:r>
      <w:r w:rsidRPr="005F6D8C">
        <w:rPr>
          <w:rFonts w:asciiTheme="minorHAnsi" w:hAnsiTheme="minorHAnsi" w:cstheme="minorHAnsi"/>
        </w:rPr>
        <w:t>глобальны</w:t>
      </w:r>
      <w:r w:rsidR="00A043B0" w:rsidRPr="005F6D8C">
        <w:rPr>
          <w:rFonts w:asciiTheme="minorHAnsi" w:hAnsiTheme="minorHAnsi" w:cstheme="minorHAnsi"/>
        </w:rPr>
        <w:t>х</w:t>
      </w:r>
      <w:r w:rsidRPr="005F6D8C">
        <w:rPr>
          <w:rFonts w:asciiTheme="minorHAnsi" w:hAnsiTheme="minorHAnsi" w:cstheme="minorHAnsi"/>
        </w:rPr>
        <w:t xml:space="preserve"> обобщени</w:t>
      </w:r>
      <w:r w:rsidR="00A043B0" w:rsidRPr="005F6D8C">
        <w:rPr>
          <w:rFonts w:asciiTheme="minorHAnsi" w:hAnsiTheme="minorHAnsi" w:cstheme="minorHAnsi"/>
        </w:rPr>
        <w:t>й</w:t>
      </w:r>
      <w:r w:rsidRPr="005F6D8C">
        <w:rPr>
          <w:rFonts w:asciiTheme="minorHAnsi" w:hAnsiTheme="minorHAnsi" w:cstheme="minorHAnsi"/>
        </w:rPr>
        <w:t>.</w:t>
      </w:r>
      <w:r w:rsidR="004676A7" w:rsidRPr="005F6D8C">
        <w:rPr>
          <w:rFonts w:asciiTheme="minorHAnsi" w:hAnsiTheme="minorHAnsi" w:cstheme="minorHAnsi"/>
        </w:rPr>
        <w:t xml:space="preserve"> В частности, </w:t>
      </w:r>
      <w:r w:rsidRPr="005F6D8C">
        <w:rPr>
          <w:rFonts w:asciiTheme="minorHAnsi" w:hAnsiTheme="minorHAnsi" w:cstheme="minorHAnsi"/>
        </w:rPr>
        <w:t xml:space="preserve">оценки потоков CO₂ в океане варьируют из-за различий в учёте закисления и стратификации вод, а прогнозы выбросов CH₄ из термокарстовых озёр остаются </w:t>
      </w:r>
      <w:r w:rsidR="004676A7" w:rsidRPr="005F6D8C">
        <w:rPr>
          <w:rFonts w:asciiTheme="minorHAnsi" w:hAnsiTheme="minorHAnsi" w:cstheme="minorHAnsi"/>
        </w:rPr>
        <w:t>в значительной степени приблизительными</w:t>
      </w:r>
      <w:r w:rsidRPr="005F6D8C">
        <w:rPr>
          <w:rFonts w:asciiTheme="minorHAnsi" w:hAnsiTheme="minorHAnsi" w:cstheme="minorHAnsi"/>
        </w:rPr>
        <w:t xml:space="preserve"> из-за недостатка </w:t>
      </w:r>
      <w:r w:rsidR="00A043B0" w:rsidRPr="005F6D8C">
        <w:rPr>
          <w:rFonts w:asciiTheme="minorHAnsi" w:hAnsiTheme="minorHAnsi" w:cstheme="minorHAnsi"/>
        </w:rPr>
        <w:t xml:space="preserve">априорных </w:t>
      </w:r>
      <w:r w:rsidRPr="005F6D8C">
        <w:rPr>
          <w:rFonts w:asciiTheme="minorHAnsi" w:hAnsiTheme="minorHAnsi" w:cstheme="minorHAnsi"/>
        </w:rPr>
        <w:t>данных.</w:t>
      </w:r>
    </w:p>
    <w:p w14:paraId="55AADA22" w14:textId="0025536D" w:rsidR="00F452B2" w:rsidRPr="005F6D8C" w:rsidRDefault="00F452B2" w:rsidP="00EE1C4E">
      <w:pPr>
        <w:pStyle w:val="ds-markdown-paragraph"/>
        <w:shd w:val="clear" w:color="auto" w:fill="FFFFFF"/>
        <w:spacing w:before="0" w:beforeAutospacing="0" w:after="0" w:afterAutospacing="0" w:line="360" w:lineRule="auto"/>
        <w:jc w:val="both"/>
        <w:rPr>
          <w:rFonts w:asciiTheme="minorHAnsi" w:hAnsiTheme="minorHAnsi" w:cstheme="minorHAnsi"/>
        </w:rPr>
      </w:pPr>
      <w:r w:rsidRPr="005F6D8C">
        <w:rPr>
          <w:rFonts w:asciiTheme="minorHAnsi" w:hAnsiTheme="minorHAnsi" w:cstheme="minorHAnsi"/>
        </w:rPr>
        <w:t xml:space="preserve">Будущая динамика потоков парниковых газов будет определяться </w:t>
      </w:r>
      <w:r w:rsidR="00E279EB" w:rsidRPr="005F6D8C">
        <w:rPr>
          <w:rFonts w:asciiTheme="minorHAnsi" w:hAnsiTheme="minorHAnsi" w:cstheme="minorHAnsi"/>
        </w:rPr>
        <w:t xml:space="preserve">комплексным влиянием климатических </w:t>
      </w:r>
      <w:r w:rsidRPr="005F6D8C">
        <w:rPr>
          <w:rFonts w:asciiTheme="minorHAnsi" w:hAnsiTheme="minorHAnsi" w:cstheme="minorHAnsi"/>
        </w:rPr>
        <w:t xml:space="preserve">и антропогенных факторов. Сценарии МГЭИК (например, SSP1-1.9 и SSP5-8.5) прогнозируют </w:t>
      </w:r>
      <w:r w:rsidR="004676A7" w:rsidRPr="005F6D8C">
        <w:rPr>
          <w:rFonts w:asciiTheme="minorHAnsi" w:hAnsiTheme="minorHAnsi" w:cstheme="minorHAnsi"/>
        </w:rPr>
        <w:t xml:space="preserve">диаметрально противоположные </w:t>
      </w:r>
      <w:r w:rsidRPr="005F6D8C">
        <w:rPr>
          <w:rFonts w:asciiTheme="minorHAnsi" w:hAnsiTheme="minorHAnsi" w:cstheme="minorHAnsi"/>
        </w:rPr>
        <w:t>тенденции</w:t>
      </w:r>
      <w:r w:rsidR="004676A7" w:rsidRPr="005F6D8C">
        <w:rPr>
          <w:rFonts w:asciiTheme="minorHAnsi" w:hAnsiTheme="minorHAnsi" w:cstheme="minorHAnsi"/>
        </w:rPr>
        <w:t xml:space="preserve"> в изменении</w:t>
      </w:r>
      <w:r w:rsidR="007406F9" w:rsidRPr="005F6D8C">
        <w:rPr>
          <w:rFonts w:asciiTheme="minorHAnsi" w:hAnsiTheme="minorHAnsi" w:cstheme="minorHAnsi"/>
        </w:rPr>
        <w:t xml:space="preserve"> потоков</w:t>
      </w:r>
      <w:r w:rsidR="00E279EB" w:rsidRPr="005F6D8C">
        <w:rPr>
          <w:rFonts w:asciiTheme="minorHAnsi" w:hAnsiTheme="minorHAnsi" w:cstheme="minorHAnsi"/>
        </w:rPr>
        <w:t xml:space="preserve"> парниковых газов</w:t>
      </w:r>
      <w:r w:rsidRPr="005F6D8C">
        <w:rPr>
          <w:rFonts w:asciiTheme="minorHAnsi" w:hAnsiTheme="minorHAnsi" w:cstheme="minorHAnsi"/>
        </w:rPr>
        <w:t>:</w:t>
      </w:r>
      <w:r w:rsidR="004676A7" w:rsidRPr="005F6D8C">
        <w:rPr>
          <w:rFonts w:asciiTheme="minorHAnsi" w:hAnsiTheme="minorHAnsi" w:cstheme="minorHAnsi"/>
        </w:rPr>
        <w:t xml:space="preserve"> п</w:t>
      </w:r>
      <w:r w:rsidRPr="005F6D8C">
        <w:rPr>
          <w:rFonts w:asciiTheme="minorHAnsi" w:hAnsiTheme="minorHAnsi" w:cstheme="minorHAnsi"/>
        </w:rPr>
        <w:t>ри строгой климатической политике (SSP1-1.9) поглощение CO₂ сушей может стабилизироваться на уровне 3.0-3.5 ГтC/год благодаря восстановлению лесов, тогда как океанический сток сократится из-за закисления</w:t>
      </w:r>
      <w:r w:rsidR="004676A7" w:rsidRPr="005F6D8C">
        <w:rPr>
          <w:rFonts w:asciiTheme="minorHAnsi" w:hAnsiTheme="minorHAnsi" w:cstheme="minorHAnsi"/>
        </w:rPr>
        <w:t xml:space="preserve"> вод океана; в</w:t>
      </w:r>
      <w:r w:rsidRPr="005F6D8C">
        <w:rPr>
          <w:rFonts w:asciiTheme="minorHAnsi" w:hAnsiTheme="minorHAnsi" w:cstheme="minorHAnsi"/>
        </w:rPr>
        <w:t xml:space="preserve"> сценарии SSP5-8.5 деградация экосистем (особенно тропических лесов и многолетней мерзлоты) может превратить сушу в чистый источник CO₂ к 2100 году, а выбросы CH₄ увеличатся на 50</w:t>
      </w:r>
      <w:r w:rsidR="004676A7" w:rsidRPr="005F6D8C">
        <w:rPr>
          <w:rFonts w:asciiTheme="minorHAnsi" w:hAnsiTheme="minorHAnsi" w:cstheme="minorHAnsi"/>
        </w:rPr>
        <w:t>-</w:t>
      </w:r>
      <w:r w:rsidRPr="005F6D8C">
        <w:rPr>
          <w:rFonts w:asciiTheme="minorHAnsi" w:hAnsiTheme="minorHAnsi" w:cstheme="minorHAnsi"/>
        </w:rPr>
        <w:t>70%.</w:t>
      </w:r>
    </w:p>
    <w:p w14:paraId="7E5DB3C3" w14:textId="7EBA33E1" w:rsidR="00F452B2" w:rsidRPr="005F6D8C" w:rsidRDefault="004676A7" w:rsidP="00EE1C4E">
      <w:pPr>
        <w:pStyle w:val="ds-markdown-paragraph"/>
        <w:shd w:val="clear" w:color="auto" w:fill="FFFFFF"/>
        <w:spacing w:before="0" w:beforeAutospacing="0" w:after="0" w:afterAutospacing="0" w:line="360" w:lineRule="auto"/>
        <w:jc w:val="both"/>
        <w:rPr>
          <w:rFonts w:asciiTheme="minorHAnsi" w:hAnsiTheme="minorHAnsi" w:cstheme="minorHAnsi"/>
        </w:rPr>
      </w:pPr>
      <w:r w:rsidRPr="005F6D8C">
        <w:rPr>
          <w:rFonts w:asciiTheme="minorHAnsi" w:hAnsiTheme="minorHAnsi" w:cstheme="minorHAnsi"/>
          <w:shd w:val="clear" w:color="auto" w:fill="FFFFFF"/>
        </w:rPr>
        <w:lastRenderedPageBreak/>
        <w:t xml:space="preserve">Рассматривая различные </w:t>
      </w:r>
      <w:r w:rsidR="00C130E2" w:rsidRPr="005F6D8C">
        <w:rPr>
          <w:rFonts w:asciiTheme="minorHAnsi" w:hAnsiTheme="minorHAnsi" w:cstheme="minorHAnsi"/>
          <w:shd w:val="clear" w:color="auto" w:fill="FFFFFF"/>
        </w:rPr>
        <w:t>сценарии</w:t>
      </w:r>
      <w:r w:rsidRPr="005F6D8C">
        <w:rPr>
          <w:rFonts w:asciiTheme="minorHAnsi" w:hAnsiTheme="minorHAnsi" w:cstheme="minorHAnsi"/>
          <w:shd w:val="clear" w:color="auto" w:fill="FFFFFF"/>
        </w:rPr>
        <w:t xml:space="preserve"> </w:t>
      </w:r>
      <w:r w:rsidRPr="005F6D8C">
        <w:rPr>
          <w:rFonts w:asciiTheme="minorHAnsi" w:hAnsiTheme="minorHAnsi" w:cstheme="minorHAnsi"/>
        </w:rPr>
        <w:t>дальнейше</w:t>
      </w:r>
      <w:r w:rsidR="00C130E2" w:rsidRPr="005F6D8C">
        <w:rPr>
          <w:rFonts w:asciiTheme="minorHAnsi" w:hAnsiTheme="minorHAnsi" w:cstheme="minorHAnsi"/>
        </w:rPr>
        <w:t>го</w:t>
      </w:r>
      <w:r w:rsidRPr="005F6D8C">
        <w:rPr>
          <w:rFonts w:asciiTheme="minorHAnsi" w:hAnsiTheme="minorHAnsi" w:cstheme="minorHAnsi"/>
        </w:rPr>
        <w:t xml:space="preserve"> развити</w:t>
      </w:r>
      <w:r w:rsidR="00C130E2" w:rsidRPr="005F6D8C">
        <w:rPr>
          <w:rFonts w:asciiTheme="minorHAnsi" w:hAnsiTheme="minorHAnsi" w:cstheme="minorHAnsi"/>
        </w:rPr>
        <w:t>я</w:t>
      </w:r>
      <w:r w:rsidRPr="005F6D8C">
        <w:rPr>
          <w:rFonts w:asciiTheme="minorHAnsi" w:hAnsiTheme="minorHAnsi" w:cstheme="minorHAnsi"/>
        </w:rPr>
        <w:t xml:space="preserve"> системы мониторинга потоков парниковых газов в региональном и глобальном масштабе</w:t>
      </w:r>
      <w:r w:rsidR="00B82F6F" w:rsidRPr="005F6D8C">
        <w:rPr>
          <w:rFonts w:asciiTheme="minorHAnsi" w:hAnsiTheme="minorHAnsi" w:cstheme="minorHAnsi"/>
        </w:rPr>
        <w:t xml:space="preserve"> </w:t>
      </w:r>
      <w:r w:rsidR="002F389B" w:rsidRPr="005F6D8C">
        <w:rPr>
          <w:rFonts w:asciiTheme="minorHAnsi" w:hAnsiTheme="minorHAnsi" w:cstheme="minorHAnsi"/>
        </w:rPr>
        <w:t>очевидно основное внимание необходимо направить на</w:t>
      </w:r>
      <w:r w:rsidR="00B82F6F" w:rsidRPr="005F6D8C">
        <w:rPr>
          <w:rFonts w:asciiTheme="minorHAnsi" w:hAnsiTheme="minorHAnsi" w:cstheme="minorHAnsi"/>
        </w:rPr>
        <w:t>: р</w:t>
      </w:r>
      <w:r w:rsidR="00F452B2" w:rsidRPr="005F6D8C">
        <w:rPr>
          <w:rStyle w:val="a3"/>
          <w:rFonts w:asciiTheme="minorHAnsi" w:hAnsiTheme="minorHAnsi" w:cstheme="minorHAnsi"/>
          <w:b w:val="0"/>
          <w:bCs w:val="0"/>
        </w:rPr>
        <w:t>асширение мониторинговых сетей</w:t>
      </w:r>
      <w:r w:rsidR="00F452B2" w:rsidRPr="005F6D8C">
        <w:rPr>
          <w:rFonts w:asciiTheme="minorHAnsi" w:hAnsiTheme="minorHAnsi" w:cstheme="minorHAnsi"/>
        </w:rPr>
        <w:t xml:space="preserve">, включая использование новых спутников (CO2M) и развитие </w:t>
      </w:r>
      <w:r w:rsidR="00B82F6F" w:rsidRPr="005F6D8C">
        <w:rPr>
          <w:rFonts w:asciiTheme="minorHAnsi" w:hAnsiTheme="minorHAnsi" w:cstheme="minorHAnsi"/>
        </w:rPr>
        <w:t>станций долговременного мониторинга потоков парниковых газов; и</w:t>
      </w:r>
      <w:r w:rsidR="00F452B2" w:rsidRPr="005F6D8C">
        <w:rPr>
          <w:rStyle w:val="a3"/>
          <w:rFonts w:asciiTheme="minorHAnsi" w:hAnsiTheme="minorHAnsi" w:cstheme="minorHAnsi"/>
          <w:b w:val="0"/>
          <w:bCs w:val="0"/>
        </w:rPr>
        <w:t>нтеграци</w:t>
      </w:r>
      <w:r w:rsidR="002F389B" w:rsidRPr="005F6D8C">
        <w:rPr>
          <w:rStyle w:val="a3"/>
          <w:rFonts w:asciiTheme="minorHAnsi" w:hAnsiTheme="minorHAnsi" w:cstheme="minorHAnsi"/>
          <w:b w:val="0"/>
          <w:bCs w:val="0"/>
        </w:rPr>
        <w:t>ю</w:t>
      </w:r>
      <w:r w:rsidR="00F452B2" w:rsidRPr="005F6D8C">
        <w:rPr>
          <w:rStyle w:val="a3"/>
          <w:rFonts w:asciiTheme="minorHAnsi" w:hAnsiTheme="minorHAnsi" w:cstheme="minorHAnsi"/>
          <w:b w:val="0"/>
          <w:bCs w:val="0"/>
        </w:rPr>
        <w:t xml:space="preserve"> данных</w:t>
      </w:r>
      <w:r w:rsidR="00E279EB" w:rsidRPr="005F6D8C">
        <w:rPr>
          <w:rStyle w:val="a3"/>
          <w:rFonts w:asciiTheme="minorHAnsi" w:hAnsiTheme="minorHAnsi" w:cstheme="minorHAnsi"/>
          <w:b w:val="0"/>
          <w:bCs w:val="0"/>
        </w:rPr>
        <w:t xml:space="preserve"> </w:t>
      </w:r>
      <w:r w:rsidR="00F452B2" w:rsidRPr="005F6D8C">
        <w:rPr>
          <w:rFonts w:asciiTheme="minorHAnsi" w:hAnsiTheme="minorHAnsi" w:cstheme="minorHAnsi"/>
        </w:rPr>
        <w:t>из разных источников для снижения неопределённостей</w:t>
      </w:r>
      <w:r w:rsidR="00B82F6F" w:rsidRPr="005F6D8C">
        <w:rPr>
          <w:rFonts w:asciiTheme="minorHAnsi" w:hAnsiTheme="minorHAnsi" w:cstheme="minorHAnsi"/>
        </w:rPr>
        <w:t>; более комплексный у</w:t>
      </w:r>
      <w:r w:rsidR="00F452B2" w:rsidRPr="005F6D8C">
        <w:rPr>
          <w:rStyle w:val="a3"/>
          <w:rFonts w:asciiTheme="minorHAnsi" w:hAnsiTheme="minorHAnsi" w:cstheme="minorHAnsi"/>
          <w:b w:val="0"/>
          <w:bCs w:val="0"/>
        </w:rPr>
        <w:t xml:space="preserve">чёт </w:t>
      </w:r>
      <w:r w:rsidR="00B82F6F" w:rsidRPr="005F6D8C">
        <w:rPr>
          <w:rStyle w:val="a3"/>
          <w:rFonts w:asciiTheme="minorHAnsi" w:hAnsiTheme="minorHAnsi" w:cstheme="minorHAnsi"/>
          <w:b w:val="0"/>
          <w:bCs w:val="0"/>
        </w:rPr>
        <w:t xml:space="preserve">прямых и </w:t>
      </w:r>
      <w:r w:rsidR="00F452B2" w:rsidRPr="005F6D8C">
        <w:rPr>
          <w:rStyle w:val="a3"/>
          <w:rFonts w:asciiTheme="minorHAnsi" w:hAnsiTheme="minorHAnsi" w:cstheme="minorHAnsi"/>
          <w:b w:val="0"/>
          <w:bCs w:val="0"/>
        </w:rPr>
        <w:t>обратных связей</w:t>
      </w:r>
      <w:r w:rsidR="00F452B2" w:rsidRPr="005F6D8C">
        <w:rPr>
          <w:rFonts w:asciiTheme="minorHAnsi" w:hAnsiTheme="minorHAnsi" w:cstheme="minorHAnsi"/>
        </w:rPr>
        <w:t xml:space="preserve">, </w:t>
      </w:r>
      <w:r w:rsidR="00B82F6F" w:rsidRPr="005F6D8C">
        <w:rPr>
          <w:rFonts w:asciiTheme="minorHAnsi" w:hAnsiTheme="minorHAnsi" w:cstheme="minorHAnsi"/>
        </w:rPr>
        <w:t>связанных, например, с природными</w:t>
      </w:r>
      <w:r w:rsidR="00F452B2" w:rsidRPr="005F6D8C">
        <w:rPr>
          <w:rFonts w:asciiTheme="minorHAnsi" w:hAnsiTheme="minorHAnsi" w:cstheme="minorHAnsi"/>
        </w:rPr>
        <w:t xml:space="preserve"> пожар</w:t>
      </w:r>
      <w:r w:rsidR="00B82F6F" w:rsidRPr="005F6D8C">
        <w:rPr>
          <w:rFonts w:asciiTheme="minorHAnsi" w:hAnsiTheme="minorHAnsi" w:cstheme="minorHAnsi"/>
        </w:rPr>
        <w:t>ами</w:t>
      </w:r>
      <w:r w:rsidR="00F452B2" w:rsidRPr="005F6D8C">
        <w:rPr>
          <w:rFonts w:asciiTheme="minorHAnsi" w:hAnsiTheme="minorHAnsi" w:cstheme="minorHAnsi"/>
        </w:rPr>
        <w:t xml:space="preserve"> или таяние</w:t>
      </w:r>
      <w:r w:rsidR="00B82F6F" w:rsidRPr="005F6D8C">
        <w:rPr>
          <w:rFonts w:asciiTheme="minorHAnsi" w:hAnsiTheme="minorHAnsi" w:cstheme="minorHAnsi"/>
        </w:rPr>
        <w:t>м</w:t>
      </w:r>
      <w:r w:rsidR="00F452B2" w:rsidRPr="005F6D8C">
        <w:rPr>
          <w:rFonts w:asciiTheme="minorHAnsi" w:hAnsiTheme="minorHAnsi" w:cstheme="minorHAnsi"/>
        </w:rPr>
        <w:t xml:space="preserve"> мерзлоты, ускор</w:t>
      </w:r>
      <w:r w:rsidR="00B82F6F" w:rsidRPr="005F6D8C">
        <w:rPr>
          <w:rFonts w:asciiTheme="minorHAnsi" w:hAnsiTheme="minorHAnsi" w:cstheme="minorHAnsi"/>
        </w:rPr>
        <w:t>яющ</w:t>
      </w:r>
      <w:r w:rsidR="00F452B2" w:rsidRPr="005F6D8C">
        <w:rPr>
          <w:rFonts w:asciiTheme="minorHAnsi" w:hAnsiTheme="minorHAnsi" w:cstheme="minorHAnsi"/>
        </w:rPr>
        <w:t>и</w:t>
      </w:r>
      <w:r w:rsidR="00B82F6F" w:rsidRPr="005F6D8C">
        <w:rPr>
          <w:rFonts w:asciiTheme="minorHAnsi" w:hAnsiTheme="minorHAnsi" w:cstheme="minorHAnsi"/>
        </w:rPr>
        <w:t xml:space="preserve">ми современные </w:t>
      </w:r>
      <w:r w:rsidR="00F452B2" w:rsidRPr="005F6D8C">
        <w:rPr>
          <w:rFonts w:asciiTheme="minorHAnsi" w:hAnsiTheme="minorHAnsi" w:cstheme="minorHAnsi"/>
        </w:rPr>
        <w:t>климатические изменения.</w:t>
      </w:r>
    </w:p>
    <w:p w14:paraId="2E96C320" w14:textId="6062C550" w:rsidR="00F452B2" w:rsidRPr="005F6D8C" w:rsidRDefault="00F452B2" w:rsidP="00EE1C4E">
      <w:pPr>
        <w:pStyle w:val="ds-markdown-paragraph"/>
        <w:shd w:val="clear" w:color="auto" w:fill="FFFFFF"/>
        <w:spacing w:before="0" w:beforeAutospacing="0" w:after="0" w:afterAutospacing="0" w:line="360" w:lineRule="auto"/>
        <w:jc w:val="both"/>
        <w:rPr>
          <w:rFonts w:asciiTheme="minorHAnsi" w:hAnsiTheme="minorHAnsi" w:cstheme="minorHAnsi"/>
        </w:rPr>
      </w:pPr>
      <w:r w:rsidRPr="005F6D8C">
        <w:rPr>
          <w:rFonts w:asciiTheme="minorHAnsi" w:hAnsiTheme="minorHAnsi" w:cstheme="minorHAnsi"/>
        </w:rPr>
        <w:t xml:space="preserve">Дальнейшие исследования должны фокусироваться на улучшении пространственного охвата данных, разработке гибридных моделей и усилении международного сотрудничества. Точные и репрезентативные оценки необходимы для реализации Парижского соглашения и предотвращения катастрофических сценариев изменения климата. Устойчивость природных поглотителей </w:t>
      </w:r>
      <w:r w:rsidR="0000204F" w:rsidRPr="005F6D8C">
        <w:rPr>
          <w:rFonts w:asciiTheme="minorHAnsi" w:hAnsiTheme="minorHAnsi" w:cstheme="minorHAnsi"/>
        </w:rPr>
        <w:t>парниковых газов</w:t>
      </w:r>
      <w:r w:rsidRPr="005F6D8C">
        <w:rPr>
          <w:rFonts w:asciiTheme="minorHAnsi" w:hAnsiTheme="minorHAnsi" w:cstheme="minorHAnsi"/>
        </w:rPr>
        <w:t xml:space="preserve">, таких как леса и океаны, будет играть ключевую роль в достижении углеродной нейтральности, что требует не только </w:t>
      </w:r>
      <w:r w:rsidR="00B82F6F" w:rsidRPr="005F6D8C">
        <w:rPr>
          <w:rFonts w:asciiTheme="minorHAnsi" w:hAnsiTheme="minorHAnsi" w:cstheme="minorHAnsi"/>
        </w:rPr>
        <w:t xml:space="preserve">совместных </w:t>
      </w:r>
      <w:r w:rsidRPr="005F6D8C">
        <w:rPr>
          <w:rFonts w:asciiTheme="minorHAnsi" w:hAnsiTheme="minorHAnsi" w:cstheme="minorHAnsi"/>
        </w:rPr>
        <w:t>научных усилий, но и скоординированных политических решений.</w:t>
      </w:r>
    </w:p>
    <w:p w14:paraId="2DB78216" w14:textId="2AE507C2" w:rsidR="00690977" w:rsidRPr="005F6D8C" w:rsidRDefault="007170B9" w:rsidP="00EE1C4E">
      <w:pPr>
        <w:spacing w:before="240" w:after="0" w:line="360" w:lineRule="auto"/>
        <w:jc w:val="both"/>
        <w:rPr>
          <w:rFonts w:cstheme="minorHAnsi"/>
          <w:b/>
          <w:bCs/>
          <w:sz w:val="24"/>
          <w:szCs w:val="24"/>
        </w:rPr>
      </w:pPr>
      <w:r w:rsidRPr="005F6D8C">
        <w:rPr>
          <w:rFonts w:cstheme="minorHAnsi"/>
          <w:b/>
          <w:bCs/>
          <w:sz w:val="24"/>
          <w:szCs w:val="24"/>
        </w:rPr>
        <w:t>Список литературы</w:t>
      </w:r>
    </w:p>
    <w:p w14:paraId="054EA821" w14:textId="0B88B144" w:rsidR="0025451B" w:rsidRPr="005F6D8C" w:rsidRDefault="0025451B"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rPr>
      </w:pPr>
      <w:r w:rsidRPr="005F6D8C">
        <w:rPr>
          <w:rFonts w:asciiTheme="minorHAnsi" w:hAnsiTheme="minorHAnsi" w:cstheme="minorHAnsi"/>
        </w:rPr>
        <w:t>Барталев С.А., и др. (2017) Методология мониторинга и прогнозирования пирогенной гибели лесов на основе данных спутниковых наблюдений // Современные проблемы дистанционного зондирования Земли из космоса, 2017. Т. 14. № 6. С. 176-193.</w:t>
      </w:r>
    </w:p>
    <w:p w14:paraId="16053FDE" w14:textId="74CEFC45" w:rsidR="0069530C" w:rsidRPr="005F6D8C" w:rsidRDefault="0069530C"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rPr>
      </w:pPr>
      <w:r w:rsidRPr="005F6D8C">
        <w:rPr>
          <w:rFonts w:asciiTheme="minorHAnsi" w:hAnsiTheme="minorHAnsi" w:cstheme="minorHAnsi"/>
        </w:rPr>
        <w:t>Володин Е.М.  (2023) Воспроизведение современного климата моделью климатической системы INMCM60 // Известия РАН. Физика атмосферы и океана, том 59, № 1, С. 19–26.</w:t>
      </w:r>
    </w:p>
    <w:p w14:paraId="7A4C6083" w14:textId="6D66232F" w:rsidR="009F428F" w:rsidRPr="005F6D8C" w:rsidRDefault="009F428F"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rPr>
      </w:pPr>
      <w:r w:rsidRPr="005F6D8C">
        <w:rPr>
          <w:rFonts w:asciiTheme="minorHAnsi" w:hAnsiTheme="minorHAnsi" w:cstheme="minorHAnsi"/>
        </w:rPr>
        <w:t xml:space="preserve">Гулев С.К., Ольчев А.В. </w:t>
      </w:r>
      <w:r w:rsidRPr="005F6D8C">
        <w:rPr>
          <w:rFonts w:asciiTheme="minorHAnsi" w:hAnsiTheme="minorHAnsi" w:cstheme="minorHAnsi"/>
          <w:shd w:val="clear" w:color="auto" w:fill="FFFFFF"/>
        </w:rPr>
        <w:t>(ред.).</w:t>
      </w:r>
      <w:r w:rsidRPr="005F6D8C">
        <w:rPr>
          <w:rFonts w:asciiTheme="minorHAnsi" w:hAnsiTheme="minorHAnsi" w:cstheme="minorHAnsi"/>
        </w:rPr>
        <w:t xml:space="preserve"> (2025) Карбоновые полигоны: мониторинг, геоинформационные системы, секвестрационные технологии. Москва: Научный мир, 2025. – 420 с.</w:t>
      </w:r>
    </w:p>
    <w:p w14:paraId="16082210" w14:textId="1707B90D" w:rsidR="004F5864" w:rsidRPr="005F6D8C" w:rsidRDefault="004F5864"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rPr>
      </w:pPr>
      <w:r w:rsidRPr="005F6D8C">
        <w:rPr>
          <w:rFonts w:asciiTheme="minorHAnsi" w:hAnsiTheme="minorHAnsi" w:cstheme="minorHAnsi"/>
          <w:shd w:val="clear" w:color="auto" w:fill="FFFFFF"/>
        </w:rPr>
        <w:t xml:space="preserve">Куричева О.А., и др. (2023) Мониторинг экосистемных потоков парниковых газов на территории России: сеть </w:t>
      </w:r>
      <w:r w:rsidRPr="005F6D8C">
        <w:rPr>
          <w:rFonts w:asciiTheme="minorHAnsi" w:hAnsiTheme="minorHAnsi" w:cstheme="minorHAnsi"/>
          <w:shd w:val="clear" w:color="auto" w:fill="FFFFFF"/>
          <w:lang w:val="en-US"/>
        </w:rPr>
        <w:t>R</w:t>
      </w:r>
      <w:r w:rsidRPr="005F6D8C">
        <w:rPr>
          <w:rFonts w:asciiTheme="minorHAnsi" w:hAnsiTheme="minorHAnsi" w:cstheme="minorHAnsi"/>
          <w:shd w:val="clear" w:color="auto" w:fill="FFFFFF"/>
        </w:rPr>
        <w:t>u</w:t>
      </w:r>
      <w:r w:rsidRPr="005F6D8C">
        <w:rPr>
          <w:rFonts w:asciiTheme="minorHAnsi" w:hAnsiTheme="minorHAnsi" w:cstheme="minorHAnsi"/>
          <w:shd w:val="clear" w:color="auto" w:fill="FFFFFF"/>
          <w:lang w:val="en-US"/>
        </w:rPr>
        <w:t>F</w:t>
      </w:r>
      <w:r w:rsidRPr="005F6D8C">
        <w:rPr>
          <w:rFonts w:asciiTheme="minorHAnsi" w:hAnsiTheme="minorHAnsi" w:cstheme="minorHAnsi"/>
          <w:shd w:val="clear" w:color="auto" w:fill="FFFFFF"/>
        </w:rPr>
        <w:t>lux // Известия Российской академии наук. Серия географическая. - 2023. - Т. 87. - №4. - C. 512-535</w:t>
      </w:r>
    </w:p>
    <w:p w14:paraId="58B9E740" w14:textId="68DEE037" w:rsidR="00B906BD" w:rsidRPr="005F6D8C" w:rsidRDefault="00B906BD"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rPr>
      </w:pPr>
      <w:r w:rsidRPr="005F6D8C">
        <w:rPr>
          <w:rFonts w:asciiTheme="minorHAnsi" w:hAnsiTheme="minorHAnsi" w:cstheme="minorHAnsi"/>
          <w:shd w:val="clear" w:color="auto" w:fill="FFFFFF"/>
        </w:rPr>
        <w:t>Романовская А.А.</w:t>
      </w:r>
      <w:r w:rsidR="00831A77" w:rsidRPr="005F6D8C">
        <w:rPr>
          <w:rFonts w:asciiTheme="minorHAnsi" w:hAnsiTheme="minorHAnsi" w:cstheme="minorHAnsi"/>
          <w:shd w:val="clear" w:color="auto" w:fill="FFFFFF"/>
        </w:rPr>
        <w:t xml:space="preserve"> </w:t>
      </w:r>
      <w:r w:rsidRPr="005F6D8C">
        <w:rPr>
          <w:rFonts w:asciiTheme="minorHAnsi" w:hAnsiTheme="minorHAnsi" w:cstheme="minorHAnsi"/>
          <w:shd w:val="clear" w:color="auto" w:fill="FFFFFF"/>
        </w:rPr>
        <w:t>(ред.).</w:t>
      </w:r>
      <w:r w:rsidR="00831A77" w:rsidRPr="005F6D8C">
        <w:rPr>
          <w:rFonts w:asciiTheme="minorHAnsi" w:hAnsiTheme="minorHAnsi" w:cstheme="minorHAnsi"/>
          <w:shd w:val="clear" w:color="auto" w:fill="FFFFFF"/>
        </w:rPr>
        <w:t xml:space="preserve"> </w:t>
      </w:r>
      <w:r w:rsidRPr="005F6D8C">
        <w:rPr>
          <w:rFonts w:asciiTheme="minorHAnsi" w:hAnsiTheme="minorHAnsi" w:cstheme="minorHAnsi"/>
          <w:shd w:val="clear" w:color="auto" w:fill="FFFFFF"/>
        </w:rPr>
        <w:t>(2023).</w:t>
      </w:r>
      <w:r w:rsidR="00831A77" w:rsidRPr="005F6D8C">
        <w:rPr>
          <w:rFonts w:asciiTheme="minorHAnsi" w:hAnsiTheme="minorHAnsi" w:cstheme="minorHAnsi"/>
          <w:shd w:val="clear" w:color="auto" w:fill="FFFFFF"/>
        </w:rPr>
        <w:t xml:space="preserve"> </w:t>
      </w:r>
      <w:r w:rsidRPr="005F6D8C">
        <w:rPr>
          <w:rFonts w:asciiTheme="minorHAnsi" w:hAnsiTheme="minorHAnsi" w:cstheme="minorHAnsi"/>
          <w:shd w:val="clear" w:color="auto" w:fill="FFFFFF"/>
        </w:rPr>
        <w:t>Оценка потоков парниковых газов в экосистемах регионов Российской Федерации. Москва: ИГКЭ, ООО «Принт». 343 с.</w:t>
      </w:r>
    </w:p>
    <w:p w14:paraId="38496B44" w14:textId="10FAE2E2" w:rsidR="000A61DE" w:rsidRPr="005F6D8C" w:rsidRDefault="000A61DE"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rPr>
      </w:pPr>
      <w:r w:rsidRPr="005F6D8C">
        <w:rPr>
          <w:rFonts w:cstheme="minorHAnsi"/>
        </w:rPr>
        <w:lastRenderedPageBreak/>
        <w:t>Романовская А.А. и др. (2025) Национального доклада о кадастре антропогенных выбросов парниковых газов из источников и их абсорбции поглотителями за 1990 – 2023 гг. Москва: Росгидромет, 422 с.</w:t>
      </w:r>
    </w:p>
    <w:p w14:paraId="426B25AF" w14:textId="03DEB3D3" w:rsidR="005A098F" w:rsidRPr="005F6D8C" w:rsidRDefault="005A098F"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rPr>
      </w:pPr>
      <w:r w:rsidRPr="005F6D8C">
        <w:rPr>
          <w:rFonts w:asciiTheme="minorHAnsi" w:hAnsiTheme="minorHAnsi" w:cstheme="minorHAnsi"/>
        </w:rPr>
        <w:t>Швиденко А.З. и др. (2011) Влияние природных пожаров в России 1998 -2010 гг. на экосистемы и глобальный углеродный бюджет // Доклады академии наук – Т. 441. – №. 4. – С. 544-544</w:t>
      </w:r>
    </w:p>
    <w:p w14:paraId="465C0369" w14:textId="1A2C0E5E" w:rsidR="00B2127B" w:rsidRPr="005F6D8C" w:rsidRDefault="00B2127B"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rPr>
      </w:pPr>
      <w:r w:rsidRPr="005F6D8C">
        <w:rPr>
          <w:rFonts w:asciiTheme="minorHAnsi" w:hAnsiTheme="minorHAnsi" w:cstheme="minorHAnsi"/>
          <w:lang w:val="de-DE"/>
        </w:rPr>
        <w:t xml:space="preserve">Ahlström, A., et al. </w:t>
      </w:r>
      <w:r w:rsidRPr="005F6D8C">
        <w:rPr>
          <w:rFonts w:asciiTheme="minorHAnsi" w:hAnsiTheme="minorHAnsi" w:cstheme="minorHAnsi"/>
          <w:lang w:val="en-US"/>
        </w:rPr>
        <w:t>(2015). The dominant role of semi‐arid ecosystems in the trend and variability of the land CO</w:t>
      </w:r>
      <w:r w:rsidRPr="005F6D8C">
        <w:rPr>
          <w:rFonts w:asciiTheme="minorHAnsi" w:hAnsiTheme="minorHAnsi" w:cstheme="minorHAnsi"/>
          <w:vertAlign w:val="subscript"/>
          <w:lang w:val="en-US"/>
        </w:rPr>
        <w:t>2</w:t>
      </w:r>
      <w:r w:rsidRPr="005F6D8C">
        <w:rPr>
          <w:rFonts w:asciiTheme="minorHAnsi" w:hAnsiTheme="minorHAnsi" w:cstheme="minorHAnsi"/>
          <w:lang w:val="en-US"/>
        </w:rPr>
        <w:t xml:space="preserve"> sink. </w:t>
      </w:r>
      <w:r w:rsidRPr="005F6D8C">
        <w:rPr>
          <w:rFonts w:asciiTheme="minorHAnsi" w:hAnsiTheme="minorHAnsi" w:cstheme="minorHAnsi"/>
          <w:i/>
          <w:iCs/>
        </w:rPr>
        <w:t>Science</w:t>
      </w:r>
      <w:r w:rsidRPr="005F6D8C">
        <w:rPr>
          <w:rFonts w:asciiTheme="minorHAnsi" w:hAnsiTheme="minorHAnsi" w:cstheme="minorHAnsi"/>
        </w:rPr>
        <w:t>, 348(6237), 895–899. https://doi.org/10.1126/science.aaa1668</w:t>
      </w:r>
    </w:p>
    <w:p w14:paraId="746938B8" w14:textId="40780DE5" w:rsidR="00164FC3" w:rsidRPr="005F6D8C" w:rsidRDefault="00164FC3" w:rsidP="00EE1C4E">
      <w:pPr>
        <w:pStyle w:val="ds-markdown-paragraph"/>
        <w:numPr>
          <w:ilvl w:val="0"/>
          <w:numId w:val="1"/>
        </w:numPr>
        <w:shd w:val="clear" w:color="auto" w:fill="FFFFFF"/>
        <w:spacing w:before="0" w:beforeAutospacing="0" w:after="0" w:afterAutospacing="0" w:line="360" w:lineRule="auto"/>
        <w:jc w:val="both"/>
        <w:rPr>
          <w:rStyle w:val="a3"/>
          <w:rFonts w:asciiTheme="minorHAnsi" w:hAnsiTheme="minorHAnsi" w:cstheme="minorHAnsi"/>
          <w:b w:val="0"/>
          <w:bCs w:val="0"/>
        </w:rPr>
      </w:pPr>
      <w:r w:rsidRPr="005F6D8C">
        <w:rPr>
          <w:rFonts w:asciiTheme="minorHAnsi" w:hAnsiTheme="minorHAnsi" w:cstheme="minorHAnsi"/>
          <w:lang w:val="en-US"/>
        </w:rPr>
        <w:t xml:space="preserve">Aumont, O., et al. (2015). PISCES-v2: an ocean biogeochemical model for carbon and ecosystem studies. </w:t>
      </w:r>
      <w:r w:rsidRPr="005F6D8C">
        <w:rPr>
          <w:rFonts w:asciiTheme="minorHAnsi" w:hAnsiTheme="minorHAnsi" w:cstheme="minorHAnsi"/>
          <w:i/>
          <w:iCs/>
        </w:rPr>
        <w:t>Geoscientific Model Development</w:t>
      </w:r>
      <w:r w:rsidRPr="005F6D8C">
        <w:rPr>
          <w:rFonts w:asciiTheme="minorHAnsi" w:hAnsiTheme="minorHAnsi" w:cstheme="minorHAnsi"/>
        </w:rPr>
        <w:t>,</w:t>
      </w:r>
      <w:r w:rsidRPr="005F6D8C">
        <w:rPr>
          <w:rFonts w:asciiTheme="minorHAnsi" w:hAnsiTheme="minorHAnsi" w:cstheme="minorHAnsi"/>
          <w:lang w:val="en-US"/>
        </w:rPr>
        <w:t xml:space="preserve"> </w:t>
      </w:r>
      <w:r w:rsidRPr="005F6D8C">
        <w:rPr>
          <w:rFonts w:asciiTheme="minorHAnsi" w:hAnsiTheme="minorHAnsi" w:cstheme="minorHAnsi"/>
        </w:rPr>
        <w:t>8(8), 2465-2513.</w:t>
      </w:r>
      <w:r w:rsidRPr="005F6D8C">
        <w:rPr>
          <w:rFonts w:asciiTheme="minorHAnsi" w:hAnsiTheme="minorHAnsi" w:cstheme="minorHAnsi"/>
          <w:lang w:val="en-US"/>
        </w:rPr>
        <w:t xml:space="preserve"> </w:t>
      </w:r>
      <w:r w:rsidRPr="005F6D8C">
        <w:rPr>
          <w:rStyle w:val="a3"/>
          <w:rFonts w:asciiTheme="minorHAnsi" w:hAnsiTheme="minorHAnsi" w:cstheme="minorHAnsi"/>
          <w:b w:val="0"/>
          <w:bCs w:val="0"/>
          <w:lang w:val="en-US"/>
        </w:rPr>
        <w:t>https://doi.org/</w:t>
      </w:r>
      <w:r w:rsidRPr="005F6D8C">
        <w:rPr>
          <w:rFonts w:asciiTheme="minorHAnsi" w:hAnsiTheme="minorHAnsi" w:cstheme="minorHAnsi"/>
        </w:rPr>
        <w:t>10.5194/gmd-8-2465-2015</w:t>
      </w:r>
    </w:p>
    <w:p w14:paraId="10BD34F7" w14:textId="73DE0DE7" w:rsidR="00690977" w:rsidRPr="005F6D8C" w:rsidRDefault="00690977"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rPr>
      </w:pPr>
      <w:r w:rsidRPr="005F6D8C">
        <w:rPr>
          <w:rStyle w:val="a3"/>
          <w:rFonts w:asciiTheme="minorHAnsi" w:hAnsiTheme="minorHAnsi" w:cstheme="minorHAnsi"/>
          <w:b w:val="0"/>
          <w:bCs w:val="0"/>
          <w:lang w:val="de-DE"/>
        </w:rPr>
        <w:t xml:space="preserve">Bakker, D. C. E., et al. </w:t>
      </w:r>
      <w:r w:rsidRPr="005F6D8C">
        <w:rPr>
          <w:rStyle w:val="a3"/>
          <w:rFonts w:asciiTheme="minorHAnsi" w:hAnsiTheme="minorHAnsi" w:cstheme="minorHAnsi"/>
          <w:b w:val="0"/>
          <w:bCs w:val="0"/>
          <w:lang w:val="en-US"/>
        </w:rPr>
        <w:t>(2016).</w:t>
      </w:r>
      <w:r w:rsidR="00164FC3" w:rsidRPr="005F6D8C">
        <w:rPr>
          <w:rStyle w:val="a3"/>
          <w:rFonts w:asciiTheme="minorHAnsi" w:hAnsiTheme="minorHAnsi" w:cstheme="minorHAnsi"/>
          <w:b w:val="0"/>
          <w:bCs w:val="0"/>
          <w:lang w:val="en-US"/>
        </w:rPr>
        <w:t xml:space="preserve"> </w:t>
      </w:r>
      <w:r w:rsidRPr="005F6D8C">
        <w:rPr>
          <w:rFonts w:asciiTheme="minorHAnsi" w:hAnsiTheme="minorHAnsi" w:cstheme="minorHAnsi"/>
          <w:lang w:val="en-US"/>
        </w:rPr>
        <w:t>A multi-decade record of high-quality fCO2 data in version 3 of the Surface Ocean CO</w:t>
      </w:r>
      <w:r w:rsidRPr="005F6D8C">
        <w:rPr>
          <w:rFonts w:asciiTheme="minorHAnsi" w:hAnsiTheme="minorHAnsi" w:cstheme="minorHAnsi"/>
          <w:vertAlign w:val="subscript"/>
          <w:lang w:val="en-US"/>
        </w:rPr>
        <w:t>2</w:t>
      </w:r>
      <w:r w:rsidRPr="005F6D8C">
        <w:rPr>
          <w:rFonts w:asciiTheme="minorHAnsi" w:hAnsiTheme="minorHAnsi" w:cstheme="minorHAnsi"/>
          <w:lang w:val="en-US"/>
        </w:rPr>
        <w:t xml:space="preserve"> Atlas (SOCAT).</w:t>
      </w:r>
      <w:r w:rsidR="00164FC3" w:rsidRPr="005F6D8C">
        <w:rPr>
          <w:rFonts w:asciiTheme="minorHAnsi" w:hAnsiTheme="minorHAnsi" w:cstheme="minorHAnsi"/>
          <w:lang w:val="en-US"/>
        </w:rPr>
        <w:t xml:space="preserve"> </w:t>
      </w:r>
      <w:r w:rsidRPr="005F6D8C">
        <w:rPr>
          <w:rStyle w:val="a4"/>
          <w:rFonts w:asciiTheme="minorHAnsi" w:hAnsiTheme="minorHAnsi" w:cstheme="minorHAnsi"/>
          <w:lang w:val="en-US"/>
        </w:rPr>
        <w:t>Earth System Science Data, 8</w:t>
      </w:r>
      <w:r w:rsidRPr="005F6D8C">
        <w:rPr>
          <w:rFonts w:asciiTheme="minorHAnsi" w:hAnsiTheme="minorHAnsi" w:cstheme="minorHAnsi"/>
          <w:lang w:val="en-US"/>
        </w:rPr>
        <w:t>(2), 383-413.</w:t>
      </w:r>
      <w:r w:rsidR="00DA2D88" w:rsidRPr="005F6D8C">
        <w:rPr>
          <w:rFonts w:asciiTheme="minorHAnsi" w:hAnsiTheme="minorHAnsi" w:cstheme="minorHAnsi"/>
        </w:rPr>
        <w:t xml:space="preserve"> https://doi.org/10.5194/essd-8-383-2016</w:t>
      </w:r>
    </w:p>
    <w:p w14:paraId="45A5A41F" w14:textId="74AA73A6" w:rsidR="00690977" w:rsidRPr="005F6D8C" w:rsidRDefault="00690977"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Style w:val="a3"/>
          <w:rFonts w:asciiTheme="minorHAnsi" w:hAnsiTheme="minorHAnsi" w:cstheme="minorHAnsi"/>
          <w:b w:val="0"/>
          <w:bCs w:val="0"/>
          <w:lang w:val="en-US"/>
        </w:rPr>
        <w:t>Baldocchi, D., et al. (2001).</w:t>
      </w:r>
      <w:r w:rsidR="00164FC3" w:rsidRPr="005F6D8C">
        <w:rPr>
          <w:rStyle w:val="a3"/>
          <w:rFonts w:asciiTheme="minorHAnsi" w:hAnsiTheme="minorHAnsi" w:cstheme="minorHAnsi"/>
          <w:b w:val="0"/>
          <w:bCs w:val="0"/>
          <w:lang w:val="en-US"/>
        </w:rPr>
        <w:t xml:space="preserve"> </w:t>
      </w:r>
      <w:r w:rsidRPr="005F6D8C">
        <w:rPr>
          <w:rFonts w:asciiTheme="minorHAnsi" w:hAnsiTheme="minorHAnsi" w:cstheme="minorHAnsi"/>
          <w:lang w:val="en-US"/>
        </w:rPr>
        <w:t xml:space="preserve">FLUXNET: A </w:t>
      </w:r>
      <w:r w:rsidR="00F342B6" w:rsidRPr="005F6D8C">
        <w:rPr>
          <w:rFonts w:asciiTheme="minorHAnsi" w:hAnsiTheme="minorHAnsi" w:cstheme="minorHAnsi"/>
          <w:lang w:val="en-US"/>
        </w:rPr>
        <w:t>n</w:t>
      </w:r>
      <w:r w:rsidRPr="005F6D8C">
        <w:rPr>
          <w:rFonts w:asciiTheme="minorHAnsi" w:hAnsiTheme="minorHAnsi" w:cstheme="minorHAnsi"/>
          <w:lang w:val="en-US"/>
        </w:rPr>
        <w:t xml:space="preserve">ew </w:t>
      </w:r>
      <w:r w:rsidR="00F342B6" w:rsidRPr="005F6D8C">
        <w:rPr>
          <w:rFonts w:asciiTheme="minorHAnsi" w:hAnsiTheme="minorHAnsi" w:cstheme="minorHAnsi"/>
          <w:lang w:val="en-US"/>
        </w:rPr>
        <w:t>t</w:t>
      </w:r>
      <w:r w:rsidRPr="005F6D8C">
        <w:rPr>
          <w:rFonts w:asciiTheme="minorHAnsi" w:hAnsiTheme="minorHAnsi" w:cstheme="minorHAnsi"/>
          <w:lang w:val="en-US"/>
        </w:rPr>
        <w:t xml:space="preserve">ool to </w:t>
      </w:r>
      <w:r w:rsidR="00F342B6" w:rsidRPr="005F6D8C">
        <w:rPr>
          <w:rFonts w:asciiTheme="minorHAnsi" w:hAnsiTheme="minorHAnsi" w:cstheme="minorHAnsi"/>
          <w:lang w:val="en-US"/>
        </w:rPr>
        <w:t>s</w:t>
      </w:r>
      <w:r w:rsidRPr="005F6D8C">
        <w:rPr>
          <w:rFonts w:asciiTheme="minorHAnsi" w:hAnsiTheme="minorHAnsi" w:cstheme="minorHAnsi"/>
          <w:lang w:val="en-US"/>
        </w:rPr>
        <w:t xml:space="preserve">tudy the </w:t>
      </w:r>
      <w:r w:rsidR="00F342B6" w:rsidRPr="005F6D8C">
        <w:rPr>
          <w:rFonts w:asciiTheme="minorHAnsi" w:hAnsiTheme="minorHAnsi" w:cstheme="minorHAnsi"/>
          <w:lang w:val="en-US"/>
        </w:rPr>
        <w:t>t</w:t>
      </w:r>
      <w:r w:rsidRPr="005F6D8C">
        <w:rPr>
          <w:rFonts w:asciiTheme="minorHAnsi" w:hAnsiTheme="minorHAnsi" w:cstheme="minorHAnsi"/>
          <w:lang w:val="en-US"/>
        </w:rPr>
        <w:t xml:space="preserve">emporal and </w:t>
      </w:r>
      <w:r w:rsidR="00F342B6" w:rsidRPr="005F6D8C">
        <w:rPr>
          <w:rFonts w:asciiTheme="minorHAnsi" w:hAnsiTheme="minorHAnsi" w:cstheme="minorHAnsi"/>
          <w:lang w:val="en-US"/>
        </w:rPr>
        <w:t>s</w:t>
      </w:r>
      <w:r w:rsidRPr="005F6D8C">
        <w:rPr>
          <w:rFonts w:asciiTheme="minorHAnsi" w:hAnsiTheme="minorHAnsi" w:cstheme="minorHAnsi"/>
          <w:lang w:val="en-US"/>
        </w:rPr>
        <w:t xml:space="preserve">patial </w:t>
      </w:r>
      <w:r w:rsidR="00F342B6" w:rsidRPr="005F6D8C">
        <w:rPr>
          <w:rFonts w:asciiTheme="minorHAnsi" w:hAnsiTheme="minorHAnsi" w:cstheme="minorHAnsi"/>
          <w:lang w:val="en-US"/>
        </w:rPr>
        <w:t>v</w:t>
      </w:r>
      <w:r w:rsidRPr="005F6D8C">
        <w:rPr>
          <w:rFonts w:asciiTheme="minorHAnsi" w:hAnsiTheme="minorHAnsi" w:cstheme="minorHAnsi"/>
          <w:lang w:val="en-US"/>
        </w:rPr>
        <w:t xml:space="preserve">ariability of </w:t>
      </w:r>
      <w:r w:rsidR="00F342B6" w:rsidRPr="005F6D8C">
        <w:rPr>
          <w:rFonts w:asciiTheme="minorHAnsi" w:hAnsiTheme="minorHAnsi" w:cstheme="minorHAnsi"/>
          <w:lang w:val="en-US"/>
        </w:rPr>
        <w:t>e</w:t>
      </w:r>
      <w:r w:rsidRPr="005F6D8C">
        <w:rPr>
          <w:rFonts w:asciiTheme="minorHAnsi" w:hAnsiTheme="minorHAnsi" w:cstheme="minorHAnsi"/>
          <w:lang w:val="en-US"/>
        </w:rPr>
        <w:t>cosystem-</w:t>
      </w:r>
      <w:r w:rsidR="00F342B6" w:rsidRPr="005F6D8C">
        <w:rPr>
          <w:rFonts w:asciiTheme="minorHAnsi" w:hAnsiTheme="minorHAnsi" w:cstheme="minorHAnsi"/>
          <w:lang w:val="en-US"/>
        </w:rPr>
        <w:t>s</w:t>
      </w:r>
      <w:r w:rsidRPr="005F6D8C">
        <w:rPr>
          <w:rFonts w:asciiTheme="minorHAnsi" w:hAnsiTheme="minorHAnsi" w:cstheme="minorHAnsi"/>
          <w:lang w:val="en-US"/>
        </w:rPr>
        <w:t xml:space="preserve">cale </w:t>
      </w:r>
      <w:r w:rsidR="00F342B6" w:rsidRPr="005F6D8C">
        <w:rPr>
          <w:rFonts w:asciiTheme="minorHAnsi" w:hAnsiTheme="minorHAnsi" w:cstheme="minorHAnsi"/>
          <w:lang w:val="en-US"/>
        </w:rPr>
        <w:t>c</w:t>
      </w:r>
      <w:r w:rsidRPr="005F6D8C">
        <w:rPr>
          <w:rFonts w:asciiTheme="minorHAnsi" w:hAnsiTheme="minorHAnsi" w:cstheme="minorHAnsi"/>
          <w:lang w:val="en-US"/>
        </w:rPr>
        <w:t xml:space="preserve">arbon </w:t>
      </w:r>
      <w:r w:rsidR="00F342B6" w:rsidRPr="005F6D8C">
        <w:rPr>
          <w:rFonts w:asciiTheme="minorHAnsi" w:hAnsiTheme="minorHAnsi" w:cstheme="minorHAnsi"/>
          <w:lang w:val="en-US"/>
        </w:rPr>
        <w:t>d</w:t>
      </w:r>
      <w:r w:rsidRPr="005F6D8C">
        <w:rPr>
          <w:rFonts w:asciiTheme="minorHAnsi" w:hAnsiTheme="minorHAnsi" w:cstheme="minorHAnsi"/>
          <w:lang w:val="en-US"/>
        </w:rPr>
        <w:t xml:space="preserve">ioxide, </w:t>
      </w:r>
      <w:r w:rsidR="00F342B6" w:rsidRPr="005F6D8C">
        <w:rPr>
          <w:rFonts w:asciiTheme="minorHAnsi" w:hAnsiTheme="minorHAnsi" w:cstheme="minorHAnsi"/>
          <w:lang w:val="en-US"/>
        </w:rPr>
        <w:t>w</w:t>
      </w:r>
      <w:r w:rsidRPr="005F6D8C">
        <w:rPr>
          <w:rFonts w:asciiTheme="minorHAnsi" w:hAnsiTheme="minorHAnsi" w:cstheme="minorHAnsi"/>
          <w:lang w:val="en-US"/>
        </w:rPr>
        <w:t xml:space="preserve">ater </w:t>
      </w:r>
      <w:r w:rsidR="00F342B6" w:rsidRPr="005F6D8C">
        <w:rPr>
          <w:rFonts w:asciiTheme="minorHAnsi" w:hAnsiTheme="minorHAnsi" w:cstheme="minorHAnsi"/>
          <w:lang w:val="en-US"/>
        </w:rPr>
        <w:t>v</w:t>
      </w:r>
      <w:r w:rsidRPr="005F6D8C">
        <w:rPr>
          <w:rFonts w:asciiTheme="minorHAnsi" w:hAnsiTheme="minorHAnsi" w:cstheme="minorHAnsi"/>
          <w:lang w:val="en-US"/>
        </w:rPr>
        <w:t xml:space="preserve">apor, and </w:t>
      </w:r>
      <w:r w:rsidR="00F342B6" w:rsidRPr="005F6D8C">
        <w:rPr>
          <w:rFonts w:asciiTheme="minorHAnsi" w:hAnsiTheme="minorHAnsi" w:cstheme="minorHAnsi"/>
          <w:lang w:val="en-US"/>
        </w:rPr>
        <w:t>e</w:t>
      </w:r>
      <w:r w:rsidRPr="005F6D8C">
        <w:rPr>
          <w:rFonts w:asciiTheme="minorHAnsi" w:hAnsiTheme="minorHAnsi" w:cstheme="minorHAnsi"/>
          <w:lang w:val="en-US"/>
        </w:rPr>
        <w:t xml:space="preserve">nergy </w:t>
      </w:r>
      <w:r w:rsidR="00F342B6" w:rsidRPr="005F6D8C">
        <w:rPr>
          <w:rFonts w:asciiTheme="minorHAnsi" w:hAnsiTheme="minorHAnsi" w:cstheme="minorHAnsi"/>
          <w:lang w:val="en-US"/>
        </w:rPr>
        <w:t>f</w:t>
      </w:r>
      <w:r w:rsidRPr="005F6D8C">
        <w:rPr>
          <w:rFonts w:asciiTheme="minorHAnsi" w:hAnsiTheme="minorHAnsi" w:cstheme="minorHAnsi"/>
          <w:lang w:val="en-US"/>
        </w:rPr>
        <w:t xml:space="preserve">lux </w:t>
      </w:r>
      <w:r w:rsidR="00F342B6" w:rsidRPr="005F6D8C">
        <w:rPr>
          <w:rFonts w:asciiTheme="minorHAnsi" w:hAnsiTheme="minorHAnsi" w:cstheme="minorHAnsi"/>
          <w:lang w:val="en-US"/>
        </w:rPr>
        <w:t>d</w:t>
      </w:r>
      <w:r w:rsidRPr="005F6D8C">
        <w:rPr>
          <w:rFonts w:asciiTheme="minorHAnsi" w:hAnsiTheme="minorHAnsi" w:cstheme="minorHAnsi"/>
          <w:lang w:val="en-US"/>
        </w:rPr>
        <w:t>ensities.</w:t>
      </w:r>
      <w:r w:rsidR="00164FC3" w:rsidRPr="005F6D8C">
        <w:rPr>
          <w:rFonts w:asciiTheme="minorHAnsi" w:hAnsiTheme="minorHAnsi" w:cstheme="minorHAnsi"/>
          <w:lang w:val="en-US"/>
        </w:rPr>
        <w:t xml:space="preserve"> </w:t>
      </w:r>
      <w:r w:rsidRPr="005F6D8C">
        <w:rPr>
          <w:rStyle w:val="a4"/>
          <w:rFonts w:asciiTheme="minorHAnsi" w:hAnsiTheme="minorHAnsi" w:cstheme="minorHAnsi"/>
          <w:lang w:val="en-US"/>
        </w:rPr>
        <w:t xml:space="preserve">Bulletin of the American Meteorological Society, </w:t>
      </w:r>
      <w:r w:rsidRPr="005F6D8C">
        <w:rPr>
          <w:rStyle w:val="a4"/>
          <w:rFonts w:asciiTheme="minorHAnsi" w:hAnsiTheme="minorHAnsi" w:cstheme="minorHAnsi"/>
          <w:i w:val="0"/>
          <w:iCs w:val="0"/>
          <w:lang w:val="en-US"/>
        </w:rPr>
        <w:t>82</w:t>
      </w:r>
      <w:r w:rsidRPr="005F6D8C">
        <w:rPr>
          <w:rFonts w:asciiTheme="minorHAnsi" w:hAnsiTheme="minorHAnsi" w:cstheme="minorHAnsi"/>
          <w:lang w:val="en-US"/>
        </w:rPr>
        <w:t>(11), 2415–2434.</w:t>
      </w:r>
      <w:r w:rsidR="00B3313F" w:rsidRPr="005F6D8C">
        <w:rPr>
          <w:rFonts w:asciiTheme="minorHAnsi" w:hAnsiTheme="minorHAnsi" w:cstheme="minorHAnsi"/>
          <w:lang w:val="en-US"/>
        </w:rPr>
        <w:t xml:space="preserve"> https://doi.org/10.1175/1520-0477(2001)082&lt;2415:FANTTS&gt;2.3.CO;2</w:t>
      </w:r>
    </w:p>
    <w:p w14:paraId="494533B6" w14:textId="19A8670D" w:rsidR="00A77B23" w:rsidRPr="005F6D8C" w:rsidRDefault="00A77B23" w:rsidP="00EE1C4E">
      <w:pPr>
        <w:pStyle w:val="ds-markdown-paragraph"/>
        <w:numPr>
          <w:ilvl w:val="0"/>
          <w:numId w:val="1"/>
        </w:numPr>
        <w:shd w:val="clear" w:color="auto" w:fill="FFFFFF"/>
        <w:spacing w:before="0" w:beforeAutospacing="0" w:after="0" w:afterAutospacing="0" w:line="360" w:lineRule="auto"/>
        <w:jc w:val="both"/>
        <w:rPr>
          <w:rStyle w:val="a3"/>
          <w:rFonts w:asciiTheme="minorHAnsi" w:hAnsiTheme="minorHAnsi" w:cstheme="minorHAnsi"/>
          <w:b w:val="0"/>
          <w:bCs w:val="0"/>
          <w:lang w:val="en-US"/>
        </w:rPr>
      </w:pPr>
      <w:r w:rsidRPr="005F6D8C">
        <w:rPr>
          <w:rStyle w:val="a3"/>
          <w:rFonts w:asciiTheme="minorHAnsi" w:hAnsiTheme="minorHAnsi" w:cstheme="minorHAnsi"/>
          <w:b w:val="0"/>
          <w:bCs w:val="0"/>
          <w:lang w:val="en-US"/>
        </w:rPr>
        <w:t xml:space="preserve">Basu, S., et al. (2013) Global CO₂ fluxes estimated from GOSAT retrievals of total column CO₂. </w:t>
      </w:r>
      <w:r w:rsidRPr="005F6D8C">
        <w:rPr>
          <w:rStyle w:val="a3"/>
          <w:rFonts w:asciiTheme="minorHAnsi" w:hAnsiTheme="minorHAnsi" w:cstheme="minorHAnsi"/>
          <w:b w:val="0"/>
          <w:bCs w:val="0"/>
          <w:i/>
          <w:iCs/>
          <w:lang w:val="en-US"/>
        </w:rPr>
        <w:t>Atmospheric Chemistry and Physics</w:t>
      </w:r>
      <w:r w:rsidRPr="005F6D8C">
        <w:rPr>
          <w:rStyle w:val="a3"/>
          <w:rFonts w:asciiTheme="minorHAnsi" w:hAnsiTheme="minorHAnsi" w:cstheme="minorHAnsi"/>
          <w:b w:val="0"/>
          <w:bCs w:val="0"/>
          <w:lang w:val="en-US"/>
        </w:rPr>
        <w:t>, 13(17), 8695-8717.</w:t>
      </w:r>
      <w:r w:rsidR="00B3313F" w:rsidRPr="005F6D8C">
        <w:rPr>
          <w:rStyle w:val="a3"/>
          <w:rFonts w:asciiTheme="minorHAnsi" w:hAnsiTheme="minorHAnsi" w:cstheme="minorHAnsi"/>
          <w:b w:val="0"/>
          <w:bCs w:val="0"/>
          <w:lang w:val="en-US"/>
        </w:rPr>
        <w:t xml:space="preserve"> </w:t>
      </w:r>
      <w:r w:rsidR="00B3313F" w:rsidRPr="005F6D8C">
        <w:rPr>
          <w:rFonts w:asciiTheme="minorHAnsi" w:hAnsiTheme="minorHAnsi" w:cstheme="minorHAnsi"/>
          <w:shd w:val="clear" w:color="auto" w:fill="FFFFFF"/>
        </w:rPr>
        <w:t>https://doi.org/10.5194/acp-13-8695-2013</w:t>
      </w:r>
    </w:p>
    <w:p w14:paraId="0323201E" w14:textId="68443E69" w:rsidR="00190897" w:rsidRPr="005F6D8C" w:rsidRDefault="00190897" w:rsidP="00D904A8">
      <w:pPr>
        <w:pStyle w:val="ds-markdown-paragraph"/>
        <w:numPr>
          <w:ilvl w:val="0"/>
          <w:numId w:val="1"/>
        </w:numPr>
        <w:shd w:val="clear" w:color="auto" w:fill="FFFFFF"/>
        <w:spacing w:before="0" w:beforeAutospacing="0" w:after="0" w:afterAutospacing="0" w:line="360" w:lineRule="auto"/>
        <w:jc w:val="both"/>
        <w:rPr>
          <w:rStyle w:val="a3"/>
          <w:rFonts w:asciiTheme="minorHAnsi" w:hAnsiTheme="minorHAnsi" w:cstheme="minorHAnsi"/>
          <w:b w:val="0"/>
          <w:bCs w:val="0"/>
          <w:lang w:val="en-US"/>
        </w:rPr>
      </w:pPr>
      <w:r w:rsidRPr="005F6D8C">
        <w:rPr>
          <w:rStyle w:val="a3"/>
          <w:rFonts w:asciiTheme="minorHAnsi" w:hAnsiTheme="minorHAnsi" w:cstheme="minorHAnsi"/>
          <w:b w:val="0"/>
          <w:bCs w:val="0"/>
          <w:lang w:val="en-US"/>
        </w:rPr>
        <w:t>Beck, V., et al. (2013) WRF-Chem simulations in the Amazon region during wet and dry season transitions: evaluation of methane models and wetland inundation maps, Atmos. Chem. Phys., 13, 7961–7982, https://doi.org/10.5194/acp-13-7961-2013</w:t>
      </w:r>
    </w:p>
    <w:p w14:paraId="47BC95B7" w14:textId="7B9AF7D8" w:rsidR="003150DC" w:rsidRPr="005F6D8C" w:rsidRDefault="003150DC" w:rsidP="00D904A8">
      <w:pPr>
        <w:pStyle w:val="ds-markdown-paragraph"/>
        <w:numPr>
          <w:ilvl w:val="0"/>
          <w:numId w:val="1"/>
        </w:numPr>
        <w:shd w:val="clear" w:color="auto" w:fill="FFFFFF"/>
        <w:spacing w:before="0" w:beforeAutospacing="0" w:after="0" w:afterAutospacing="0" w:line="360" w:lineRule="auto"/>
        <w:jc w:val="both"/>
        <w:rPr>
          <w:rStyle w:val="a3"/>
          <w:rFonts w:asciiTheme="minorHAnsi" w:hAnsiTheme="minorHAnsi" w:cstheme="minorHAnsi"/>
          <w:b w:val="0"/>
          <w:bCs w:val="0"/>
          <w:lang w:val="en-US"/>
        </w:rPr>
      </w:pPr>
      <w:r w:rsidRPr="005F6D8C">
        <w:rPr>
          <w:rStyle w:val="a3"/>
          <w:rFonts w:asciiTheme="minorHAnsi" w:hAnsiTheme="minorHAnsi" w:cstheme="minorHAnsi"/>
          <w:b w:val="0"/>
          <w:bCs w:val="0"/>
          <w:lang w:val="en-US"/>
        </w:rPr>
        <w:t>Bender, M., et al. (2005) Atmospheric O</w:t>
      </w:r>
      <w:r w:rsidRPr="005F6D8C">
        <w:rPr>
          <w:rStyle w:val="a3"/>
          <w:rFonts w:asciiTheme="minorHAnsi" w:hAnsiTheme="minorHAnsi" w:cstheme="minorHAnsi"/>
          <w:b w:val="0"/>
          <w:bCs w:val="0"/>
          <w:vertAlign w:val="subscript"/>
          <w:lang w:val="en-US"/>
        </w:rPr>
        <w:t>2</w:t>
      </w:r>
      <w:r w:rsidRPr="005F6D8C">
        <w:rPr>
          <w:rStyle w:val="a3"/>
          <w:rFonts w:asciiTheme="minorHAnsi" w:hAnsiTheme="minorHAnsi" w:cstheme="minorHAnsi"/>
          <w:b w:val="0"/>
          <w:bCs w:val="0"/>
          <w:lang w:val="en-US"/>
        </w:rPr>
        <w:t>/N</w:t>
      </w:r>
      <w:r w:rsidRPr="005F6D8C">
        <w:rPr>
          <w:rStyle w:val="a3"/>
          <w:rFonts w:asciiTheme="minorHAnsi" w:hAnsiTheme="minorHAnsi" w:cstheme="minorHAnsi"/>
          <w:b w:val="0"/>
          <w:bCs w:val="0"/>
          <w:vertAlign w:val="subscript"/>
          <w:lang w:val="en-US"/>
        </w:rPr>
        <w:t>2</w:t>
      </w:r>
      <w:r w:rsidRPr="005F6D8C">
        <w:rPr>
          <w:rStyle w:val="a3"/>
          <w:rFonts w:asciiTheme="minorHAnsi" w:hAnsiTheme="minorHAnsi" w:cstheme="minorHAnsi"/>
          <w:b w:val="0"/>
          <w:bCs w:val="0"/>
          <w:lang w:val="en-US"/>
        </w:rPr>
        <w:t xml:space="preserve"> changes, 1993–2002: Implications for the partitioning of fossil fuel CO</w:t>
      </w:r>
      <w:r w:rsidRPr="005F6D8C">
        <w:rPr>
          <w:rStyle w:val="a3"/>
          <w:rFonts w:asciiTheme="minorHAnsi" w:hAnsiTheme="minorHAnsi" w:cstheme="minorHAnsi"/>
          <w:b w:val="0"/>
          <w:bCs w:val="0"/>
          <w:vertAlign w:val="subscript"/>
          <w:lang w:val="en-US"/>
        </w:rPr>
        <w:t>2</w:t>
      </w:r>
      <w:r w:rsidRPr="005F6D8C">
        <w:rPr>
          <w:rStyle w:val="a3"/>
          <w:rFonts w:asciiTheme="minorHAnsi" w:hAnsiTheme="minorHAnsi" w:cstheme="minorHAnsi"/>
          <w:b w:val="0"/>
          <w:bCs w:val="0"/>
          <w:lang w:val="en-US"/>
        </w:rPr>
        <w:t xml:space="preserve"> sequestration, </w:t>
      </w:r>
      <w:r w:rsidRPr="005F6D8C">
        <w:rPr>
          <w:rStyle w:val="a3"/>
          <w:rFonts w:asciiTheme="minorHAnsi" w:hAnsiTheme="minorHAnsi" w:cstheme="minorHAnsi"/>
          <w:b w:val="0"/>
          <w:bCs w:val="0"/>
          <w:i/>
          <w:iCs/>
          <w:lang w:val="en-US"/>
        </w:rPr>
        <w:t>Glob. Biogeochem. Cy.</w:t>
      </w:r>
      <w:r w:rsidRPr="005F6D8C">
        <w:rPr>
          <w:rStyle w:val="a3"/>
          <w:rFonts w:asciiTheme="minorHAnsi" w:hAnsiTheme="minorHAnsi" w:cstheme="minorHAnsi"/>
          <w:b w:val="0"/>
          <w:bCs w:val="0"/>
          <w:lang w:val="en-US"/>
        </w:rPr>
        <w:t xml:space="preserve">, 19, GB4017, </w:t>
      </w:r>
      <w:r w:rsidRPr="005F6D8C">
        <w:rPr>
          <w:rFonts w:asciiTheme="minorHAnsi" w:hAnsiTheme="minorHAnsi" w:cstheme="minorHAnsi"/>
          <w:lang w:val="en-US"/>
        </w:rPr>
        <w:t>https://doi.org/</w:t>
      </w:r>
      <w:r w:rsidRPr="005F6D8C">
        <w:rPr>
          <w:rStyle w:val="a3"/>
          <w:rFonts w:asciiTheme="minorHAnsi" w:hAnsiTheme="minorHAnsi" w:cstheme="minorHAnsi"/>
          <w:b w:val="0"/>
          <w:bCs w:val="0"/>
          <w:lang w:val="en-US"/>
        </w:rPr>
        <w:t>10.1029/2004GB002410</w:t>
      </w:r>
    </w:p>
    <w:p w14:paraId="7AA416C9" w14:textId="65CF0C9B" w:rsidR="00AB3019" w:rsidRPr="005F6D8C" w:rsidRDefault="00AB3019" w:rsidP="00EE1C4E">
      <w:pPr>
        <w:pStyle w:val="ds-markdown-paragraph"/>
        <w:numPr>
          <w:ilvl w:val="0"/>
          <w:numId w:val="1"/>
        </w:numPr>
        <w:shd w:val="clear" w:color="auto" w:fill="FFFFFF"/>
        <w:spacing w:before="0" w:beforeAutospacing="0" w:after="0" w:afterAutospacing="0" w:line="360" w:lineRule="auto"/>
        <w:jc w:val="both"/>
        <w:rPr>
          <w:rStyle w:val="a3"/>
          <w:rFonts w:asciiTheme="minorHAnsi" w:hAnsiTheme="minorHAnsi" w:cstheme="minorHAnsi"/>
          <w:b w:val="0"/>
          <w:bCs w:val="0"/>
          <w:lang w:val="en-US"/>
        </w:rPr>
      </w:pPr>
      <w:r w:rsidRPr="005F6D8C">
        <w:rPr>
          <w:rStyle w:val="a3"/>
          <w:rFonts w:asciiTheme="minorHAnsi" w:hAnsiTheme="minorHAnsi" w:cstheme="minorHAnsi"/>
          <w:b w:val="0"/>
          <w:bCs w:val="0"/>
          <w:lang w:val="en-US"/>
        </w:rPr>
        <w:t xml:space="preserve">Bey, I., et al. (2001). Global modeling of tropospheric chemistry with assimilated meteorology: Model description and evaluation. </w:t>
      </w:r>
      <w:r w:rsidRPr="005F6D8C">
        <w:rPr>
          <w:rStyle w:val="a3"/>
          <w:rFonts w:asciiTheme="minorHAnsi" w:hAnsiTheme="minorHAnsi" w:cstheme="minorHAnsi"/>
          <w:b w:val="0"/>
          <w:bCs w:val="0"/>
          <w:i/>
          <w:iCs/>
          <w:lang w:val="en-US"/>
        </w:rPr>
        <w:t>Journal of Geophysical Research: Atmospheres</w:t>
      </w:r>
      <w:r w:rsidRPr="005F6D8C">
        <w:rPr>
          <w:rStyle w:val="a3"/>
          <w:rFonts w:asciiTheme="minorHAnsi" w:hAnsiTheme="minorHAnsi" w:cstheme="minorHAnsi"/>
          <w:b w:val="0"/>
          <w:bCs w:val="0"/>
          <w:lang w:val="en-US"/>
        </w:rPr>
        <w:t>, 106(D19), 23073-23095.</w:t>
      </w:r>
      <w:r w:rsidR="003150DC" w:rsidRPr="005F6D8C">
        <w:rPr>
          <w:rStyle w:val="a3"/>
          <w:rFonts w:asciiTheme="minorHAnsi" w:hAnsiTheme="minorHAnsi" w:cstheme="minorHAnsi"/>
          <w:b w:val="0"/>
          <w:bCs w:val="0"/>
          <w:lang w:val="en-US"/>
        </w:rPr>
        <w:t xml:space="preserve"> </w:t>
      </w:r>
      <w:r w:rsidR="003150DC" w:rsidRPr="005F6D8C">
        <w:rPr>
          <w:rFonts w:asciiTheme="minorHAnsi" w:hAnsiTheme="minorHAnsi" w:cstheme="minorHAnsi"/>
        </w:rPr>
        <w:t>https://doi.org/</w:t>
      </w:r>
      <w:r w:rsidR="003150DC" w:rsidRPr="005F6D8C">
        <w:rPr>
          <w:rFonts w:asciiTheme="minorHAnsi" w:hAnsiTheme="minorHAnsi" w:cstheme="minorHAnsi"/>
          <w:shd w:val="clear" w:color="auto" w:fill="FFFFFF"/>
        </w:rPr>
        <w:t>10.1029/2001JD000807</w:t>
      </w:r>
    </w:p>
    <w:p w14:paraId="1A29095E" w14:textId="3493F906" w:rsidR="003334DC" w:rsidRPr="005F6D8C" w:rsidRDefault="003334DC" w:rsidP="00EE1C4E">
      <w:pPr>
        <w:pStyle w:val="ds-markdown-paragraph"/>
        <w:numPr>
          <w:ilvl w:val="0"/>
          <w:numId w:val="1"/>
        </w:numPr>
        <w:shd w:val="clear" w:color="auto" w:fill="FFFFFF"/>
        <w:spacing w:before="0" w:beforeAutospacing="0" w:after="0" w:afterAutospacing="0" w:line="360" w:lineRule="auto"/>
        <w:jc w:val="both"/>
        <w:rPr>
          <w:rStyle w:val="a3"/>
          <w:rFonts w:asciiTheme="minorHAnsi" w:hAnsiTheme="minorHAnsi" w:cstheme="minorHAnsi"/>
          <w:b w:val="0"/>
          <w:bCs w:val="0"/>
          <w:lang w:val="en-US"/>
        </w:rPr>
      </w:pPr>
      <w:r w:rsidRPr="005F6D8C">
        <w:rPr>
          <w:rFonts w:asciiTheme="minorHAnsi" w:hAnsiTheme="minorHAnsi" w:cstheme="minorHAnsi"/>
          <w:shd w:val="clear" w:color="auto" w:fill="FFFFFF"/>
          <w:lang w:val="en-US"/>
        </w:rPr>
        <w:lastRenderedPageBreak/>
        <w:t xml:space="preserve">Bopp, L., et al. (2023) Multiple stressors of ocean ecosystems in the 21st century: projections with CMIP5 models, </w:t>
      </w:r>
      <w:r w:rsidRPr="005F6D8C">
        <w:rPr>
          <w:rFonts w:asciiTheme="minorHAnsi" w:hAnsiTheme="minorHAnsi" w:cstheme="minorHAnsi"/>
          <w:i/>
          <w:iCs/>
          <w:shd w:val="clear" w:color="auto" w:fill="FFFFFF"/>
          <w:lang w:val="en-US"/>
        </w:rPr>
        <w:t>Biogeosciences</w:t>
      </w:r>
      <w:r w:rsidRPr="005F6D8C">
        <w:rPr>
          <w:rFonts w:asciiTheme="minorHAnsi" w:hAnsiTheme="minorHAnsi" w:cstheme="minorHAnsi"/>
          <w:shd w:val="clear" w:color="auto" w:fill="FFFFFF"/>
          <w:lang w:val="en-US"/>
        </w:rPr>
        <w:t>, 10, 6225–6245, https://doi.org/10.5194/bg-10-6225-2013.</w:t>
      </w:r>
    </w:p>
    <w:p w14:paraId="1130B0FE" w14:textId="08BB72A0" w:rsidR="006D239E" w:rsidRPr="005F6D8C" w:rsidRDefault="006D239E" w:rsidP="00EE1C4E">
      <w:pPr>
        <w:pStyle w:val="ds-markdown-paragraph"/>
        <w:numPr>
          <w:ilvl w:val="0"/>
          <w:numId w:val="1"/>
        </w:numPr>
        <w:shd w:val="clear" w:color="auto" w:fill="FFFFFF"/>
        <w:spacing w:before="0" w:beforeAutospacing="0" w:after="0" w:afterAutospacing="0" w:line="360" w:lineRule="auto"/>
        <w:jc w:val="both"/>
        <w:rPr>
          <w:rStyle w:val="a3"/>
          <w:rFonts w:asciiTheme="minorHAnsi" w:hAnsiTheme="minorHAnsi" w:cstheme="minorHAnsi"/>
          <w:b w:val="0"/>
          <w:bCs w:val="0"/>
          <w:lang w:val="en-US"/>
        </w:rPr>
      </w:pPr>
      <w:r w:rsidRPr="005F6D8C">
        <w:rPr>
          <w:rStyle w:val="a3"/>
          <w:rFonts w:asciiTheme="minorHAnsi" w:hAnsiTheme="minorHAnsi" w:cstheme="minorHAnsi"/>
          <w:b w:val="0"/>
          <w:bCs w:val="0"/>
          <w:lang w:val="en-US"/>
        </w:rPr>
        <w:t xml:space="preserve">Bonan, G. B., Doney, S. C. (2018). Climate, ecosystems, and planetary futures: The challenge to predict life in Earth system models. </w:t>
      </w:r>
      <w:r w:rsidRPr="005F6D8C">
        <w:rPr>
          <w:rStyle w:val="a3"/>
          <w:rFonts w:asciiTheme="minorHAnsi" w:hAnsiTheme="minorHAnsi" w:cstheme="minorHAnsi"/>
          <w:b w:val="0"/>
          <w:bCs w:val="0"/>
          <w:i/>
          <w:iCs/>
          <w:lang w:val="en-US"/>
        </w:rPr>
        <w:t>Science</w:t>
      </w:r>
      <w:r w:rsidRPr="005F6D8C">
        <w:rPr>
          <w:rStyle w:val="a3"/>
          <w:rFonts w:asciiTheme="minorHAnsi" w:hAnsiTheme="minorHAnsi" w:cstheme="minorHAnsi"/>
          <w:b w:val="0"/>
          <w:bCs w:val="0"/>
          <w:lang w:val="en-US"/>
        </w:rPr>
        <w:t>, 359(6375), eaam8328. https://doi.org/10.1126/science.aam8328</w:t>
      </w:r>
    </w:p>
    <w:p w14:paraId="7732AA9B" w14:textId="139EA82A" w:rsidR="00B12CED" w:rsidRPr="005F6D8C" w:rsidRDefault="00B12CED" w:rsidP="00EE1C4E">
      <w:pPr>
        <w:pStyle w:val="ds-markdown-paragraph"/>
        <w:numPr>
          <w:ilvl w:val="0"/>
          <w:numId w:val="1"/>
        </w:numPr>
        <w:shd w:val="clear" w:color="auto" w:fill="FFFFFF"/>
        <w:spacing w:before="0" w:beforeAutospacing="0" w:after="0" w:afterAutospacing="0" w:line="360" w:lineRule="auto"/>
        <w:jc w:val="both"/>
        <w:rPr>
          <w:rStyle w:val="a3"/>
          <w:rFonts w:asciiTheme="minorHAnsi" w:hAnsiTheme="minorHAnsi" w:cstheme="minorHAnsi"/>
          <w:b w:val="0"/>
          <w:bCs w:val="0"/>
          <w:lang w:val="en-US"/>
        </w:rPr>
      </w:pPr>
      <w:r w:rsidRPr="005F6D8C">
        <w:rPr>
          <w:rFonts w:asciiTheme="minorHAnsi" w:hAnsiTheme="minorHAnsi" w:cstheme="minorHAnsi"/>
          <w:lang w:val="en-US"/>
        </w:rPr>
        <w:t xml:space="preserve">Bondeau, A., et al. (2007). Modelling the role of agriculture for the 20th century global terrestrial carbon balance. </w:t>
      </w:r>
      <w:r w:rsidRPr="005F6D8C">
        <w:rPr>
          <w:rFonts w:asciiTheme="minorHAnsi" w:hAnsiTheme="minorHAnsi" w:cstheme="minorHAnsi"/>
          <w:i/>
          <w:iCs/>
        </w:rPr>
        <w:t>Global Change Biology</w:t>
      </w:r>
      <w:r w:rsidRPr="005F6D8C">
        <w:rPr>
          <w:rFonts w:asciiTheme="minorHAnsi" w:hAnsiTheme="minorHAnsi" w:cstheme="minorHAnsi"/>
        </w:rPr>
        <w:t>,</w:t>
      </w:r>
      <w:r w:rsidRPr="005F6D8C">
        <w:rPr>
          <w:rFonts w:asciiTheme="minorHAnsi" w:hAnsiTheme="minorHAnsi" w:cstheme="minorHAnsi"/>
          <w:lang w:val="en-US"/>
        </w:rPr>
        <w:t xml:space="preserve"> </w:t>
      </w:r>
      <w:r w:rsidRPr="005F6D8C">
        <w:rPr>
          <w:rFonts w:asciiTheme="minorHAnsi" w:hAnsiTheme="minorHAnsi" w:cstheme="minorHAnsi"/>
        </w:rPr>
        <w:t>13(3), 679-706.</w:t>
      </w:r>
      <w:r w:rsidRPr="005F6D8C">
        <w:rPr>
          <w:rStyle w:val="a3"/>
          <w:rFonts w:asciiTheme="minorHAnsi" w:hAnsiTheme="minorHAnsi" w:cstheme="minorHAnsi"/>
          <w:b w:val="0"/>
          <w:bCs w:val="0"/>
          <w:lang w:val="en-US"/>
        </w:rPr>
        <w:t xml:space="preserve"> https://doi.org/</w:t>
      </w:r>
      <w:r w:rsidRPr="005F6D8C">
        <w:rPr>
          <w:rFonts w:asciiTheme="minorHAnsi" w:hAnsiTheme="minorHAnsi" w:cstheme="minorHAnsi"/>
        </w:rPr>
        <w:t>10.1111/j.1365-2486.2006.01305.x</w:t>
      </w:r>
    </w:p>
    <w:p w14:paraId="1D1FDB77" w14:textId="09981F5B" w:rsidR="00A77B23" w:rsidRPr="005F6D8C" w:rsidRDefault="00A77B23" w:rsidP="00EE1C4E">
      <w:pPr>
        <w:pStyle w:val="ds-markdown-paragraph"/>
        <w:numPr>
          <w:ilvl w:val="0"/>
          <w:numId w:val="1"/>
        </w:numPr>
        <w:shd w:val="clear" w:color="auto" w:fill="FFFFFF"/>
        <w:spacing w:before="0" w:beforeAutospacing="0" w:after="0" w:afterAutospacing="0" w:line="360" w:lineRule="auto"/>
        <w:jc w:val="both"/>
        <w:rPr>
          <w:rStyle w:val="a3"/>
          <w:rFonts w:asciiTheme="minorHAnsi" w:hAnsiTheme="minorHAnsi" w:cstheme="minorHAnsi"/>
          <w:b w:val="0"/>
          <w:bCs w:val="0"/>
          <w:lang w:val="en-US"/>
        </w:rPr>
      </w:pPr>
      <w:r w:rsidRPr="005F6D8C">
        <w:rPr>
          <w:rStyle w:val="a3"/>
          <w:rFonts w:asciiTheme="minorHAnsi" w:hAnsiTheme="minorHAnsi" w:cstheme="minorHAnsi"/>
          <w:b w:val="0"/>
          <w:bCs w:val="0"/>
          <w:lang w:val="en-US"/>
        </w:rPr>
        <w:t>Bousquet, P., et al. (2000)</w:t>
      </w:r>
      <w:r w:rsidR="006E43AE" w:rsidRPr="005F6D8C">
        <w:rPr>
          <w:rStyle w:val="a3"/>
          <w:rFonts w:asciiTheme="minorHAnsi" w:hAnsiTheme="minorHAnsi" w:cstheme="minorHAnsi"/>
          <w:b w:val="0"/>
          <w:bCs w:val="0"/>
          <w:lang w:val="en-US"/>
        </w:rPr>
        <w:t>.</w:t>
      </w:r>
      <w:r w:rsidRPr="005F6D8C">
        <w:rPr>
          <w:rStyle w:val="a3"/>
          <w:rFonts w:asciiTheme="minorHAnsi" w:hAnsiTheme="minorHAnsi" w:cstheme="minorHAnsi"/>
          <w:b w:val="0"/>
          <w:bCs w:val="0"/>
          <w:lang w:val="en-US"/>
        </w:rPr>
        <w:t xml:space="preserve"> Regional changes in carbon dioxide fluxes of land and oceans since 1980. </w:t>
      </w:r>
      <w:r w:rsidRPr="005F6D8C">
        <w:rPr>
          <w:rStyle w:val="a3"/>
          <w:rFonts w:asciiTheme="minorHAnsi" w:hAnsiTheme="minorHAnsi" w:cstheme="minorHAnsi"/>
          <w:b w:val="0"/>
          <w:bCs w:val="0"/>
          <w:i/>
          <w:iCs/>
          <w:lang w:val="en-US"/>
        </w:rPr>
        <w:t>Science</w:t>
      </w:r>
      <w:r w:rsidRPr="005F6D8C">
        <w:rPr>
          <w:rStyle w:val="a3"/>
          <w:rFonts w:asciiTheme="minorHAnsi" w:hAnsiTheme="minorHAnsi" w:cstheme="minorHAnsi"/>
          <w:b w:val="0"/>
          <w:bCs w:val="0"/>
          <w:lang w:val="en-US"/>
        </w:rPr>
        <w:t>, 290(5495), 1342-1346</w:t>
      </w:r>
      <w:r w:rsidR="00DA2D88" w:rsidRPr="005F6D8C">
        <w:rPr>
          <w:rStyle w:val="a3"/>
          <w:rFonts w:asciiTheme="minorHAnsi" w:hAnsiTheme="minorHAnsi" w:cstheme="minorHAnsi"/>
          <w:b w:val="0"/>
          <w:bCs w:val="0"/>
          <w:lang w:val="en-US"/>
        </w:rPr>
        <w:t xml:space="preserve">. </w:t>
      </w:r>
      <w:r w:rsidR="00DA2D88" w:rsidRPr="005F6D8C">
        <w:rPr>
          <w:rFonts w:asciiTheme="minorHAnsi" w:hAnsiTheme="minorHAnsi" w:cstheme="minorHAnsi"/>
          <w:lang w:val="en-US"/>
        </w:rPr>
        <w:t>https://doi.org/10.1126/science.290.5495.1342</w:t>
      </w:r>
    </w:p>
    <w:p w14:paraId="4BE71300" w14:textId="54CD2FB8" w:rsidR="00EA0D1F" w:rsidRPr="005F6D8C" w:rsidRDefault="00EA0D1F" w:rsidP="00EE1C4E">
      <w:pPr>
        <w:pStyle w:val="ds-markdown-paragraph"/>
        <w:numPr>
          <w:ilvl w:val="0"/>
          <w:numId w:val="1"/>
        </w:numPr>
        <w:shd w:val="clear" w:color="auto" w:fill="FFFFFF"/>
        <w:spacing w:before="0" w:beforeAutospacing="0" w:after="0" w:afterAutospacing="0" w:line="360" w:lineRule="auto"/>
        <w:jc w:val="both"/>
        <w:rPr>
          <w:rStyle w:val="a3"/>
          <w:rFonts w:asciiTheme="minorHAnsi" w:hAnsiTheme="minorHAnsi" w:cstheme="minorHAnsi"/>
          <w:b w:val="0"/>
          <w:bCs w:val="0"/>
          <w:lang w:val="en-US"/>
        </w:rPr>
      </w:pPr>
      <w:r w:rsidRPr="005F6D8C">
        <w:rPr>
          <w:rStyle w:val="a3"/>
          <w:rFonts w:asciiTheme="minorHAnsi" w:hAnsiTheme="minorHAnsi" w:cstheme="minorHAnsi"/>
          <w:b w:val="0"/>
          <w:bCs w:val="0"/>
          <w:lang w:val="en-US"/>
        </w:rPr>
        <w:t>Brando</w:t>
      </w:r>
      <w:r w:rsidR="00961EF2" w:rsidRPr="005F6D8C">
        <w:rPr>
          <w:rStyle w:val="a3"/>
          <w:rFonts w:asciiTheme="minorHAnsi" w:hAnsiTheme="minorHAnsi" w:cstheme="minorHAnsi"/>
          <w:b w:val="0"/>
          <w:bCs w:val="0"/>
          <w:lang w:val="en-US"/>
        </w:rPr>
        <w:t>,</w:t>
      </w:r>
      <w:r w:rsidRPr="005F6D8C">
        <w:rPr>
          <w:rStyle w:val="a3"/>
          <w:rFonts w:asciiTheme="minorHAnsi" w:hAnsiTheme="minorHAnsi" w:cstheme="minorHAnsi"/>
          <w:b w:val="0"/>
          <w:bCs w:val="0"/>
          <w:lang w:val="en-US"/>
        </w:rPr>
        <w:t xml:space="preserve"> P.M.</w:t>
      </w:r>
      <w:r w:rsidR="00961EF2" w:rsidRPr="005F6D8C">
        <w:rPr>
          <w:rStyle w:val="a3"/>
          <w:rFonts w:asciiTheme="minorHAnsi" w:hAnsiTheme="minorHAnsi" w:cstheme="minorHAnsi"/>
          <w:b w:val="0"/>
          <w:bCs w:val="0"/>
          <w:lang w:val="en-US"/>
        </w:rPr>
        <w:t>,</w:t>
      </w:r>
      <w:r w:rsidRPr="005F6D8C">
        <w:rPr>
          <w:rStyle w:val="a3"/>
          <w:rFonts w:asciiTheme="minorHAnsi" w:hAnsiTheme="minorHAnsi" w:cstheme="minorHAnsi"/>
          <w:b w:val="0"/>
          <w:bCs w:val="0"/>
          <w:lang w:val="en-US"/>
        </w:rPr>
        <w:t xml:space="preserve"> et al. (2020) The gathering firestorm in southern Amazonia. </w:t>
      </w:r>
      <w:r w:rsidRPr="005F6D8C">
        <w:rPr>
          <w:rStyle w:val="a3"/>
          <w:rFonts w:asciiTheme="minorHAnsi" w:hAnsiTheme="minorHAnsi" w:cstheme="minorHAnsi"/>
          <w:b w:val="0"/>
          <w:bCs w:val="0"/>
          <w:i/>
          <w:iCs/>
          <w:lang w:val="en-US"/>
        </w:rPr>
        <w:t>Sci. Adv.</w:t>
      </w:r>
      <w:r w:rsidRPr="005F6D8C">
        <w:rPr>
          <w:rStyle w:val="a3"/>
          <w:rFonts w:asciiTheme="minorHAnsi" w:hAnsiTheme="minorHAnsi" w:cstheme="minorHAnsi"/>
          <w:b w:val="0"/>
          <w:bCs w:val="0"/>
          <w:lang w:val="en-US"/>
        </w:rPr>
        <w:t xml:space="preserve"> 6, eaay1632. https://doi.org/10.1126/sciadv.aay1632</w:t>
      </w:r>
    </w:p>
    <w:p w14:paraId="7E962288" w14:textId="062B72FD" w:rsidR="00690977" w:rsidRPr="005F6D8C" w:rsidRDefault="00690977"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Style w:val="a3"/>
          <w:rFonts w:asciiTheme="minorHAnsi" w:hAnsiTheme="minorHAnsi" w:cstheme="minorHAnsi"/>
          <w:b w:val="0"/>
          <w:bCs w:val="0"/>
          <w:lang w:val="de-DE"/>
        </w:rPr>
        <w:t xml:space="preserve">Brienen, R. J. W., et al. </w:t>
      </w:r>
      <w:r w:rsidRPr="005F6D8C">
        <w:rPr>
          <w:rStyle w:val="a3"/>
          <w:rFonts w:asciiTheme="minorHAnsi" w:hAnsiTheme="minorHAnsi" w:cstheme="minorHAnsi"/>
          <w:b w:val="0"/>
          <w:bCs w:val="0"/>
          <w:lang w:val="en-US"/>
        </w:rPr>
        <w:t>(2015).</w:t>
      </w:r>
      <w:r w:rsidR="00B12CED" w:rsidRPr="005F6D8C">
        <w:rPr>
          <w:rStyle w:val="a3"/>
          <w:rFonts w:asciiTheme="minorHAnsi" w:hAnsiTheme="minorHAnsi" w:cstheme="minorHAnsi"/>
          <w:b w:val="0"/>
          <w:bCs w:val="0"/>
          <w:lang w:val="en-US"/>
        </w:rPr>
        <w:t xml:space="preserve"> </w:t>
      </w:r>
      <w:r w:rsidRPr="005F6D8C">
        <w:rPr>
          <w:rFonts w:asciiTheme="minorHAnsi" w:hAnsiTheme="minorHAnsi" w:cstheme="minorHAnsi"/>
          <w:lang w:val="en-US"/>
        </w:rPr>
        <w:t>Long-term decline of the Amazon carbon sink.</w:t>
      </w:r>
      <w:r w:rsidR="00812450" w:rsidRPr="005F6D8C">
        <w:rPr>
          <w:rFonts w:asciiTheme="minorHAnsi" w:hAnsiTheme="minorHAnsi" w:cstheme="minorHAnsi"/>
          <w:lang w:val="en-US"/>
        </w:rPr>
        <w:t xml:space="preserve"> </w:t>
      </w:r>
      <w:r w:rsidRPr="005F6D8C">
        <w:rPr>
          <w:rStyle w:val="a4"/>
          <w:rFonts w:asciiTheme="minorHAnsi" w:hAnsiTheme="minorHAnsi" w:cstheme="minorHAnsi"/>
          <w:lang w:val="en-US"/>
        </w:rPr>
        <w:t>Nature, 519</w:t>
      </w:r>
      <w:r w:rsidRPr="005F6D8C">
        <w:rPr>
          <w:rFonts w:asciiTheme="minorHAnsi" w:hAnsiTheme="minorHAnsi" w:cstheme="minorHAnsi"/>
          <w:lang w:val="en-US"/>
        </w:rPr>
        <w:t>(7543), 344–348.</w:t>
      </w:r>
      <w:r w:rsidR="00DA2D88" w:rsidRPr="005F6D8C">
        <w:rPr>
          <w:rFonts w:asciiTheme="minorHAnsi" w:hAnsiTheme="minorHAnsi" w:cstheme="minorHAnsi"/>
        </w:rPr>
        <w:t xml:space="preserve"> https://doi.org/10.1038/nature14283</w:t>
      </w:r>
    </w:p>
    <w:p w14:paraId="18C9337B" w14:textId="16EF81E4" w:rsidR="00017D0C" w:rsidRPr="005F6D8C" w:rsidRDefault="00017D0C"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shd w:val="clear" w:color="auto" w:fill="FFFFFF"/>
          <w:lang w:val="en-US"/>
        </w:rPr>
        <w:t xml:space="preserve">Burgin, L., et al. (2025) Insights on </w:t>
      </w:r>
      <w:r w:rsidR="00EF4263" w:rsidRPr="005F6D8C">
        <w:rPr>
          <w:rFonts w:asciiTheme="minorHAnsi" w:hAnsiTheme="minorHAnsi" w:cstheme="minorHAnsi"/>
          <w:shd w:val="clear" w:color="auto" w:fill="FFFFFF"/>
          <w:lang w:val="en-US"/>
        </w:rPr>
        <w:t>c</w:t>
      </w:r>
      <w:r w:rsidRPr="005F6D8C">
        <w:rPr>
          <w:rFonts w:asciiTheme="minorHAnsi" w:hAnsiTheme="minorHAnsi" w:cstheme="minorHAnsi"/>
          <w:shd w:val="clear" w:color="auto" w:fill="FFFFFF"/>
          <w:lang w:val="en-US"/>
        </w:rPr>
        <w:t xml:space="preserve">limate </w:t>
      </w:r>
      <w:r w:rsidR="00EF4263" w:rsidRPr="005F6D8C">
        <w:rPr>
          <w:rFonts w:asciiTheme="minorHAnsi" w:hAnsiTheme="minorHAnsi" w:cstheme="minorHAnsi"/>
          <w:shd w:val="clear" w:color="auto" w:fill="FFFFFF"/>
          <w:lang w:val="en-US"/>
        </w:rPr>
        <w:t>r</w:t>
      </w:r>
      <w:r w:rsidRPr="005F6D8C">
        <w:rPr>
          <w:rFonts w:asciiTheme="minorHAnsi" w:hAnsiTheme="minorHAnsi" w:cstheme="minorHAnsi"/>
          <w:shd w:val="clear" w:color="auto" w:fill="FFFFFF"/>
          <w:lang w:val="en-US"/>
        </w:rPr>
        <w:t xml:space="preserve">isks to the </w:t>
      </w:r>
      <w:r w:rsidR="00EF4263" w:rsidRPr="005F6D8C">
        <w:rPr>
          <w:rFonts w:asciiTheme="minorHAnsi" w:hAnsiTheme="minorHAnsi" w:cstheme="minorHAnsi"/>
          <w:shd w:val="clear" w:color="auto" w:fill="FFFFFF"/>
          <w:lang w:val="en-US"/>
        </w:rPr>
        <w:t>c</w:t>
      </w:r>
      <w:r w:rsidRPr="005F6D8C">
        <w:rPr>
          <w:rFonts w:asciiTheme="minorHAnsi" w:hAnsiTheme="minorHAnsi" w:cstheme="minorHAnsi"/>
          <w:shd w:val="clear" w:color="auto" w:fill="FFFFFF"/>
          <w:lang w:val="en-US"/>
        </w:rPr>
        <w:t xml:space="preserve">entral African </w:t>
      </w:r>
      <w:r w:rsidR="00EF4263" w:rsidRPr="005F6D8C">
        <w:rPr>
          <w:rFonts w:asciiTheme="minorHAnsi" w:hAnsiTheme="minorHAnsi" w:cstheme="minorHAnsi"/>
          <w:shd w:val="clear" w:color="auto" w:fill="FFFFFF"/>
          <w:lang w:val="en-US"/>
        </w:rPr>
        <w:t>f</w:t>
      </w:r>
      <w:r w:rsidRPr="005F6D8C">
        <w:rPr>
          <w:rFonts w:asciiTheme="minorHAnsi" w:hAnsiTheme="minorHAnsi" w:cstheme="minorHAnsi"/>
          <w:shd w:val="clear" w:color="auto" w:fill="FFFFFF"/>
          <w:lang w:val="en-US"/>
        </w:rPr>
        <w:t xml:space="preserve">orest </w:t>
      </w:r>
      <w:r w:rsidR="00EF4263" w:rsidRPr="005F6D8C">
        <w:rPr>
          <w:rFonts w:asciiTheme="minorHAnsi" w:hAnsiTheme="minorHAnsi" w:cstheme="minorHAnsi"/>
          <w:shd w:val="clear" w:color="auto" w:fill="FFFFFF"/>
          <w:lang w:val="en-US"/>
        </w:rPr>
        <w:t>e</w:t>
      </w:r>
      <w:r w:rsidRPr="005F6D8C">
        <w:rPr>
          <w:rFonts w:asciiTheme="minorHAnsi" w:hAnsiTheme="minorHAnsi" w:cstheme="minorHAnsi"/>
          <w:shd w:val="clear" w:color="auto" w:fill="FFFFFF"/>
          <w:lang w:val="en-US"/>
        </w:rPr>
        <w:t xml:space="preserve">cosystems: </w:t>
      </w:r>
      <w:r w:rsidR="00EF4263" w:rsidRPr="005F6D8C">
        <w:rPr>
          <w:rFonts w:asciiTheme="minorHAnsi" w:hAnsiTheme="minorHAnsi" w:cstheme="minorHAnsi"/>
          <w:shd w:val="clear" w:color="auto" w:fill="FFFFFF"/>
          <w:lang w:val="en-US"/>
        </w:rPr>
        <w:t>a</w:t>
      </w:r>
      <w:r w:rsidRPr="005F6D8C">
        <w:rPr>
          <w:rFonts w:asciiTheme="minorHAnsi" w:hAnsiTheme="minorHAnsi" w:cstheme="minorHAnsi"/>
          <w:shd w:val="clear" w:color="auto" w:fill="FFFFFF"/>
          <w:lang w:val="en-US"/>
        </w:rPr>
        <w:t xml:space="preserve">n </w:t>
      </w:r>
      <w:r w:rsidR="00EF4263" w:rsidRPr="005F6D8C">
        <w:rPr>
          <w:rFonts w:asciiTheme="minorHAnsi" w:hAnsiTheme="minorHAnsi" w:cstheme="minorHAnsi"/>
          <w:shd w:val="clear" w:color="auto" w:fill="FFFFFF"/>
          <w:lang w:val="en-US"/>
        </w:rPr>
        <w:t>i</w:t>
      </w:r>
      <w:r w:rsidRPr="005F6D8C">
        <w:rPr>
          <w:rFonts w:asciiTheme="minorHAnsi" w:hAnsiTheme="minorHAnsi" w:cstheme="minorHAnsi"/>
          <w:shd w:val="clear" w:color="auto" w:fill="FFFFFF"/>
          <w:lang w:val="en-US"/>
        </w:rPr>
        <w:t xml:space="preserve">nterdisciplinary </w:t>
      </w:r>
      <w:r w:rsidR="00EF4263" w:rsidRPr="005F6D8C">
        <w:rPr>
          <w:rFonts w:asciiTheme="minorHAnsi" w:hAnsiTheme="minorHAnsi" w:cstheme="minorHAnsi"/>
          <w:shd w:val="clear" w:color="auto" w:fill="FFFFFF"/>
          <w:lang w:val="en-US"/>
        </w:rPr>
        <w:t>r</w:t>
      </w:r>
      <w:r w:rsidRPr="005F6D8C">
        <w:rPr>
          <w:rFonts w:asciiTheme="minorHAnsi" w:hAnsiTheme="minorHAnsi" w:cstheme="minorHAnsi"/>
          <w:shd w:val="clear" w:color="auto" w:fill="FFFFFF"/>
          <w:lang w:val="en-US"/>
        </w:rPr>
        <w:t xml:space="preserve">eview. </w:t>
      </w:r>
      <w:r w:rsidRPr="005F6D8C">
        <w:rPr>
          <w:rFonts w:asciiTheme="minorHAnsi" w:hAnsiTheme="minorHAnsi" w:cstheme="minorHAnsi"/>
          <w:i/>
          <w:iCs/>
          <w:shd w:val="clear" w:color="auto" w:fill="FFFFFF"/>
          <w:lang w:val="en-US"/>
        </w:rPr>
        <w:t>Climate Resil Sustain.</w:t>
      </w:r>
      <w:r w:rsidRPr="005F6D8C">
        <w:rPr>
          <w:rFonts w:asciiTheme="minorHAnsi" w:hAnsiTheme="minorHAnsi" w:cstheme="minorHAnsi"/>
          <w:shd w:val="clear" w:color="auto" w:fill="FFFFFF"/>
          <w:lang w:val="en-US"/>
        </w:rPr>
        <w:t>, 4</w:t>
      </w:r>
      <w:r w:rsidR="004201B7" w:rsidRPr="005F6D8C">
        <w:rPr>
          <w:rFonts w:asciiTheme="minorHAnsi" w:hAnsiTheme="minorHAnsi" w:cstheme="minorHAnsi"/>
          <w:shd w:val="clear" w:color="auto" w:fill="FFFFFF"/>
          <w:lang w:val="en-US"/>
        </w:rPr>
        <w:t>,</w:t>
      </w:r>
      <w:r w:rsidRPr="005F6D8C">
        <w:rPr>
          <w:rFonts w:asciiTheme="minorHAnsi" w:hAnsiTheme="minorHAnsi" w:cstheme="minorHAnsi"/>
          <w:shd w:val="clear" w:color="auto" w:fill="FFFFFF"/>
          <w:lang w:val="en-US"/>
        </w:rPr>
        <w:t xml:space="preserve"> e70010. https://doi.org/10.1002/cli2.70010</w:t>
      </w:r>
    </w:p>
    <w:p w14:paraId="4436BED6" w14:textId="7D56D59A" w:rsidR="00AE3676" w:rsidRPr="005F6D8C" w:rsidRDefault="00AE3676"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shd w:val="clear" w:color="auto" w:fill="FFFFFF"/>
          <w:lang w:val="en-US"/>
        </w:rPr>
        <w:t xml:space="preserve">Byrne, B., et al. </w:t>
      </w:r>
      <w:r w:rsidR="00016717" w:rsidRPr="005F6D8C">
        <w:rPr>
          <w:rFonts w:asciiTheme="minorHAnsi" w:hAnsiTheme="minorHAnsi" w:cstheme="minorHAnsi"/>
          <w:shd w:val="clear" w:color="auto" w:fill="FFFFFF"/>
          <w:lang w:val="en-US"/>
        </w:rPr>
        <w:t>(</w:t>
      </w:r>
      <w:r w:rsidRPr="005F6D8C">
        <w:rPr>
          <w:rFonts w:asciiTheme="minorHAnsi" w:hAnsiTheme="minorHAnsi" w:cstheme="minorHAnsi"/>
          <w:shd w:val="clear" w:color="auto" w:fill="FFFFFF"/>
          <w:lang w:val="en-US"/>
        </w:rPr>
        <w:t>2023</w:t>
      </w:r>
      <w:r w:rsidR="00016717" w:rsidRPr="005F6D8C">
        <w:rPr>
          <w:rFonts w:asciiTheme="minorHAnsi" w:hAnsiTheme="minorHAnsi" w:cstheme="minorHAnsi"/>
          <w:shd w:val="clear" w:color="auto" w:fill="FFFFFF"/>
          <w:lang w:val="en-US"/>
        </w:rPr>
        <w:t>)</w:t>
      </w:r>
      <w:r w:rsidRPr="005F6D8C">
        <w:rPr>
          <w:rFonts w:asciiTheme="minorHAnsi" w:hAnsiTheme="minorHAnsi" w:cstheme="minorHAnsi"/>
          <w:shd w:val="clear" w:color="auto" w:fill="FFFFFF"/>
          <w:lang w:val="en-US"/>
        </w:rPr>
        <w:t xml:space="preserve"> National CO</w:t>
      </w:r>
      <w:r w:rsidRPr="005F6D8C">
        <w:rPr>
          <w:rFonts w:asciiTheme="minorHAnsi" w:hAnsiTheme="minorHAnsi" w:cstheme="minorHAnsi"/>
          <w:shd w:val="clear" w:color="auto" w:fill="FFFFFF"/>
          <w:vertAlign w:val="subscript"/>
          <w:lang w:val="en-US"/>
        </w:rPr>
        <w:t>2</w:t>
      </w:r>
      <w:r w:rsidR="00831A77" w:rsidRPr="005F6D8C">
        <w:rPr>
          <w:rFonts w:asciiTheme="minorHAnsi" w:hAnsiTheme="minorHAnsi" w:cstheme="minorHAnsi"/>
          <w:shd w:val="clear" w:color="auto" w:fill="FFFFFF"/>
          <w:lang w:val="en-US"/>
        </w:rPr>
        <w:t xml:space="preserve"> </w:t>
      </w:r>
      <w:r w:rsidRPr="005F6D8C">
        <w:rPr>
          <w:rFonts w:asciiTheme="minorHAnsi" w:hAnsiTheme="minorHAnsi" w:cstheme="minorHAnsi"/>
          <w:shd w:val="clear" w:color="auto" w:fill="FFFFFF"/>
          <w:lang w:val="en-US"/>
        </w:rPr>
        <w:t>budgets (2015–2020) inferred from atmospheric CO</w:t>
      </w:r>
      <w:r w:rsidRPr="005F6D8C">
        <w:rPr>
          <w:rFonts w:asciiTheme="minorHAnsi" w:hAnsiTheme="minorHAnsi" w:cstheme="minorHAnsi"/>
          <w:shd w:val="clear" w:color="auto" w:fill="FFFFFF"/>
          <w:vertAlign w:val="subscript"/>
          <w:lang w:val="en-US"/>
        </w:rPr>
        <w:t>2</w:t>
      </w:r>
      <w:r w:rsidRPr="005F6D8C">
        <w:rPr>
          <w:rFonts w:asciiTheme="minorHAnsi" w:hAnsiTheme="minorHAnsi" w:cstheme="minorHAnsi"/>
          <w:shd w:val="clear" w:color="auto" w:fill="FFFFFF"/>
          <w:lang w:val="en-US"/>
        </w:rPr>
        <w:t xml:space="preserve"> observations in support of the global stocktake, </w:t>
      </w:r>
      <w:r w:rsidRPr="005F6D8C">
        <w:rPr>
          <w:rFonts w:asciiTheme="minorHAnsi" w:hAnsiTheme="minorHAnsi" w:cstheme="minorHAnsi"/>
          <w:i/>
          <w:iCs/>
          <w:shd w:val="clear" w:color="auto" w:fill="FFFFFF"/>
          <w:lang w:val="en-US"/>
        </w:rPr>
        <w:t>Earth Syst. Sci. Data</w:t>
      </w:r>
      <w:r w:rsidRPr="005F6D8C">
        <w:rPr>
          <w:rFonts w:asciiTheme="minorHAnsi" w:hAnsiTheme="minorHAnsi" w:cstheme="minorHAnsi"/>
          <w:shd w:val="clear" w:color="auto" w:fill="FFFFFF"/>
          <w:lang w:val="en-US"/>
        </w:rPr>
        <w:t>, 15, 963–1004, https://doi.org/10.5194/essd-15-963-2023.</w:t>
      </w:r>
    </w:p>
    <w:p w14:paraId="20EDACD2" w14:textId="2FB6A1BA" w:rsidR="00AC44A2" w:rsidRPr="005F6D8C" w:rsidRDefault="00AC44A2"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Style w:val="a3"/>
          <w:rFonts w:asciiTheme="minorHAnsi" w:hAnsiTheme="minorHAnsi" w:cstheme="minorHAnsi"/>
          <w:b w:val="0"/>
          <w:bCs w:val="0"/>
          <w:lang w:val="en-US"/>
        </w:rPr>
        <w:t>Canadell, J.G. et al.</w:t>
      </w:r>
      <w:r w:rsidR="00B12CED" w:rsidRPr="005F6D8C">
        <w:rPr>
          <w:rStyle w:val="a3"/>
          <w:rFonts w:asciiTheme="minorHAnsi" w:hAnsiTheme="minorHAnsi" w:cstheme="minorHAnsi"/>
          <w:b w:val="0"/>
          <w:bCs w:val="0"/>
          <w:lang w:val="en-US"/>
        </w:rPr>
        <w:t xml:space="preserve"> </w:t>
      </w:r>
      <w:r w:rsidRPr="005F6D8C">
        <w:rPr>
          <w:rFonts w:asciiTheme="minorHAnsi" w:hAnsiTheme="minorHAnsi" w:cstheme="minorHAnsi"/>
          <w:lang w:val="en-US"/>
        </w:rPr>
        <w:t>(2021) Global Carbon and other Biogeochemical Cycles and Feedbacks. In </w:t>
      </w:r>
      <w:r w:rsidRPr="005F6D8C">
        <w:rPr>
          <w:rStyle w:val="a4"/>
          <w:rFonts w:asciiTheme="minorHAnsi" w:hAnsiTheme="minorHAnsi" w:cstheme="minorHAnsi"/>
          <w:lang w:val="en-US"/>
        </w:rPr>
        <w:t>Climate Change 2021: The Physical Science Basis. Contribution of Working Group I to the Sixth Assessment Report of the Intergovernmental Panel on Climate Change</w:t>
      </w:r>
      <w:r w:rsidRPr="005F6D8C">
        <w:rPr>
          <w:rFonts w:asciiTheme="minorHAnsi" w:hAnsiTheme="minorHAnsi" w:cstheme="minorHAnsi"/>
          <w:lang w:val="en-US"/>
        </w:rPr>
        <w:t> . Cambridge University Press.</w:t>
      </w:r>
    </w:p>
    <w:p w14:paraId="60B7C379" w14:textId="4A1AF52F" w:rsidR="00690977" w:rsidRPr="005F6D8C" w:rsidRDefault="00690977"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Style w:val="a3"/>
          <w:rFonts w:asciiTheme="minorHAnsi" w:hAnsiTheme="minorHAnsi" w:cstheme="minorHAnsi"/>
          <w:b w:val="0"/>
          <w:bCs w:val="0"/>
          <w:lang w:val="en-US"/>
        </w:rPr>
        <w:t>Chevallier, F., et al. (2010).</w:t>
      </w:r>
      <w:r w:rsidR="00B12CED" w:rsidRPr="005F6D8C">
        <w:rPr>
          <w:rStyle w:val="a3"/>
          <w:rFonts w:asciiTheme="minorHAnsi" w:hAnsiTheme="minorHAnsi" w:cstheme="minorHAnsi"/>
          <w:b w:val="0"/>
          <w:bCs w:val="0"/>
          <w:lang w:val="en-US"/>
        </w:rPr>
        <w:t xml:space="preserve"> </w:t>
      </w:r>
      <w:r w:rsidRPr="005F6D8C">
        <w:rPr>
          <w:rFonts w:asciiTheme="minorHAnsi" w:hAnsiTheme="minorHAnsi" w:cstheme="minorHAnsi"/>
          <w:lang w:val="en-US"/>
        </w:rPr>
        <w:t xml:space="preserve">CO₂ surface fluxes at grid point scale estimated from a global </w:t>
      </w:r>
      <w:r w:rsidR="00B5621A" w:rsidRPr="005F6D8C">
        <w:rPr>
          <w:rFonts w:asciiTheme="minorHAnsi" w:hAnsiTheme="minorHAnsi" w:cstheme="minorHAnsi"/>
          <w:lang w:val="en-US"/>
        </w:rPr>
        <w:t>21-year</w:t>
      </w:r>
      <w:r w:rsidRPr="005F6D8C">
        <w:rPr>
          <w:rFonts w:asciiTheme="minorHAnsi" w:hAnsiTheme="minorHAnsi" w:cstheme="minorHAnsi"/>
          <w:lang w:val="en-US"/>
        </w:rPr>
        <w:t xml:space="preserve"> reanalysis of atmospheric measurements.</w:t>
      </w:r>
      <w:r w:rsidR="00B12CED" w:rsidRPr="005F6D8C">
        <w:rPr>
          <w:rFonts w:asciiTheme="minorHAnsi" w:hAnsiTheme="minorHAnsi" w:cstheme="minorHAnsi"/>
          <w:lang w:val="en-US"/>
        </w:rPr>
        <w:t xml:space="preserve"> </w:t>
      </w:r>
      <w:r w:rsidRPr="005F6D8C">
        <w:rPr>
          <w:rStyle w:val="a4"/>
          <w:rFonts w:asciiTheme="minorHAnsi" w:hAnsiTheme="minorHAnsi" w:cstheme="minorHAnsi"/>
          <w:lang w:val="en-US"/>
        </w:rPr>
        <w:t>Journal of Geophysical Research: Atmospheres, 115</w:t>
      </w:r>
      <w:r w:rsidRPr="005F6D8C">
        <w:rPr>
          <w:rFonts w:asciiTheme="minorHAnsi" w:hAnsiTheme="minorHAnsi" w:cstheme="minorHAnsi"/>
          <w:lang w:val="en-US"/>
        </w:rPr>
        <w:t>(D21).</w:t>
      </w:r>
      <w:r w:rsidR="00DA2D88" w:rsidRPr="005F6D8C">
        <w:rPr>
          <w:rFonts w:asciiTheme="minorHAnsi" w:hAnsiTheme="minorHAnsi" w:cstheme="minorHAnsi"/>
          <w:lang w:val="en-US"/>
        </w:rPr>
        <w:t xml:space="preserve"> </w:t>
      </w:r>
      <w:r w:rsidR="00DA2D88" w:rsidRPr="005F6D8C">
        <w:rPr>
          <w:rStyle w:val="a3"/>
          <w:rFonts w:asciiTheme="minorHAnsi" w:hAnsiTheme="minorHAnsi" w:cstheme="minorHAnsi"/>
          <w:b w:val="0"/>
          <w:bCs w:val="0"/>
          <w:shd w:val="clear" w:color="auto" w:fill="FFFFFF"/>
          <w:lang w:val="en-US"/>
        </w:rPr>
        <w:t>D21303</w:t>
      </w:r>
      <w:r w:rsidR="00604CD8" w:rsidRPr="005F6D8C">
        <w:rPr>
          <w:rStyle w:val="a3"/>
          <w:rFonts w:asciiTheme="minorHAnsi" w:hAnsiTheme="minorHAnsi" w:cstheme="minorHAnsi"/>
          <w:b w:val="0"/>
          <w:bCs w:val="0"/>
          <w:shd w:val="clear" w:color="auto" w:fill="FFFFFF"/>
          <w:lang w:val="en-US"/>
        </w:rPr>
        <w:t>. https://doi.org/10.1029/2010JD013887</w:t>
      </w:r>
    </w:p>
    <w:p w14:paraId="635B6BD9" w14:textId="28918884" w:rsidR="003334DC" w:rsidRPr="005F6D8C" w:rsidRDefault="003334DC"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Style w:val="author"/>
          <w:rFonts w:asciiTheme="minorHAnsi" w:hAnsiTheme="minorHAnsi" w:cstheme="minorHAnsi"/>
          <w:shd w:val="clear" w:color="auto" w:fill="FFFFFF"/>
          <w:lang w:val="en-US"/>
        </w:rPr>
        <w:t xml:space="preserve">Chikamoto, M. et al. </w:t>
      </w:r>
      <w:r w:rsidRPr="005F6D8C">
        <w:rPr>
          <w:rFonts w:asciiTheme="minorHAnsi" w:hAnsiTheme="minorHAnsi" w:cstheme="minorHAnsi"/>
          <w:shd w:val="clear" w:color="auto" w:fill="FFFFFF"/>
          <w:lang w:val="en-US"/>
        </w:rPr>
        <w:t>(</w:t>
      </w:r>
      <w:r w:rsidRPr="005F6D8C">
        <w:rPr>
          <w:rStyle w:val="pubyear"/>
          <w:rFonts w:asciiTheme="minorHAnsi" w:hAnsiTheme="minorHAnsi" w:cstheme="minorHAnsi"/>
          <w:shd w:val="clear" w:color="auto" w:fill="FFFFFF"/>
          <w:lang w:val="en-US"/>
        </w:rPr>
        <w:t>2023</w:t>
      </w:r>
      <w:r w:rsidRPr="005F6D8C">
        <w:rPr>
          <w:rFonts w:asciiTheme="minorHAnsi" w:hAnsiTheme="minorHAnsi" w:cstheme="minorHAnsi"/>
          <w:shd w:val="clear" w:color="auto" w:fill="FFFFFF"/>
          <w:lang w:val="en-US"/>
        </w:rPr>
        <w:t xml:space="preserve">). </w:t>
      </w:r>
      <w:r w:rsidRPr="005F6D8C">
        <w:rPr>
          <w:rStyle w:val="articletitle"/>
          <w:rFonts w:asciiTheme="minorHAnsi" w:hAnsiTheme="minorHAnsi" w:cstheme="minorHAnsi"/>
          <w:shd w:val="clear" w:color="auto" w:fill="FFFFFF"/>
          <w:lang w:val="en-US"/>
        </w:rPr>
        <w:t>Long-term slowdown of ocean carbon uptake by alkalinity dynamics</w:t>
      </w:r>
      <w:r w:rsidRPr="005F6D8C">
        <w:rPr>
          <w:rFonts w:asciiTheme="minorHAnsi" w:hAnsiTheme="minorHAnsi" w:cstheme="minorHAnsi"/>
          <w:shd w:val="clear" w:color="auto" w:fill="FFFFFF"/>
          <w:lang w:val="en-US"/>
        </w:rPr>
        <w:t xml:space="preserve">. </w:t>
      </w:r>
      <w:r w:rsidRPr="005F6D8C">
        <w:rPr>
          <w:rFonts w:asciiTheme="minorHAnsi" w:hAnsiTheme="minorHAnsi" w:cstheme="minorHAnsi"/>
          <w:i/>
          <w:iCs/>
          <w:shd w:val="clear" w:color="auto" w:fill="FFFFFF"/>
          <w:lang w:val="en-US"/>
        </w:rPr>
        <w:t>Geophysical Research Letters</w:t>
      </w:r>
      <w:r w:rsidRPr="005F6D8C">
        <w:rPr>
          <w:rFonts w:asciiTheme="minorHAnsi" w:hAnsiTheme="minorHAnsi" w:cstheme="minorHAnsi"/>
          <w:shd w:val="clear" w:color="auto" w:fill="FFFFFF"/>
          <w:lang w:val="en-US"/>
        </w:rPr>
        <w:t xml:space="preserve">, </w:t>
      </w:r>
      <w:r w:rsidRPr="005F6D8C">
        <w:rPr>
          <w:rStyle w:val="vol"/>
          <w:rFonts w:asciiTheme="minorHAnsi" w:hAnsiTheme="minorHAnsi" w:cstheme="minorHAnsi"/>
          <w:shd w:val="clear" w:color="auto" w:fill="FFFFFF"/>
          <w:lang w:val="en-US"/>
        </w:rPr>
        <w:t>50</w:t>
      </w:r>
      <w:r w:rsidRPr="005F6D8C">
        <w:rPr>
          <w:rFonts w:asciiTheme="minorHAnsi" w:hAnsiTheme="minorHAnsi" w:cstheme="minorHAnsi"/>
          <w:shd w:val="clear" w:color="auto" w:fill="FFFFFF"/>
          <w:lang w:val="en-US"/>
        </w:rPr>
        <w:t>, e2022GL101954. https://doi.org/10.1029/2022GL101954</w:t>
      </w:r>
    </w:p>
    <w:p w14:paraId="20E722F3" w14:textId="669F5866" w:rsidR="00390E5C" w:rsidRPr="005F6D8C" w:rsidRDefault="00390E5C" w:rsidP="00EE1C4E">
      <w:pPr>
        <w:pStyle w:val="ds-markdown-paragraph"/>
        <w:numPr>
          <w:ilvl w:val="0"/>
          <w:numId w:val="1"/>
        </w:numPr>
        <w:shd w:val="clear" w:color="auto" w:fill="FFFFFF"/>
        <w:spacing w:before="0" w:beforeAutospacing="0" w:after="0" w:afterAutospacing="0" w:line="360" w:lineRule="auto"/>
        <w:jc w:val="both"/>
        <w:rPr>
          <w:rStyle w:val="a3"/>
          <w:rFonts w:asciiTheme="minorHAnsi" w:hAnsiTheme="minorHAnsi" w:cstheme="minorHAnsi"/>
          <w:b w:val="0"/>
          <w:bCs w:val="0"/>
          <w:lang w:val="en-US"/>
        </w:rPr>
      </w:pPr>
      <w:r w:rsidRPr="005F6D8C">
        <w:rPr>
          <w:rFonts w:asciiTheme="minorHAnsi" w:hAnsiTheme="minorHAnsi" w:cstheme="minorHAnsi"/>
          <w:shd w:val="clear" w:color="auto" w:fill="FFFFFF"/>
          <w:lang w:val="en-US"/>
        </w:rPr>
        <w:lastRenderedPageBreak/>
        <w:t>Ciais, P., et al</w:t>
      </w:r>
      <w:r w:rsidR="003334DC" w:rsidRPr="005F6D8C">
        <w:rPr>
          <w:rFonts w:asciiTheme="minorHAnsi" w:hAnsiTheme="minorHAnsi" w:cstheme="minorHAnsi"/>
          <w:shd w:val="clear" w:color="auto" w:fill="FFFFFF"/>
          <w:lang w:val="en-US"/>
        </w:rPr>
        <w:t xml:space="preserve">. </w:t>
      </w:r>
      <w:r w:rsidRPr="005F6D8C">
        <w:rPr>
          <w:rFonts w:asciiTheme="minorHAnsi" w:hAnsiTheme="minorHAnsi" w:cstheme="minorHAnsi"/>
          <w:shd w:val="clear" w:color="auto" w:fill="FFFFFF"/>
          <w:lang w:val="en-US"/>
        </w:rPr>
        <w:t>(2005)</w:t>
      </w:r>
      <w:r w:rsidR="005319EF" w:rsidRPr="005F6D8C">
        <w:rPr>
          <w:rFonts w:asciiTheme="minorHAnsi" w:hAnsiTheme="minorHAnsi" w:cstheme="minorHAnsi"/>
          <w:shd w:val="clear" w:color="auto" w:fill="FFFFFF"/>
          <w:lang w:val="en-US"/>
        </w:rPr>
        <w:t>.</w:t>
      </w:r>
      <w:r w:rsidRPr="005F6D8C">
        <w:rPr>
          <w:rFonts w:asciiTheme="minorHAnsi" w:hAnsiTheme="minorHAnsi" w:cstheme="minorHAnsi"/>
          <w:shd w:val="clear" w:color="auto" w:fill="FFFFFF"/>
          <w:lang w:val="en-US"/>
        </w:rPr>
        <w:t xml:space="preserve"> Europe-wide reduction in primary productivity caused by the heat and drought in 2003.</w:t>
      </w:r>
      <w:r w:rsidR="003334DC" w:rsidRPr="005F6D8C">
        <w:rPr>
          <w:rFonts w:asciiTheme="minorHAnsi" w:hAnsiTheme="minorHAnsi" w:cstheme="minorHAnsi"/>
          <w:shd w:val="clear" w:color="auto" w:fill="FFFFFF"/>
          <w:lang w:val="en-US"/>
        </w:rPr>
        <w:t xml:space="preserve"> </w:t>
      </w:r>
      <w:r w:rsidRPr="005F6D8C">
        <w:rPr>
          <w:rFonts w:asciiTheme="minorHAnsi" w:hAnsiTheme="minorHAnsi" w:cstheme="minorHAnsi"/>
          <w:i/>
          <w:iCs/>
          <w:shd w:val="clear" w:color="auto" w:fill="FFFFFF"/>
          <w:lang w:val="en-US"/>
        </w:rPr>
        <w:t>Nature</w:t>
      </w:r>
      <w:r w:rsidR="003334DC" w:rsidRPr="005F6D8C">
        <w:rPr>
          <w:rFonts w:asciiTheme="minorHAnsi" w:hAnsiTheme="minorHAnsi" w:cstheme="minorHAnsi"/>
          <w:i/>
          <w:iCs/>
          <w:shd w:val="clear" w:color="auto" w:fill="FFFFFF"/>
          <w:lang w:val="en-US"/>
        </w:rPr>
        <w:t xml:space="preserve"> </w:t>
      </w:r>
      <w:r w:rsidRPr="005F6D8C">
        <w:rPr>
          <w:rFonts w:asciiTheme="minorHAnsi" w:hAnsiTheme="minorHAnsi" w:cstheme="minorHAnsi"/>
          <w:shd w:val="clear" w:color="auto" w:fill="FFFFFF"/>
          <w:lang w:val="en-US"/>
        </w:rPr>
        <w:t>437, 529–533 (2005). https://doi.org/10.1038/nature03972</w:t>
      </w:r>
    </w:p>
    <w:p w14:paraId="79BAD4A7" w14:textId="16BC3FFA" w:rsidR="00A77B23" w:rsidRPr="005F6D8C" w:rsidRDefault="00A77B23" w:rsidP="00EE1C4E">
      <w:pPr>
        <w:pStyle w:val="ds-markdown-paragraph"/>
        <w:numPr>
          <w:ilvl w:val="0"/>
          <w:numId w:val="1"/>
        </w:numPr>
        <w:shd w:val="clear" w:color="auto" w:fill="FFFFFF"/>
        <w:spacing w:before="0" w:beforeAutospacing="0" w:after="0" w:afterAutospacing="0" w:line="360" w:lineRule="auto"/>
        <w:jc w:val="both"/>
        <w:rPr>
          <w:rStyle w:val="a3"/>
          <w:rFonts w:asciiTheme="minorHAnsi" w:hAnsiTheme="minorHAnsi" w:cstheme="minorHAnsi"/>
          <w:b w:val="0"/>
          <w:bCs w:val="0"/>
          <w:lang w:val="en-US"/>
        </w:rPr>
      </w:pPr>
      <w:r w:rsidRPr="005F6D8C">
        <w:rPr>
          <w:rStyle w:val="a3"/>
          <w:rFonts w:asciiTheme="minorHAnsi" w:hAnsiTheme="minorHAnsi" w:cstheme="minorHAnsi"/>
          <w:b w:val="0"/>
          <w:bCs w:val="0"/>
          <w:lang w:val="en-US"/>
        </w:rPr>
        <w:t>Ciais, P., et al. (2010)</w:t>
      </w:r>
      <w:r w:rsidR="005319EF" w:rsidRPr="005F6D8C">
        <w:rPr>
          <w:rStyle w:val="a3"/>
          <w:rFonts w:asciiTheme="minorHAnsi" w:hAnsiTheme="minorHAnsi" w:cstheme="minorHAnsi"/>
          <w:b w:val="0"/>
          <w:bCs w:val="0"/>
          <w:lang w:val="en-US"/>
        </w:rPr>
        <w:t>.</w:t>
      </w:r>
      <w:r w:rsidRPr="005F6D8C">
        <w:rPr>
          <w:rStyle w:val="a3"/>
          <w:rFonts w:asciiTheme="minorHAnsi" w:hAnsiTheme="minorHAnsi" w:cstheme="minorHAnsi"/>
          <w:b w:val="0"/>
          <w:bCs w:val="0"/>
          <w:lang w:val="en-US"/>
        </w:rPr>
        <w:t xml:space="preserve"> The European carbon balance. Part 2: croplands. </w:t>
      </w:r>
      <w:r w:rsidRPr="005F6D8C">
        <w:rPr>
          <w:rStyle w:val="a3"/>
          <w:rFonts w:asciiTheme="minorHAnsi" w:hAnsiTheme="minorHAnsi" w:cstheme="minorHAnsi"/>
          <w:b w:val="0"/>
          <w:bCs w:val="0"/>
          <w:i/>
          <w:iCs/>
          <w:lang w:val="en-US"/>
        </w:rPr>
        <w:t>Global Change Biology</w:t>
      </w:r>
      <w:r w:rsidRPr="005F6D8C">
        <w:rPr>
          <w:rStyle w:val="a3"/>
          <w:rFonts w:asciiTheme="minorHAnsi" w:hAnsiTheme="minorHAnsi" w:cstheme="minorHAnsi"/>
          <w:b w:val="0"/>
          <w:bCs w:val="0"/>
          <w:lang w:val="en-US"/>
        </w:rPr>
        <w:t>, 16(5), 1409-1428.</w:t>
      </w:r>
      <w:r w:rsidR="005319EF" w:rsidRPr="005F6D8C">
        <w:rPr>
          <w:rStyle w:val="a3"/>
          <w:rFonts w:asciiTheme="minorHAnsi" w:hAnsiTheme="minorHAnsi" w:cstheme="minorHAnsi"/>
          <w:b w:val="0"/>
          <w:bCs w:val="0"/>
          <w:lang w:val="en-US"/>
        </w:rPr>
        <w:t xml:space="preserve"> </w:t>
      </w:r>
      <w:r w:rsidR="005319EF" w:rsidRPr="005F6D8C">
        <w:rPr>
          <w:rFonts w:asciiTheme="minorHAnsi" w:hAnsiTheme="minorHAnsi" w:cstheme="minorHAnsi"/>
          <w:shd w:val="clear" w:color="auto" w:fill="FFFFFF"/>
          <w:lang w:val="en-US"/>
        </w:rPr>
        <w:t>https://doi.org/10.1111/j.1365-2486.2009.02055.x</w:t>
      </w:r>
    </w:p>
    <w:p w14:paraId="55CBCBC1" w14:textId="467B48EC" w:rsidR="00812450" w:rsidRPr="005F6D8C" w:rsidRDefault="00812450"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t xml:space="preserve">Clark, D. B., et al. (2011). The Joint UK Land Environment Simulator (JULES), model description – Part 2: Carbon fluxes and vegetation dynamics. </w:t>
      </w:r>
      <w:r w:rsidRPr="005F6D8C">
        <w:rPr>
          <w:rFonts w:asciiTheme="minorHAnsi" w:hAnsiTheme="minorHAnsi" w:cstheme="minorHAnsi"/>
          <w:i/>
          <w:iCs/>
        </w:rPr>
        <w:t>Geoscientific Model Development</w:t>
      </w:r>
      <w:r w:rsidRPr="005F6D8C">
        <w:rPr>
          <w:rFonts w:asciiTheme="minorHAnsi" w:hAnsiTheme="minorHAnsi" w:cstheme="minorHAnsi"/>
        </w:rPr>
        <w:t>,</w:t>
      </w:r>
      <w:r w:rsidRPr="005F6D8C">
        <w:rPr>
          <w:rFonts w:asciiTheme="minorHAnsi" w:hAnsiTheme="minorHAnsi" w:cstheme="minorHAnsi"/>
          <w:lang w:val="en-US"/>
        </w:rPr>
        <w:t xml:space="preserve"> </w:t>
      </w:r>
      <w:r w:rsidRPr="005F6D8C">
        <w:rPr>
          <w:rFonts w:asciiTheme="minorHAnsi" w:hAnsiTheme="minorHAnsi" w:cstheme="minorHAnsi"/>
        </w:rPr>
        <w:t>4(3), 701-722.</w:t>
      </w:r>
      <w:r w:rsidRPr="005F6D8C">
        <w:rPr>
          <w:rStyle w:val="a3"/>
          <w:rFonts w:asciiTheme="minorHAnsi" w:hAnsiTheme="minorHAnsi" w:cstheme="minorHAnsi"/>
          <w:b w:val="0"/>
          <w:bCs w:val="0"/>
          <w:lang w:val="en-US"/>
        </w:rPr>
        <w:t xml:space="preserve"> https://doi.org/</w:t>
      </w:r>
      <w:r w:rsidRPr="005F6D8C">
        <w:rPr>
          <w:rStyle w:val="a3"/>
          <w:rFonts w:asciiTheme="minorHAnsi" w:hAnsiTheme="minorHAnsi" w:cstheme="minorHAnsi"/>
          <w:b w:val="0"/>
          <w:bCs w:val="0"/>
        </w:rPr>
        <w:t>10.5194/gmd-4-701-2011</w:t>
      </w:r>
      <w:r w:rsidRPr="005F6D8C">
        <w:rPr>
          <w:rFonts w:asciiTheme="minorHAnsi" w:hAnsiTheme="minorHAnsi" w:cstheme="minorHAnsi"/>
          <w:lang w:val="en-US"/>
        </w:rPr>
        <w:t>.</w:t>
      </w:r>
    </w:p>
    <w:p w14:paraId="6976D32B" w14:textId="7A896DB8" w:rsidR="00812450" w:rsidRPr="005F6D8C" w:rsidRDefault="00812450" w:rsidP="00EE1C4E">
      <w:pPr>
        <w:pStyle w:val="ds-markdown-paragraph"/>
        <w:numPr>
          <w:ilvl w:val="0"/>
          <w:numId w:val="1"/>
        </w:numPr>
        <w:shd w:val="clear" w:color="auto" w:fill="FFFFFF"/>
        <w:spacing w:before="0" w:beforeAutospacing="0" w:after="0" w:afterAutospacing="0" w:line="360" w:lineRule="auto"/>
        <w:jc w:val="both"/>
        <w:rPr>
          <w:rStyle w:val="a3"/>
          <w:rFonts w:asciiTheme="minorHAnsi" w:hAnsiTheme="minorHAnsi" w:cstheme="minorHAnsi"/>
          <w:b w:val="0"/>
          <w:bCs w:val="0"/>
          <w:lang w:val="en-US"/>
        </w:rPr>
      </w:pPr>
      <w:r w:rsidRPr="005F6D8C">
        <w:rPr>
          <w:rFonts w:asciiTheme="minorHAnsi" w:hAnsiTheme="minorHAnsi" w:cstheme="minorHAnsi"/>
          <w:lang w:val="de-DE"/>
        </w:rPr>
        <w:t xml:space="preserve">Comyn-Platt, E., et al. </w:t>
      </w:r>
      <w:r w:rsidRPr="005F6D8C">
        <w:rPr>
          <w:rFonts w:asciiTheme="minorHAnsi" w:hAnsiTheme="minorHAnsi" w:cstheme="minorHAnsi"/>
          <w:lang w:val="en-US"/>
        </w:rPr>
        <w:t>(2018). Carbon budgets for 1.5 and 2°C targets lowered by natural wetland and permafrost feedbacks.</w:t>
      </w:r>
      <w:r w:rsidR="00615759" w:rsidRPr="005F6D8C">
        <w:rPr>
          <w:rFonts w:asciiTheme="minorHAnsi" w:hAnsiTheme="minorHAnsi" w:cstheme="minorHAnsi"/>
          <w:lang w:val="en-US"/>
        </w:rPr>
        <w:t xml:space="preserve"> </w:t>
      </w:r>
      <w:r w:rsidRPr="005F6D8C">
        <w:rPr>
          <w:rFonts w:asciiTheme="minorHAnsi" w:hAnsiTheme="minorHAnsi" w:cstheme="minorHAnsi"/>
          <w:i/>
          <w:iCs/>
          <w:lang w:val="en-US"/>
        </w:rPr>
        <w:t>Nature Geoscience</w:t>
      </w:r>
      <w:r w:rsidRPr="005F6D8C">
        <w:rPr>
          <w:rFonts w:asciiTheme="minorHAnsi" w:hAnsiTheme="minorHAnsi" w:cstheme="minorHAnsi"/>
          <w:lang w:val="en-US"/>
        </w:rPr>
        <w:t xml:space="preserve">, 11(8), 568-573. </w:t>
      </w:r>
      <w:r w:rsidR="00041936" w:rsidRPr="005F6D8C">
        <w:rPr>
          <w:rFonts w:asciiTheme="minorHAnsi" w:hAnsiTheme="minorHAnsi" w:cstheme="minorHAnsi"/>
          <w:lang w:val="en-US"/>
        </w:rPr>
        <w:t>https://doi.org/10.1038/s41561-018-0174-9</w:t>
      </w:r>
    </w:p>
    <w:p w14:paraId="04D2F3C5" w14:textId="4E534629" w:rsidR="00690977" w:rsidRPr="005F6D8C" w:rsidRDefault="00690977"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Style w:val="a3"/>
          <w:rFonts w:asciiTheme="minorHAnsi" w:hAnsiTheme="minorHAnsi" w:cstheme="minorHAnsi"/>
          <w:b w:val="0"/>
          <w:bCs w:val="0"/>
          <w:lang w:val="en-US"/>
        </w:rPr>
        <w:t>Crisp, D., et al. (2004).</w:t>
      </w:r>
      <w:r w:rsidR="00812450" w:rsidRPr="005F6D8C">
        <w:rPr>
          <w:rStyle w:val="a3"/>
          <w:rFonts w:asciiTheme="minorHAnsi" w:hAnsiTheme="minorHAnsi" w:cstheme="minorHAnsi"/>
          <w:b w:val="0"/>
          <w:bCs w:val="0"/>
          <w:lang w:val="en-US"/>
        </w:rPr>
        <w:t xml:space="preserve"> </w:t>
      </w:r>
      <w:r w:rsidRPr="005F6D8C">
        <w:rPr>
          <w:rFonts w:asciiTheme="minorHAnsi" w:hAnsiTheme="minorHAnsi" w:cstheme="minorHAnsi"/>
          <w:lang w:val="en-US"/>
        </w:rPr>
        <w:t>The Orbiting Carbon Observatory (OCO) mission. </w:t>
      </w:r>
      <w:r w:rsidRPr="005F6D8C">
        <w:rPr>
          <w:rStyle w:val="a4"/>
          <w:rFonts w:asciiTheme="minorHAnsi" w:hAnsiTheme="minorHAnsi" w:cstheme="minorHAnsi"/>
          <w:lang w:val="en-US"/>
        </w:rPr>
        <w:t xml:space="preserve">Advances in Space Research, </w:t>
      </w:r>
      <w:r w:rsidRPr="005F6D8C">
        <w:rPr>
          <w:rStyle w:val="a4"/>
          <w:rFonts w:asciiTheme="minorHAnsi" w:hAnsiTheme="minorHAnsi" w:cstheme="minorHAnsi"/>
          <w:i w:val="0"/>
          <w:iCs w:val="0"/>
          <w:lang w:val="en-US"/>
        </w:rPr>
        <w:t>34</w:t>
      </w:r>
      <w:r w:rsidRPr="005F6D8C">
        <w:rPr>
          <w:rFonts w:asciiTheme="minorHAnsi" w:hAnsiTheme="minorHAnsi" w:cstheme="minorHAnsi"/>
          <w:lang w:val="en-US"/>
        </w:rPr>
        <w:t>(4), 700-709.</w:t>
      </w:r>
      <w:r w:rsidR="00AE3676" w:rsidRPr="005F6D8C">
        <w:rPr>
          <w:rFonts w:asciiTheme="minorHAnsi" w:hAnsiTheme="minorHAnsi" w:cstheme="minorHAnsi"/>
        </w:rPr>
        <w:t xml:space="preserve"> https://doi.org/10.1016/j.asr.2003.08.062</w:t>
      </w:r>
    </w:p>
    <w:p w14:paraId="67F67304" w14:textId="6E8BCBC3" w:rsidR="00032C30" w:rsidRPr="005F6D8C" w:rsidRDefault="00032C30"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t xml:space="preserve">Crowell, S. et al. (2019) The 2015–2016 Carbon Cycle as Seen from OCO-2 and the Global in situ Network. </w:t>
      </w:r>
      <w:r w:rsidRPr="005F6D8C">
        <w:rPr>
          <w:rFonts w:asciiTheme="minorHAnsi" w:hAnsiTheme="minorHAnsi" w:cstheme="minorHAnsi"/>
          <w:i/>
          <w:iCs/>
          <w:lang w:val="en-US"/>
        </w:rPr>
        <w:t>Atmospheric Chemistry and Physics</w:t>
      </w:r>
      <w:r w:rsidRPr="005F6D8C">
        <w:rPr>
          <w:rFonts w:asciiTheme="minorHAnsi" w:hAnsiTheme="minorHAnsi" w:cstheme="minorHAnsi"/>
          <w:lang w:val="en-US"/>
        </w:rPr>
        <w:t>, 19(15), 9797–9831.</w:t>
      </w:r>
      <w:r w:rsidR="0085325E" w:rsidRPr="005F6D8C">
        <w:rPr>
          <w:rFonts w:asciiTheme="minorHAnsi" w:hAnsiTheme="minorHAnsi" w:cstheme="minorHAnsi"/>
          <w:lang w:val="en-US"/>
        </w:rPr>
        <w:t xml:space="preserve"> </w:t>
      </w:r>
      <w:r w:rsidR="0085325E" w:rsidRPr="005F6D8C">
        <w:rPr>
          <w:rFonts w:asciiTheme="minorHAnsi" w:hAnsiTheme="minorHAnsi" w:cstheme="minorHAnsi"/>
          <w:shd w:val="clear" w:color="auto" w:fill="FFFFFF"/>
        </w:rPr>
        <w:t>https://doi.org/10.5194/acp-19-9797-2019</w:t>
      </w:r>
    </w:p>
    <w:p w14:paraId="410751C2" w14:textId="27086C7E" w:rsidR="003F7C64" w:rsidRPr="005F6D8C" w:rsidRDefault="003F7C64"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shd w:val="clear" w:color="auto" w:fill="FFFFFF"/>
          <w:lang w:val="en-US"/>
        </w:rPr>
        <w:t>Deng, Z., et al. (202</w:t>
      </w:r>
      <w:r w:rsidR="00CC5D3B" w:rsidRPr="005F6D8C">
        <w:rPr>
          <w:rFonts w:asciiTheme="minorHAnsi" w:hAnsiTheme="minorHAnsi" w:cstheme="minorHAnsi"/>
          <w:shd w:val="clear" w:color="auto" w:fill="FFFFFF"/>
          <w:lang w:val="en-US"/>
        </w:rPr>
        <w:t>5</w:t>
      </w:r>
      <w:r w:rsidRPr="005F6D8C">
        <w:rPr>
          <w:rFonts w:asciiTheme="minorHAnsi" w:hAnsiTheme="minorHAnsi" w:cstheme="minorHAnsi"/>
          <w:shd w:val="clear" w:color="auto" w:fill="FFFFFF"/>
          <w:lang w:val="en-US"/>
        </w:rPr>
        <w:t xml:space="preserve">) Global greenhouse gas reconciliation 2022, </w:t>
      </w:r>
      <w:r w:rsidRPr="005F6D8C">
        <w:rPr>
          <w:rFonts w:asciiTheme="minorHAnsi" w:hAnsiTheme="minorHAnsi" w:cstheme="minorHAnsi"/>
          <w:i/>
          <w:iCs/>
          <w:shd w:val="clear" w:color="auto" w:fill="FFFFFF"/>
          <w:lang w:val="en-US"/>
        </w:rPr>
        <w:t>Earth Syst. Sci. Data</w:t>
      </w:r>
      <w:r w:rsidRPr="005F6D8C">
        <w:rPr>
          <w:rFonts w:asciiTheme="minorHAnsi" w:hAnsiTheme="minorHAnsi" w:cstheme="minorHAnsi"/>
          <w:shd w:val="clear" w:color="auto" w:fill="FFFFFF"/>
          <w:lang w:val="en-US"/>
        </w:rPr>
        <w:t>, 17, 1121–1152, https://doi.org/10.5194/essd-17-1121-2025.</w:t>
      </w:r>
    </w:p>
    <w:p w14:paraId="6CC13D5D" w14:textId="7404A5C0" w:rsidR="002414CD" w:rsidRPr="005F6D8C" w:rsidRDefault="002414CD"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t>DeVries, T., et al. (20</w:t>
      </w:r>
      <w:r w:rsidR="00DA5FDB" w:rsidRPr="005F6D8C">
        <w:rPr>
          <w:rFonts w:asciiTheme="minorHAnsi" w:hAnsiTheme="minorHAnsi" w:cstheme="minorHAnsi"/>
          <w:lang w:val="en-US"/>
        </w:rPr>
        <w:t>17</w:t>
      </w:r>
      <w:r w:rsidRPr="005F6D8C">
        <w:rPr>
          <w:rFonts w:asciiTheme="minorHAnsi" w:hAnsiTheme="minorHAnsi" w:cstheme="minorHAnsi"/>
          <w:lang w:val="en-US"/>
        </w:rPr>
        <w:t xml:space="preserve">). Recent increase in oceanic carbon uptake driven by weaker upper-ocean overturning. </w:t>
      </w:r>
      <w:r w:rsidRPr="005F6D8C">
        <w:rPr>
          <w:rFonts w:asciiTheme="minorHAnsi" w:hAnsiTheme="minorHAnsi" w:cstheme="minorHAnsi"/>
          <w:i/>
          <w:iCs/>
          <w:lang w:val="en-US"/>
        </w:rPr>
        <w:t>Nature</w:t>
      </w:r>
      <w:r w:rsidRPr="005F6D8C">
        <w:rPr>
          <w:rFonts w:asciiTheme="minorHAnsi" w:hAnsiTheme="minorHAnsi" w:cstheme="minorHAnsi"/>
          <w:lang w:val="en-US"/>
        </w:rPr>
        <w:t xml:space="preserve">, 542(7640), 215–218. </w:t>
      </w:r>
      <w:r w:rsidR="00DA5FDB" w:rsidRPr="005F6D8C">
        <w:rPr>
          <w:rFonts w:asciiTheme="minorHAnsi" w:hAnsiTheme="minorHAnsi" w:cstheme="minorHAnsi"/>
          <w:shd w:val="clear" w:color="auto" w:fill="FFFFFF"/>
          <w:lang w:val="en-US"/>
        </w:rPr>
        <w:t>https://doi.org/10.1038/nature21068</w:t>
      </w:r>
    </w:p>
    <w:p w14:paraId="4B103F95" w14:textId="7CB1AB37" w:rsidR="00BE45E9" w:rsidRPr="005F6D8C" w:rsidRDefault="00BE45E9"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t>Dolman, A. J., et al. (2012). An estimate of the terrestrial carbon budget of Russia using inventory-based, eddy covariance and inversion methods.</w:t>
      </w:r>
      <w:r w:rsidR="00615759" w:rsidRPr="005F6D8C">
        <w:rPr>
          <w:rFonts w:asciiTheme="minorHAnsi" w:hAnsiTheme="minorHAnsi" w:cstheme="minorHAnsi"/>
          <w:lang w:val="en-US"/>
        </w:rPr>
        <w:t xml:space="preserve"> </w:t>
      </w:r>
      <w:r w:rsidRPr="005F6D8C">
        <w:rPr>
          <w:rFonts w:asciiTheme="minorHAnsi" w:hAnsiTheme="minorHAnsi" w:cstheme="minorHAnsi"/>
          <w:i/>
          <w:iCs/>
          <w:lang w:val="en-US"/>
        </w:rPr>
        <w:t>Biogeosciences</w:t>
      </w:r>
      <w:r w:rsidRPr="005F6D8C">
        <w:rPr>
          <w:rFonts w:asciiTheme="minorHAnsi" w:hAnsiTheme="minorHAnsi" w:cstheme="minorHAnsi"/>
          <w:lang w:val="en-US"/>
        </w:rPr>
        <w:t xml:space="preserve">, 9(12), 5323-5340. </w:t>
      </w:r>
      <w:r w:rsidRPr="005F6D8C">
        <w:rPr>
          <w:rFonts w:asciiTheme="minorHAnsi" w:hAnsiTheme="minorHAnsi" w:cstheme="minorHAnsi"/>
          <w:shd w:val="clear" w:color="auto" w:fill="FFFFFF"/>
          <w:lang w:val="en-US"/>
        </w:rPr>
        <w:t>https://doi.org/10.5194/bg-9-5323-2012</w:t>
      </w:r>
    </w:p>
    <w:p w14:paraId="456BED88" w14:textId="317FA3CB" w:rsidR="00EA2EE3" w:rsidRPr="005F6D8C" w:rsidRDefault="00EA2EE3"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t>Dutkiewicz, S., et al. (2015). Capturing optically important constituents and properties in a marine biogeochemical and ecosystem model.</w:t>
      </w:r>
      <w:r w:rsidR="00615759" w:rsidRPr="005F6D8C">
        <w:rPr>
          <w:rFonts w:asciiTheme="minorHAnsi" w:hAnsiTheme="minorHAnsi" w:cstheme="minorHAnsi"/>
          <w:lang w:val="en-US"/>
        </w:rPr>
        <w:t xml:space="preserve"> </w:t>
      </w:r>
      <w:r w:rsidRPr="005F6D8C">
        <w:rPr>
          <w:rFonts w:asciiTheme="minorHAnsi" w:hAnsiTheme="minorHAnsi" w:cstheme="minorHAnsi"/>
          <w:i/>
          <w:iCs/>
        </w:rPr>
        <w:t>Biogeosciences</w:t>
      </w:r>
      <w:r w:rsidRPr="005F6D8C">
        <w:rPr>
          <w:rFonts w:asciiTheme="minorHAnsi" w:hAnsiTheme="minorHAnsi" w:cstheme="minorHAnsi"/>
        </w:rPr>
        <w:t>,</w:t>
      </w:r>
      <w:r w:rsidR="00615759" w:rsidRPr="005F6D8C">
        <w:rPr>
          <w:rFonts w:asciiTheme="minorHAnsi" w:hAnsiTheme="minorHAnsi" w:cstheme="minorHAnsi"/>
          <w:lang w:val="en-US"/>
        </w:rPr>
        <w:t xml:space="preserve"> </w:t>
      </w:r>
      <w:r w:rsidRPr="005F6D8C">
        <w:rPr>
          <w:rFonts w:asciiTheme="minorHAnsi" w:hAnsiTheme="minorHAnsi" w:cstheme="minorHAnsi"/>
        </w:rPr>
        <w:t>12(14), 4447-4481.</w:t>
      </w:r>
      <w:r w:rsidRPr="005F6D8C">
        <w:rPr>
          <w:rFonts w:asciiTheme="minorHAnsi" w:hAnsiTheme="minorHAnsi" w:cstheme="minorHAnsi"/>
          <w:shd w:val="clear" w:color="auto" w:fill="FFFFFF"/>
          <w:lang w:val="en-US"/>
        </w:rPr>
        <w:t xml:space="preserve"> https://doi.org/</w:t>
      </w:r>
      <w:r w:rsidRPr="005F6D8C">
        <w:rPr>
          <w:rFonts w:asciiTheme="minorHAnsi" w:hAnsiTheme="minorHAnsi" w:cstheme="minorHAnsi"/>
        </w:rPr>
        <w:t>10.5194/bg-12-4447-2015</w:t>
      </w:r>
    </w:p>
    <w:p w14:paraId="2BDE74E1" w14:textId="1A21F54D" w:rsidR="00690977" w:rsidRPr="005F6D8C" w:rsidRDefault="00690977"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Style w:val="a3"/>
          <w:rFonts w:asciiTheme="minorHAnsi" w:hAnsiTheme="minorHAnsi" w:cstheme="minorHAnsi"/>
          <w:b w:val="0"/>
          <w:bCs w:val="0"/>
          <w:lang w:val="en-US"/>
        </w:rPr>
        <w:t>Eldering, A. et al. (2017).</w:t>
      </w:r>
      <w:r w:rsidR="00812450" w:rsidRPr="005F6D8C">
        <w:rPr>
          <w:rStyle w:val="a3"/>
          <w:rFonts w:asciiTheme="minorHAnsi" w:hAnsiTheme="minorHAnsi" w:cstheme="minorHAnsi"/>
          <w:b w:val="0"/>
          <w:bCs w:val="0"/>
          <w:lang w:val="en-US"/>
        </w:rPr>
        <w:t xml:space="preserve"> </w:t>
      </w:r>
      <w:r w:rsidRPr="005F6D8C">
        <w:rPr>
          <w:rFonts w:asciiTheme="minorHAnsi" w:hAnsiTheme="minorHAnsi" w:cstheme="minorHAnsi"/>
          <w:lang w:val="en-US"/>
        </w:rPr>
        <w:t>The Orbiting Carbon Observatory-2 early science investigations of regional carbon dioxide fluxes.</w:t>
      </w:r>
      <w:r w:rsidR="00812450" w:rsidRPr="005F6D8C">
        <w:rPr>
          <w:rFonts w:asciiTheme="minorHAnsi" w:hAnsiTheme="minorHAnsi" w:cstheme="minorHAnsi"/>
          <w:lang w:val="en-US"/>
        </w:rPr>
        <w:t xml:space="preserve"> </w:t>
      </w:r>
      <w:r w:rsidRPr="005F6D8C">
        <w:rPr>
          <w:rStyle w:val="a4"/>
          <w:rFonts w:asciiTheme="minorHAnsi" w:hAnsiTheme="minorHAnsi" w:cstheme="minorHAnsi"/>
          <w:lang w:val="en-US"/>
        </w:rPr>
        <w:t>Science, 358</w:t>
      </w:r>
      <w:r w:rsidRPr="005F6D8C">
        <w:rPr>
          <w:rFonts w:asciiTheme="minorHAnsi" w:hAnsiTheme="minorHAnsi" w:cstheme="minorHAnsi"/>
          <w:lang w:val="en-US"/>
        </w:rPr>
        <w:t>(6360), eaam5745.</w:t>
      </w:r>
      <w:r w:rsidR="00A31151" w:rsidRPr="005F6D8C">
        <w:rPr>
          <w:rFonts w:asciiTheme="minorHAnsi" w:hAnsiTheme="minorHAnsi" w:cstheme="minorHAnsi"/>
          <w:lang w:val="en-US"/>
        </w:rPr>
        <w:t xml:space="preserve"> </w:t>
      </w:r>
      <w:r w:rsidR="00A31151" w:rsidRPr="005F6D8C">
        <w:rPr>
          <w:rFonts w:asciiTheme="minorHAnsi" w:hAnsiTheme="minorHAnsi" w:cstheme="minorHAnsi"/>
          <w:shd w:val="clear" w:color="auto" w:fill="FFFFFF"/>
          <w:lang w:val="en-US"/>
        </w:rPr>
        <w:t>https://doi.org/</w:t>
      </w:r>
      <w:r w:rsidR="00A31151" w:rsidRPr="005F6D8C">
        <w:rPr>
          <w:rFonts w:asciiTheme="minorHAnsi" w:hAnsiTheme="minorHAnsi" w:cstheme="minorHAnsi"/>
          <w:lang w:val="en-US"/>
        </w:rPr>
        <w:t>10.1126/science.aam5745</w:t>
      </w:r>
    </w:p>
    <w:p w14:paraId="6C98AD33" w14:textId="56176B39" w:rsidR="00275C87" w:rsidRPr="005F6D8C" w:rsidRDefault="00275C87"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t xml:space="preserve">Evans, C. D., et al (2021). Overriding water table control on managed peatland greenhouse gas emissions. </w:t>
      </w:r>
      <w:r w:rsidRPr="005F6D8C">
        <w:rPr>
          <w:rFonts w:asciiTheme="minorHAnsi" w:hAnsiTheme="minorHAnsi" w:cstheme="minorHAnsi"/>
          <w:i/>
          <w:iCs/>
          <w:lang w:val="en-US"/>
        </w:rPr>
        <w:t>Nature</w:t>
      </w:r>
      <w:r w:rsidRPr="005F6D8C">
        <w:rPr>
          <w:rFonts w:asciiTheme="minorHAnsi" w:hAnsiTheme="minorHAnsi" w:cstheme="minorHAnsi"/>
          <w:lang w:val="en-US"/>
        </w:rPr>
        <w:t>, 593(7860), 548–552. https://doi.org/10.1038/s41586-021-03523-1</w:t>
      </w:r>
    </w:p>
    <w:p w14:paraId="095F07CC" w14:textId="21514E24" w:rsidR="0037349A" w:rsidRPr="005F6D8C" w:rsidRDefault="0037349A" w:rsidP="00EE1C4E">
      <w:pPr>
        <w:pStyle w:val="ds-markdown-paragraph"/>
        <w:numPr>
          <w:ilvl w:val="0"/>
          <w:numId w:val="1"/>
        </w:numPr>
        <w:shd w:val="clear" w:color="auto" w:fill="FFFFFF"/>
        <w:spacing w:before="0" w:beforeAutospacing="0" w:after="0" w:afterAutospacing="0" w:line="360" w:lineRule="auto"/>
        <w:jc w:val="both"/>
        <w:rPr>
          <w:rStyle w:val="a3"/>
          <w:rFonts w:asciiTheme="minorHAnsi" w:hAnsiTheme="minorHAnsi" w:cstheme="minorHAnsi"/>
          <w:b w:val="0"/>
          <w:bCs w:val="0"/>
          <w:lang w:val="en-US"/>
        </w:rPr>
      </w:pPr>
      <w:r w:rsidRPr="005F6D8C">
        <w:rPr>
          <w:rStyle w:val="a3"/>
          <w:rFonts w:asciiTheme="minorHAnsi" w:hAnsiTheme="minorHAnsi" w:cstheme="minorHAnsi"/>
          <w:b w:val="0"/>
          <w:bCs w:val="0"/>
          <w:lang w:val="en-US"/>
        </w:rPr>
        <w:lastRenderedPageBreak/>
        <w:t>Food and Agriculture Organization of the United Nations (FAO). (2020). Global Forest Resources Assessment 2020. https://www.fao.org</w:t>
      </w:r>
    </w:p>
    <w:p w14:paraId="1036AAF1" w14:textId="66DB6282" w:rsidR="00690977" w:rsidRPr="005F6D8C" w:rsidRDefault="00690977"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Style w:val="a3"/>
          <w:rFonts w:asciiTheme="minorHAnsi" w:hAnsiTheme="minorHAnsi" w:cstheme="minorHAnsi"/>
          <w:b w:val="0"/>
          <w:bCs w:val="0"/>
          <w:lang w:val="en-US"/>
        </w:rPr>
        <w:t>Feng, L., et al. (2022).</w:t>
      </w:r>
      <w:r w:rsidR="009D353C" w:rsidRPr="005F6D8C">
        <w:rPr>
          <w:rStyle w:val="a3"/>
          <w:rFonts w:asciiTheme="minorHAnsi" w:hAnsiTheme="minorHAnsi" w:cstheme="minorHAnsi"/>
          <w:b w:val="0"/>
          <w:bCs w:val="0"/>
          <w:lang w:val="en-US"/>
        </w:rPr>
        <w:t xml:space="preserve"> </w:t>
      </w:r>
      <w:r w:rsidRPr="005F6D8C">
        <w:rPr>
          <w:rFonts w:asciiTheme="minorHAnsi" w:hAnsiTheme="minorHAnsi" w:cstheme="minorHAnsi"/>
          <w:lang w:val="en-US"/>
        </w:rPr>
        <w:t>Methane emissions in the 2010–2018 Global Methane Budget consistent with inverse analyses of atmospheric observations.</w:t>
      </w:r>
      <w:r w:rsidR="00812450" w:rsidRPr="005F6D8C">
        <w:rPr>
          <w:rFonts w:asciiTheme="minorHAnsi" w:hAnsiTheme="minorHAnsi" w:cstheme="minorHAnsi"/>
          <w:lang w:val="en-US"/>
        </w:rPr>
        <w:t xml:space="preserve"> </w:t>
      </w:r>
      <w:r w:rsidRPr="005F6D8C">
        <w:rPr>
          <w:rStyle w:val="a4"/>
          <w:rFonts w:asciiTheme="minorHAnsi" w:hAnsiTheme="minorHAnsi" w:cstheme="minorHAnsi"/>
          <w:lang w:val="en-US"/>
        </w:rPr>
        <w:t>Atmospheric Chemistry and Physics, 22</w:t>
      </w:r>
      <w:r w:rsidRPr="005F6D8C">
        <w:rPr>
          <w:rFonts w:asciiTheme="minorHAnsi" w:hAnsiTheme="minorHAnsi" w:cstheme="minorHAnsi"/>
          <w:lang w:val="en-US"/>
        </w:rPr>
        <w:t>(6), 3857–3865.</w:t>
      </w:r>
    </w:p>
    <w:p w14:paraId="10DA6DA9" w14:textId="267A093A" w:rsidR="00D542B0" w:rsidRPr="005F6D8C" w:rsidRDefault="00D542B0"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shd w:val="clear" w:color="auto" w:fill="FFFFFF"/>
          <w:lang w:val="en-US"/>
        </w:rPr>
        <w:t>Fennel, K.,</w:t>
      </w:r>
      <w:r w:rsidR="00615759" w:rsidRPr="005F6D8C">
        <w:rPr>
          <w:rFonts w:asciiTheme="minorHAnsi" w:hAnsiTheme="minorHAnsi" w:cstheme="minorHAnsi"/>
          <w:shd w:val="clear" w:color="auto" w:fill="FFFFFF"/>
          <w:lang w:val="en-US"/>
        </w:rPr>
        <w:t xml:space="preserve"> </w:t>
      </w:r>
      <w:r w:rsidRPr="005F6D8C">
        <w:rPr>
          <w:rFonts w:asciiTheme="minorHAnsi" w:hAnsiTheme="minorHAnsi" w:cstheme="minorHAnsi"/>
          <w:shd w:val="clear" w:color="auto" w:fill="FFFFFF"/>
          <w:lang w:val="en-US"/>
        </w:rPr>
        <w:t>et al.</w:t>
      </w:r>
      <w:r w:rsidR="00615759" w:rsidRPr="005F6D8C">
        <w:rPr>
          <w:rFonts w:asciiTheme="minorHAnsi" w:hAnsiTheme="minorHAnsi" w:cstheme="minorHAnsi"/>
          <w:i/>
          <w:iCs/>
          <w:shd w:val="clear" w:color="auto" w:fill="FFFFFF"/>
          <w:lang w:val="en-US"/>
        </w:rPr>
        <w:t xml:space="preserve"> </w:t>
      </w:r>
      <w:r w:rsidRPr="005F6D8C">
        <w:rPr>
          <w:rFonts w:asciiTheme="minorHAnsi" w:hAnsiTheme="minorHAnsi" w:cstheme="minorHAnsi"/>
          <w:shd w:val="clear" w:color="auto" w:fill="FFFFFF"/>
          <w:lang w:val="en-US"/>
        </w:rPr>
        <w:t>(2022) Ocean biogeochemical modelling.</w:t>
      </w:r>
      <w:r w:rsidR="00615759" w:rsidRPr="005F6D8C">
        <w:rPr>
          <w:rFonts w:asciiTheme="minorHAnsi" w:hAnsiTheme="minorHAnsi" w:cstheme="minorHAnsi"/>
          <w:shd w:val="clear" w:color="auto" w:fill="FFFFFF"/>
          <w:lang w:val="en-US"/>
        </w:rPr>
        <w:t xml:space="preserve"> </w:t>
      </w:r>
      <w:r w:rsidRPr="005F6D8C">
        <w:rPr>
          <w:rFonts w:asciiTheme="minorHAnsi" w:hAnsiTheme="minorHAnsi" w:cstheme="minorHAnsi"/>
          <w:i/>
          <w:iCs/>
          <w:shd w:val="clear" w:color="auto" w:fill="FFFFFF"/>
          <w:lang w:val="en-US"/>
        </w:rPr>
        <w:t>Nat Rev Methods Primers</w:t>
      </w:r>
      <w:r w:rsidR="00615759" w:rsidRPr="005F6D8C">
        <w:rPr>
          <w:rFonts w:asciiTheme="minorHAnsi" w:hAnsiTheme="minorHAnsi" w:cstheme="minorHAnsi"/>
          <w:i/>
          <w:iCs/>
          <w:shd w:val="clear" w:color="auto" w:fill="FFFFFF"/>
          <w:lang w:val="en-US"/>
        </w:rPr>
        <w:t xml:space="preserve"> </w:t>
      </w:r>
      <w:r w:rsidRPr="005F6D8C">
        <w:rPr>
          <w:rFonts w:asciiTheme="minorHAnsi" w:hAnsiTheme="minorHAnsi" w:cstheme="minorHAnsi"/>
          <w:shd w:val="clear" w:color="auto" w:fill="FFFFFF"/>
          <w:lang w:val="en-US"/>
        </w:rPr>
        <w:t>2, 76. https://doi.org/10.1038/s43586-022-00154-2</w:t>
      </w:r>
    </w:p>
    <w:p w14:paraId="5AF4CA98" w14:textId="5BCB92FA" w:rsidR="00EA2EE3" w:rsidRPr="005F6D8C" w:rsidRDefault="003D410D"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de-DE"/>
        </w:rPr>
        <w:t xml:space="preserve">Fisher, J.B. et al. </w:t>
      </w:r>
      <w:r w:rsidRPr="005F6D8C">
        <w:rPr>
          <w:rFonts w:asciiTheme="minorHAnsi" w:hAnsiTheme="minorHAnsi" w:cstheme="minorHAnsi"/>
          <w:lang w:val="en-US"/>
        </w:rPr>
        <w:t xml:space="preserve">(2017) The </w:t>
      </w:r>
      <w:r w:rsidR="00615759" w:rsidRPr="005F6D8C">
        <w:rPr>
          <w:rFonts w:asciiTheme="minorHAnsi" w:hAnsiTheme="minorHAnsi" w:cstheme="minorHAnsi"/>
          <w:lang w:val="en-US"/>
        </w:rPr>
        <w:t>f</w:t>
      </w:r>
      <w:r w:rsidRPr="005F6D8C">
        <w:rPr>
          <w:rFonts w:asciiTheme="minorHAnsi" w:hAnsiTheme="minorHAnsi" w:cstheme="minorHAnsi"/>
          <w:lang w:val="en-US"/>
        </w:rPr>
        <w:t xml:space="preserve">uture of </w:t>
      </w:r>
      <w:r w:rsidR="00615759" w:rsidRPr="005F6D8C">
        <w:rPr>
          <w:rFonts w:asciiTheme="minorHAnsi" w:hAnsiTheme="minorHAnsi" w:cstheme="minorHAnsi"/>
          <w:lang w:val="en-US"/>
        </w:rPr>
        <w:t>e</w:t>
      </w:r>
      <w:r w:rsidRPr="005F6D8C">
        <w:rPr>
          <w:rFonts w:asciiTheme="minorHAnsi" w:hAnsiTheme="minorHAnsi" w:cstheme="minorHAnsi"/>
          <w:lang w:val="en-US"/>
        </w:rPr>
        <w:t xml:space="preserve">vapotranspiration: </w:t>
      </w:r>
      <w:r w:rsidR="00615759" w:rsidRPr="005F6D8C">
        <w:rPr>
          <w:rFonts w:asciiTheme="minorHAnsi" w:hAnsiTheme="minorHAnsi" w:cstheme="minorHAnsi"/>
          <w:lang w:val="en-US"/>
        </w:rPr>
        <w:t>g</w:t>
      </w:r>
      <w:r w:rsidRPr="005F6D8C">
        <w:rPr>
          <w:rFonts w:asciiTheme="minorHAnsi" w:hAnsiTheme="minorHAnsi" w:cstheme="minorHAnsi"/>
          <w:lang w:val="en-US"/>
        </w:rPr>
        <w:t xml:space="preserve">lobal </w:t>
      </w:r>
      <w:r w:rsidR="00615759" w:rsidRPr="005F6D8C">
        <w:rPr>
          <w:rFonts w:asciiTheme="minorHAnsi" w:hAnsiTheme="minorHAnsi" w:cstheme="minorHAnsi"/>
          <w:lang w:val="en-US"/>
        </w:rPr>
        <w:t>r</w:t>
      </w:r>
      <w:r w:rsidRPr="005F6D8C">
        <w:rPr>
          <w:rFonts w:asciiTheme="minorHAnsi" w:hAnsiTheme="minorHAnsi" w:cstheme="minorHAnsi"/>
          <w:lang w:val="en-US"/>
        </w:rPr>
        <w:t xml:space="preserve">equirements for </w:t>
      </w:r>
      <w:r w:rsidR="00615759" w:rsidRPr="005F6D8C">
        <w:rPr>
          <w:rFonts w:asciiTheme="minorHAnsi" w:hAnsiTheme="minorHAnsi" w:cstheme="minorHAnsi"/>
          <w:lang w:val="en-US"/>
        </w:rPr>
        <w:t>e</w:t>
      </w:r>
      <w:r w:rsidRPr="005F6D8C">
        <w:rPr>
          <w:rFonts w:asciiTheme="minorHAnsi" w:hAnsiTheme="minorHAnsi" w:cstheme="minorHAnsi"/>
          <w:lang w:val="en-US"/>
        </w:rPr>
        <w:t xml:space="preserve">cosystem </w:t>
      </w:r>
      <w:r w:rsidR="00615759" w:rsidRPr="005F6D8C">
        <w:rPr>
          <w:rFonts w:asciiTheme="minorHAnsi" w:hAnsiTheme="minorHAnsi" w:cstheme="minorHAnsi"/>
          <w:lang w:val="en-US"/>
        </w:rPr>
        <w:t>f</w:t>
      </w:r>
      <w:r w:rsidRPr="005F6D8C">
        <w:rPr>
          <w:rFonts w:asciiTheme="minorHAnsi" w:hAnsiTheme="minorHAnsi" w:cstheme="minorHAnsi"/>
          <w:lang w:val="en-US"/>
        </w:rPr>
        <w:t xml:space="preserve">unctioning, </w:t>
      </w:r>
      <w:r w:rsidR="00615759" w:rsidRPr="005F6D8C">
        <w:rPr>
          <w:rFonts w:asciiTheme="minorHAnsi" w:hAnsiTheme="minorHAnsi" w:cstheme="minorHAnsi"/>
          <w:lang w:val="en-US"/>
        </w:rPr>
        <w:t>c</w:t>
      </w:r>
      <w:r w:rsidRPr="005F6D8C">
        <w:rPr>
          <w:rFonts w:asciiTheme="minorHAnsi" w:hAnsiTheme="minorHAnsi" w:cstheme="minorHAnsi"/>
          <w:lang w:val="en-US"/>
        </w:rPr>
        <w:t xml:space="preserve">arbon and </w:t>
      </w:r>
      <w:r w:rsidR="00615759" w:rsidRPr="005F6D8C">
        <w:rPr>
          <w:rFonts w:asciiTheme="minorHAnsi" w:hAnsiTheme="minorHAnsi" w:cstheme="minorHAnsi"/>
          <w:lang w:val="en-US"/>
        </w:rPr>
        <w:t>c</w:t>
      </w:r>
      <w:r w:rsidRPr="005F6D8C">
        <w:rPr>
          <w:rFonts w:asciiTheme="minorHAnsi" w:hAnsiTheme="minorHAnsi" w:cstheme="minorHAnsi"/>
          <w:lang w:val="en-US"/>
        </w:rPr>
        <w:t xml:space="preserve">limate </w:t>
      </w:r>
      <w:r w:rsidR="00615759" w:rsidRPr="005F6D8C">
        <w:rPr>
          <w:rFonts w:asciiTheme="minorHAnsi" w:hAnsiTheme="minorHAnsi" w:cstheme="minorHAnsi"/>
          <w:lang w:val="en-US"/>
        </w:rPr>
        <w:t>f</w:t>
      </w:r>
      <w:r w:rsidRPr="005F6D8C">
        <w:rPr>
          <w:rFonts w:asciiTheme="minorHAnsi" w:hAnsiTheme="minorHAnsi" w:cstheme="minorHAnsi"/>
          <w:lang w:val="en-US"/>
        </w:rPr>
        <w:t>eedbacks</w:t>
      </w:r>
      <w:r w:rsidR="00976085" w:rsidRPr="005F6D8C">
        <w:rPr>
          <w:rFonts w:asciiTheme="minorHAnsi" w:hAnsiTheme="minorHAnsi" w:cstheme="minorHAnsi"/>
          <w:lang w:val="en-US"/>
        </w:rPr>
        <w:t>,</w:t>
      </w:r>
      <w:r w:rsidRPr="005F6D8C">
        <w:rPr>
          <w:rFonts w:asciiTheme="minorHAnsi" w:hAnsiTheme="minorHAnsi" w:cstheme="minorHAnsi"/>
          <w:lang w:val="en-US"/>
        </w:rPr>
        <w:t xml:space="preserve"> </w:t>
      </w:r>
      <w:r w:rsidR="00976085" w:rsidRPr="005F6D8C">
        <w:rPr>
          <w:rFonts w:asciiTheme="minorHAnsi" w:hAnsiTheme="minorHAnsi" w:cstheme="minorHAnsi"/>
          <w:lang w:val="en-US"/>
        </w:rPr>
        <w:t>a</w:t>
      </w:r>
      <w:r w:rsidRPr="005F6D8C">
        <w:rPr>
          <w:rFonts w:asciiTheme="minorHAnsi" w:hAnsiTheme="minorHAnsi" w:cstheme="minorHAnsi"/>
          <w:lang w:val="en-US"/>
        </w:rPr>
        <w:t xml:space="preserve">gricultural </w:t>
      </w:r>
      <w:r w:rsidR="00976085" w:rsidRPr="005F6D8C">
        <w:rPr>
          <w:rFonts w:asciiTheme="minorHAnsi" w:hAnsiTheme="minorHAnsi" w:cstheme="minorHAnsi"/>
          <w:lang w:val="en-US"/>
        </w:rPr>
        <w:t>m</w:t>
      </w:r>
      <w:r w:rsidRPr="005F6D8C">
        <w:rPr>
          <w:rFonts w:asciiTheme="minorHAnsi" w:hAnsiTheme="minorHAnsi" w:cstheme="minorHAnsi"/>
          <w:lang w:val="en-US"/>
        </w:rPr>
        <w:t xml:space="preserve">anagement and </w:t>
      </w:r>
      <w:r w:rsidR="00976085" w:rsidRPr="005F6D8C">
        <w:rPr>
          <w:rFonts w:asciiTheme="minorHAnsi" w:hAnsiTheme="minorHAnsi" w:cstheme="minorHAnsi"/>
          <w:lang w:val="en-US"/>
        </w:rPr>
        <w:t>w</w:t>
      </w:r>
      <w:r w:rsidRPr="005F6D8C">
        <w:rPr>
          <w:rFonts w:asciiTheme="minorHAnsi" w:hAnsiTheme="minorHAnsi" w:cstheme="minorHAnsi"/>
          <w:lang w:val="en-US"/>
        </w:rPr>
        <w:t xml:space="preserve">ater </w:t>
      </w:r>
      <w:r w:rsidR="00976085" w:rsidRPr="005F6D8C">
        <w:rPr>
          <w:rFonts w:asciiTheme="minorHAnsi" w:hAnsiTheme="minorHAnsi" w:cstheme="minorHAnsi"/>
          <w:lang w:val="en-US"/>
        </w:rPr>
        <w:t>r</w:t>
      </w:r>
      <w:r w:rsidRPr="005F6D8C">
        <w:rPr>
          <w:rFonts w:asciiTheme="minorHAnsi" w:hAnsiTheme="minorHAnsi" w:cstheme="minorHAnsi"/>
          <w:lang w:val="en-US"/>
        </w:rPr>
        <w:t xml:space="preserve">esources. </w:t>
      </w:r>
      <w:r w:rsidRPr="005F6D8C">
        <w:rPr>
          <w:rFonts w:asciiTheme="minorHAnsi" w:hAnsiTheme="minorHAnsi" w:cstheme="minorHAnsi"/>
          <w:i/>
          <w:iCs/>
          <w:lang w:val="en-US"/>
        </w:rPr>
        <w:t>Water Resources Research</w:t>
      </w:r>
      <w:r w:rsidRPr="005F6D8C">
        <w:rPr>
          <w:rFonts w:asciiTheme="minorHAnsi" w:hAnsiTheme="minorHAnsi" w:cstheme="minorHAnsi"/>
          <w:lang w:val="en-US"/>
        </w:rPr>
        <w:t>, 53(4), 2618–2626.</w:t>
      </w:r>
      <w:r w:rsidR="00976085" w:rsidRPr="005F6D8C">
        <w:rPr>
          <w:rFonts w:asciiTheme="minorHAnsi" w:hAnsiTheme="minorHAnsi" w:cstheme="minorHAnsi"/>
          <w:lang w:val="en-US"/>
        </w:rPr>
        <w:t xml:space="preserve"> </w:t>
      </w:r>
      <w:r w:rsidR="00977975" w:rsidRPr="005F6D8C">
        <w:rPr>
          <w:rFonts w:asciiTheme="minorHAnsi" w:hAnsiTheme="minorHAnsi" w:cstheme="minorHAnsi"/>
          <w:lang w:val="en-US"/>
        </w:rPr>
        <w:t>https://doi.org/</w:t>
      </w:r>
      <w:r w:rsidR="00977975" w:rsidRPr="005F6D8C">
        <w:rPr>
          <w:rFonts w:asciiTheme="minorHAnsi" w:hAnsiTheme="minorHAnsi" w:cstheme="minorHAnsi"/>
          <w:shd w:val="clear" w:color="auto" w:fill="FFFFFF"/>
          <w:lang w:val="en-US"/>
        </w:rPr>
        <w:t>10.1002/2016WR020175</w:t>
      </w:r>
      <w:r w:rsidR="00976085" w:rsidRPr="005F6D8C">
        <w:rPr>
          <w:rFonts w:asciiTheme="minorHAnsi" w:hAnsiTheme="minorHAnsi" w:cstheme="minorHAnsi"/>
          <w:shd w:val="clear" w:color="auto" w:fill="FFFFFF"/>
          <w:lang w:val="en-US"/>
        </w:rPr>
        <w:t>.</w:t>
      </w:r>
    </w:p>
    <w:p w14:paraId="122D804E" w14:textId="21DEBF37" w:rsidR="00977975" w:rsidRPr="005F6D8C" w:rsidRDefault="00977975"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shd w:val="clear" w:color="auto" w:fill="FFFFFF"/>
          <w:lang w:val="de-DE"/>
        </w:rPr>
        <w:t xml:space="preserve">Fisher, B. J., et al. </w:t>
      </w:r>
      <w:r w:rsidRPr="005F6D8C">
        <w:rPr>
          <w:rFonts w:asciiTheme="minorHAnsi" w:hAnsiTheme="minorHAnsi" w:cstheme="minorHAnsi"/>
          <w:shd w:val="clear" w:color="auto" w:fill="FFFFFF"/>
          <w:lang w:val="en-US"/>
        </w:rPr>
        <w:t xml:space="preserve">(2025) </w:t>
      </w:r>
      <w:r w:rsidRPr="005F6D8C">
        <w:rPr>
          <w:rFonts w:asciiTheme="minorHAnsi" w:hAnsiTheme="minorHAnsi" w:cstheme="minorHAnsi"/>
          <w:lang w:val="en-US"/>
        </w:rPr>
        <w:t xml:space="preserve">Climate-driven shifts in Southern Ocean primary producers and biogeochemistry in CMIP6 models, </w:t>
      </w:r>
      <w:r w:rsidRPr="005F6D8C">
        <w:rPr>
          <w:rFonts w:asciiTheme="minorHAnsi" w:hAnsiTheme="minorHAnsi" w:cstheme="minorHAnsi"/>
          <w:i/>
          <w:iCs/>
          <w:lang w:val="en-US"/>
        </w:rPr>
        <w:t>Biogeosciences</w:t>
      </w:r>
      <w:r w:rsidRPr="005F6D8C">
        <w:rPr>
          <w:rFonts w:asciiTheme="minorHAnsi" w:hAnsiTheme="minorHAnsi" w:cstheme="minorHAnsi"/>
          <w:lang w:val="en-US"/>
        </w:rPr>
        <w:t>, 22(4), 975-994. https://doi.org/10.5194/bg-22-975-2025</w:t>
      </w:r>
      <w:r w:rsidRPr="005F6D8C">
        <w:rPr>
          <w:rFonts w:asciiTheme="minorHAnsi" w:hAnsiTheme="minorHAnsi" w:cstheme="minorHAnsi"/>
          <w:shd w:val="clear" w:color="auto" w:fill="FFFFFF"/>
          <w:lang w:val="en-US"/>
        </w:rPr>
        <w:t>.</w:t>
      </w:r>
    </w:p>
    <w:p w14:paraId="21609DE9" w14:textId="3185CEAF" w:rsidR="00EA2EE3" w:rsidRPr="005F6D8C" w:rsidRDefault="00EA2EE3"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t>Follows, M. J., et al. (2007). Emergent biogeography of microbial communities in a model ocean.</w:t>
      </w:r>
      <w:r w:rsidR="00615759" w:rsidRPr="005F6D8C">
        <w:rPr>
          <w:rFonts w:asciiTheme="minorHAnsi" w:hAnsiTheme="minorHAnsi" w:cstheme="minorHAnsi"/>
          <w:lang w:val="en-US"/>
        </w:rPr>
        <w:t xml:space="preserve"> </w:t>
      </w:r>
      <w:r w:rsidRPr="005F6D8C">
        <w:rPr>
          <w:rFonts w:asciiTheme="minorHAnsi" w:hAnsiTheme="minorHAnsi" w:cstheme="minorHAnsi"/>
          <w:i/>
          <w:iCs/>
          <w:lang w:val="en-US"/>
        </w:rPr>
        <w:t>Science</w:t>
      </w:r>
      <w:r w:rsidRPr="005F6D8C">
        <w:rPr>
          <w:rFonts w:asciiTheme="minorHAnsi" w:hAnsiTheme="minorHAnsi" w:cstheme="minorHAnsi"/>
          <w:lang w:val="en-US"/>
        </w:rPr>
        <w:t>,</w:t>
      </w:r>
      <w:r w:rsidR="00615759" w:rsidRPr="005F6D8C">
        <w:rPr>
          <w:rFonts w:asciiTheme="minorHAnsi" w:hAnsiTheme="minorHAnsi" w:cstheme="minorHAnsi"/>
          <w:lang w:val="en-US"/>
        </w:rPr>
        <w:t xml:space="preserve"> </w:t>
      </w:r>
      <w:r w:rsidRPr="005F6D8C">
        <w:rPr>
          <w:rFonts w:asciiTheme="minorHAnsi" w:hAnsiTheme="minorHAnsi" w:cstheme="minorHAnsi"/>
          <w:lang w:val="en-US"/>
        </w:rPr>
        <w:t>315(5820), 1843-1846.</w:t>
      </w:r>
      <w:r w:rsidRPr="005F6D8C">
        <w:rPr>
          <w:rFonts w:asciiTheme="minorHAnsi" w:hAnsiTheme="minorHAnsi" w:cstheme="minorHAnsi"/>
          <w:shd w:val="clear" w:color="auto" w:fill="FFFFFF"/>
          <w:lang w:val="en-US"/>
        </w:rPr>
        <w:t xml:space="preserve"> https://doi.org/</w:t>
      </w:r>
      <w:r w:rsidRPr="005F6D8C">
        <w:rPr>
          <w:rFonts w:asciiTheme="minorHAnsi" w:hAnsiTheme="minorHAnsi" w:cstheme="minorHAnsi"/>
          <w:lang w:val="en-US"/>
        </w:rPr>
        <w:t>10.1126/science.1138544</w:t>
      </w:r>
      <w:r w:rsidR="00615759" w:rsidRPr="005F6D8C">
        <w:rPr>
          <w:rStyle w:val="a5"/>
          <w:rFonts w:asciiTheme="minorHAnsi" w:hAnsiTheme="minorHAnsi" w:cstheme="minorHAnsi"/>
          <w:color w:val="auto"/>
          <w:lang w:val="en-US"/>
        </w:rPr>
        <w:t xml:space="preserve"> </w:t>
      </w:r>
    </w:p>
    <w:p w14:paraId="1C4892CE" w14:textId="37B6B9C3" w:rsidR="00690977" w:rsidRPr="005F6D8C" w:rsidRDefault="00690977"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Style w:val="a3"/>
          <w:rFonts w:asciiTheme="minorHAnsi" w:hAnsiTheme="minorHAnsi" w:cstheme="minorHAnsi"/>
          <w:b w:val="0"/>
          <w:bCs w:val="0"/>
          <w:lang w:val="en-US"/>
        </w:rPr>
        <w:t>Friedlingstein, P., et al. (2022).</w:t>
      </w:r>
      <w:r w:rsidR="009D353C" w:rsidRPr="005F6D8C">
        <w:rPr>
          <w:rStyle w:val="a3"/>
          <w:rFonts w:asciiTheme="minorHAnsi" w:hAnsiTheme="minorHAnsi" w:cstheme="minorHAnsi"/>
          <w:b w:val="0"/>
          <w:bCs w:val="0"/>
          <w:lang w:val="en-US"/>
        </w:rPr>
        <w:t xml:space="preserve"> </w:t>
      </w:r>
      <w:r w:rsidRPr="005F6D8C">
        <w:rPr>
          <w:rFonts w:asciiTheme="minorHAnsi" w:hAnsiTheme="minorHAnsi" w:cstheme="minorHAnsi"/>
          <w:lang w:val="en-US"/>
        </w:rPr>
        <w:t>Global Carbon Budget 2022. </w:t>
      </w:r>
      <w:r w:rsidRPr="005F6D8C">
        <w:rPr>
          <w:rStyle w:val="a4"/>
          <w:rFonts w:asciiTheme="minorHAnsi" w:hAnsiTheme="minorHAnsi" w:cstheme="minorHAnsi"/>
          <w:lang w:val="en-US"/>
        </w:rPr>
        <w:t>Earth System Science Data, 14</w:t>
      </w:r>
      <w:r w:rsidRPr="005F6D8C">
        <w:rPr>
          <w:rFonts w:asciiTheme="minorHAnsi" w:hAnsiTheme="minorHAnsi" w:cstheme="minorHAnsi"/>
          <w:lang w:val="en-US"/>
        </w:rPr>
        <w:t>(11), 4811–4900.</w:t>
      </w:r>
      <w:r w:rsidR="005977AF" w:rsidRPr="005F6D8C">
        <w:rPr>
          <w:rFonts w:asciiTheme="minorHAnsi" w:hAnsiTheme="minorHAnsi" w:cstheme="minorHAnsi"/>
          <w:lang w:val="en-US"/>
        </w:rPr>
        <w:t xml:space="preserve"> </w:t>
      </w:r>
      <w:r w:rsidR="005977AF" w:rsidRPr="005F6D8C">
        <w:rPr>
          <w:rFonts w:asciiTheme="minorHAnsi" w:hAnsiTheme="minorHAnsi" w:cstheme="minorHAnsi"/>
          <w:shd w:val="clear" w:color="auto" w:fill="FFFFFF"/>
          <w:lang w:val="en-US"/>
        </w:rPr>
        <w:t>https://doi.org/10.5194/essd-14-4811-2022</w:t>
      </w:r>
    </w:p>
    <w:p w14:paraId="0F1F5347" w14:textId="3D97E7BA" w:rsidR="00434431" w:rsidRPr="005F6D8C" w:rsidRDefault="00434431"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shd w:val="clear" w:color="auto" w:fill="FFFFFF"/>
          <w:lang w:val="en-US"/>
        </w:rPr>
        <w:t xml:space="preserve">Friedlingstein, P., et al. (2023) Global Carbon Budget 2023, </w:t>
      </w:r>
      <w:r w:rsidRPr="005F6D8C">
        <w:rPr>
          <w:rFonts w:asciiTheme="minorHAnsi" w:hAnsiTheme="minorHAnsi" w:cstheme="minorHAnsi"/>
          <w:i/>
          <w:iCs/>
          <w:shd w:val="clear" w:color="auto" w:fill="FFFFFF"/>
          <w:lang w:val="en-US"/>
        </w:rPr>
        <w:t>Earth Syst. Sci. Data</w:t>
      </w:r>
      <w:r w:rsidRPr="005F6D8C">
        <w:rPr>
          <w:rFonts w:asciiTheme="minorHAnsi" w:hAnsiTheme="minorHAnsi" w:cstheme="minorHAnsi"/>
          <w:shd w:val="clear" w:color="auto" w:fill="FFFFFF"/>
          <w:lang w:val="en-US"/>
        </w:rPr>
        <w:t>, 15, 5301–5369, https://doi.org/10.5194/essd-15-5301-2023</w:t>
      </w:r>
    </w:p>
    <w:p w14:paraId="63AA06AB" w14:textId="315A706F" w:rsidR="00083799" w:rsidRPr="005F6D8C" w:rsidRDefault="00083799"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Style w:val="a3"/>
          <w:rFonts w:asciiTheme="minorHAnsi" w:hAnsiTheme="minorHAnsi" w:cstheme="minorHAnsi"/>
          <w:b w:val="0"/>
          <w:bCs w:val="0"/>
          <w:lang w:val="en-US"/>
        </w:rPr>
        <w:t>Friedlingstein, P., et al. (2025).</w:t>
      </w:r>
      <w:r w:rsidRPr="005F6D8C">
        <w:rPr>
          <w:rFonts w:asciiTheme="minorHAnsi" w:hAnsiTheme="minorHAnsi" w:cstheme="minorHAnsi"/>
          <w:lang w:val="en-US"/>
        </w:rPr>
        <w:t> Global Carbon Budget 2024.</w:t>
      </w:r>
      <w:r w:rsidR="00976085" w:rsidRPr="005F6D8C">
        <w:rPr>
          <w:rFonts w:asciiTheme="minorHAnsi" w:hAnsiTheme="minorHAnsi" w:cstheme="minorHAnsi"/>
          <w:lang w:val="en-US"/>
        </w:rPr>
        <w:t xml:space="preserve"> </w:t>
      </w:r>
      <w:r w:rsidRPr="005F6D8C">
        <w:rPr>
          <w:rStyle w:val="a4"/>
          <w:rFonts w:asciiTheme="minorHAnsi" w:hAnsiTheme="minorHAnsi" w:cstheme="minorHAnsi"/>
          <w:lang w:val="en-US"/>
        </w:rPr>
        <w:t xml:space="preserve">Earth System Science Data, </w:t>
      </w:r>
      <w:r w:rsidRPr="005F6D8C">
        <w:rPr>
          <w:rFonts w:asciiTheme="minorHAnsi" w:hAnsiTheme="minorHAnsi" w:cstheme="minorHAnsi"/>
          <w:shd w:val="clear" w:color="auto" w:fill="FFFFFF"/>
          <w:lang w:val="en-US"/>
        </w:rPr>
        <w:t>17, 965–1039, https://doi.org/10.5194/essd-17-965-2025</w:t>
      </w:r>
    </w:p>
    <w:p w14:paraId="37235F25" w14:textId="5422034D" w:rsidR="00773B39" w:rsidRPr="005F6D8C" w:rsidRDefault="00773B39" w:rsidP="00EE1C4E">
      <w:pPr>
        <w:pStyle w:val="ds-markdown-paragraph"/>
        <w:numPr>
          <w:ilvl w:val="0"/>
          <w:numId w:val="1"/>
        </w:numPr>
        <w:shd w:val="clear" w:color="auto" w:fill="FFFFFF"/>
        <w:spacing w:before="0" w:beforeAutospacing="0" w:after="0" w:afterAutospacing="0" w:line="360" w:lineRule="auto"/>
        <w:jc w:val="both"/>
        <w:rPr>
          <w:rStyle w:val="a3"/>
          <w:rFonts w:asciiTheme="minorHAnsi" w:hAnsiTheme="minorHAnsi" w:cstheme="minorHAnsi"/>
          <w:b w:val="0"/>
          <w:bCs w:val="0"/>
          <w:lang w:val="en-US"/>
        </w:rPr>
      </w:pPr>
      <w:r w:rsidRPr="005F6D8C">
        <w:rPr>
          <w:rStyle w:val="a3"/>
          <w:rFonts w:asciiTheme="minorHAnsi" w:hAnsiTheme="minorHAnsi" w:cstheme="minorHAnsi"/>
          <w:b w:val="0"/>
          <w:bCs w:val="0"/>
          <w:lang w:val="en-US"/>
        </w:rPr>
        <w:t xml:space="preserve">Ganesan, A. L., et al. (2015). Quantifying methane and nitrous oxide emissions from the UK and Ireland using a national-scale monitoring network. </w:t>
      </w:r>
      <w:r w:rsidRPr="005F6D8C">
        <w:rPr>
          <w:rStyle w:val="a3"/>
          <w:rFonts w:asciiTheme="minorHAnsi" w:hAnsiTheme="minorHAnsi" w:cstheme="minorHAnsi"/>
          <w:b w:val="0"/>
          <w:bCs w:val="0"/>
          <w:i/>
          <w:iCs/>
          <w:lang w:val="en-US"/>
        </w:rPr>
        <w:t>Atmospheric Chemistry and Physics</w:t>
      </w:r>
      <w:r w:rsidRPr="005F6D8C">
        <w:rPr>
          <w:rStyle w:val="a3"/>
          <w:rFonts w:asciiTheme="minorHAnsi" w:hAnsiTheme="minorHAnsi" w:cstheme="minorHAnsi"/>
          <w:b w:val="0"/>
          <w:bCs w:val="0"/>
          <w:lang w:val="en-US"/>
        </w:rPr>
        <w:t xml:space="preserve">, 15(11), 6393-6406. </w:t>
      </w:r>
      <w:r w:rsidR="00D15C78" w:rsidRPr="005F6D8C">
        <w:rPr>
          <w:rStyle w:val="a3"/>
          <w:rFonts w:asciiTheme="minorHAnsi" w:hAnsiTheme="minorHAnsi" w:cstheme="minorHAnsi"/>
          <w:b w:val="0"/>
          <w:bCs w:val="0"/>
          <w:lang w:val="en-US"/>
        </w:rPr>
        <w:t>https://doi.org/10.5194/acp-15-6393-2015</w:t>
      </w:r>
    </w:p>
    <w:p w14:paraId="51DBD071" w14:textId="089E6A82" w:rsidR="00D15C78" w:rsidRPr="005F6D8C" w:rsidRDefault="00D15C78" w:rsidP="00EE1C4E">
      <w:pPr>
        <w:pStyle w:val="ds-markdown-paragraph"/>
        <w:numPr>
          <w:ilvl w:val="0"/>
          <w:numId w:val="1"/>
        </w:numPr>
        <w:shd w:val="clear" w:color="auto" w:fill="FFFFFF"/>
        <w:spacing w:before="0" w:beforeAutospacing="0" w:after="0" w:afterAutospacing="0" w:line="360" w:lineRule="auto"/>
        <w:jc w:val="both"/>
        <w:rPr>
          <w:rStyle w:val="a3"/>
          <w:rFonts w:asciiTheme="minorHAnsi" w:hAnsiTheme="minorHAnsi" w:cstheme="minorHAnsi"/>
          <w:b w:val="0"/>
          <w:bCs w:val="0"/>
          <w:lang w:val="en-US"/>
        </w:rPr>
      </w:pPr>
      <w:r w:rsidRPr="005F6D8C">
        <w:rPr>
          <w:rStyle w:val="a3"/>
          <w:rFonts w:asciiTheme="minorHAnsi" w:hAnsiTheme="minorHAnsi" w:cstheme="minorHAnsi"/>
          <w:b w:val="0"/>
          <w:bCs w:val="0"/>
          <w:lang w:val="en-US"/>
        </w:rPr>
        <w:t xml:space="preserve">Glagolev, M. et al. (2011) Regional methane emission from West Siberia mire landscapes </w:t>
      </w:r>
      <w:r w:rsidRPr="005F6D8C">
        <w:rPr>
          <w:rStyle w:val="a3"/>
          <w:rFonts w:asciiTheme="minorHAnsi" w:hAnsiTheme="minorHAnsi" w:cstheme="minorHAnsi"/>
          <w:b w:val="0"/>
          <w:bCs w:val="0"/>
          <w:i/>
          <w:iCs/>
          <w:lang w:val="en-US"/>
        </w:rPr>
        <w:t>Environ. Res. Lett</w:t>
      </w:r>
      <w:r w:rsidRPr="005F6D8C">
        <w:rPr>
          <w:rStyle w:val="a3"/>
          <w:rFonts w:asciiTheme="minorHAnsi" w:hAnsiTheme="minorHAnsi" w:cstheme="minorHAnsi"/>
          <w:b w:val="0"/>
          <w:bCs w:val="0"/>
          <w:lang w:val="en-US"/>
        </w:rPr>
        <w:t>. 6, https://doi.org/10.1088/1748-9326/6/4/045214</w:t>
      </w:r>
    </w:p>
    <w:p w14:paraId="1FB4FA86" w14:textId="5D3E6C37" w:rsidR="00976F62" w:rsidRPr="005F6D8C" w:rsidRDefault="00976F62" w:rsidP="00EE1C4E">
      <w:pPr>
        <w:pStyle w:val="ds-markdown-paragraph"/>
        <w:numPr>
          <w:ilvl w:val="0"/>
          <w:numId w:val="1"/>
        </w:numPr>
        <w:shd w:val="clear" w:color="auto" w:fill="FFFFFF"/>
        <w:spacing w:before="0" w:beforeAutospacing="0" w:after="0" w:afterAutospacing="0" w:line="360" w:lineRule="auto"/>
        <w:jc w:val="both"/>
        <w:rPr>
          <w:rStyle w:val="a3"/>
          <w:rFonts w:asciiTheme="minorHAnsi" w:hAnsiTheme="minorHAnsi" w:cstheme="minorHAnsi"/>
          <w:b w:val="0"/>
          <w:bCs w:val="0"/>
          <w:lang w:val="en-US"/>
        </w:rPr>
      </w:pPr>
      <w:r w:rsidRPr="005F6D8C">
        <w:rPr>
          <w:rFonts w:asciiTheme="minorHAnsi" w:hAnsiTheme="minorHAnsi" w:cstheme="minorHAnsi"/>
          <w:lang w:val="en-US"/>
        </w:rPr>
        <w:t xml:space="preserve">Griscom, B.W. et al. (2017) Natural climate solutions, </w:t>
      </w:r>
      <w:r w:rsidRPr="005F6D8C">
        <w:rPr>
          <w:rFonts w:asciiTheme="minorHAnsi" w:hAnsiTheme="minorHAnsi" w:cstheme="minorHAnsi"/>
          <w:i/>
          <w:iCs/>
          <w:lang w:val="en-US"/>
        </w:rPr>
        <w:t>Proc. Natl. Acad. Sci. U.S.A.</w:t>
      </w:r>
      <w:r w:rsidRPr="005F6D8C">
        <w:rPr>
          <w:rFonts w:asciiTheme="minorHAnsi" w:hAnsiTheme="minorHAnsi" w:cstheme="minorHAnsi"/>
          <w:lang w:val="en-US"/>
        </w:rPr>
        <w:t xml:space="preserve"> 114 (44) 11645-11650, https://doi.org/10.1073/pnas.1710465114.</w:t>
      </w:r>
    </w:p>
    <w:p w14:paraId="2734A59B" w14:textId="069F89A4" w:rsidR="00690977" w:rsidRPr="005F6D8C" w:rsidRDefault="00690977"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Style w:val="a3"/>
          <w:rFonts w:asciiTheme="minorHAnsi" w:hAnsiTheme="minorHAnsi" w:cstheme="minorHAnsi"/>
          <w:b w:val="0"/>
          <w:bCs w:val="0"/>
          <w:lang w:val="en-US"/>
        </w:rPr>
        <w:t>Gruber, N., et al. (2019).</w:t>
      </w:r>
      <w:r w:rsidR="009D353C" w:rsidRPr="005F6D8C">
        <w:rPr>
          <w:rStyle w:val="a3"/>
          <w:rFonts w:asciiTheme="minorHAnsi" w:hAnsiTheme="minorHAnsi" w:cstheme="minorHAnsi"/>
          <w:b w:val="0"/>
          <w:bCs w:val="0"/>
          <w:lang w:val="en-US"/>
        </w:rPr>
        <w:t xml:space="preserve"> </w:t>
      </w:r>
      <w:r w:rsidRPr="005F6D8C">
        <w:rPr>
          <w:rFonts w:asciiTheme="minorHAnsi" w:hAnsiTheme="minorHAnsi" w:cstheme="minorHAnsi"/>
          <w:lang w:val="en-US"/>
        </w:rPr>
        <w:t>The oceanic sink for anthropogenic CO₂ from 1994 to 2007.</w:t>
      </w:r>
      <w:r w:rsidR="009D353C" w:rsidRPr="005F6D8C">
        <w:rPr>
          <w:rFonts w:asciiTheme="minorHAnsi" w:hAnsiTheme="minorHAnsi" w:cstheme="minorHAnsi"/>
          <w:lang w:val="en-US"/>
        </w:rPr>
        <w:t xml:space="preserve"> </w:t>
      </w:r>
      <w:r w:rsidRPr="005F6D8C">
        <w:rPr>
          <w:rStyle w:val="a4"/>
          <w:rFonts w:asciiTheme="minorHAnsi" w:hAnsiTheme="minorHAnsi" w:cstheme="minorHAnsi"/>
          <w:lang w:val="en-US"/>
        </w:rPr>
        <w:t>Science, 363</w:t>
      </w:r>
      <w:r w:rsidRPr="005F6D8C">
        <w:rPr>
          <w:rFonts w:asciiTheme="minorHAnsi" w:hAnsiTheme="minorHAnsi" w:cstheme="minorHAnsi"/>
          <w:lang w:val="en-US"/>
        </w:rPr>
        <w:t>(6432), 1193-1199.</w:t>
      </w:r>
      <w:r w:rsidR="00862A13" w:rsidRPr="005F6D8C">
        <w:rPr>
          <w:rFonts w:asciiTheme="minorHAnsi" w:hAnsiTheme="minorHAnsi" w:cstheme="minorHAnsi"/>
          <w:lang w:val="en-US"/>
        </w:rPr>
        <w:t xml:space="preserve"> </w:t>
      </w:r>
      <w:r w:rsidR="00862A13" w:rsidRPr="005F6D8C">
        <w:rPr>
          <w:rStyle w:val="a3"/>
          <w:rFonts w:asciiTheme="minorHAnsi" w:hAnsiTheme="minorHAnsi" w:cstheme="minorHAnsi"/>
          <w:b w:val="0"/>
          <w:bCs w:val="0"/>
          <w:lang w:val="en-US"/>
        </w:rPr>
        <w:t>https://doi.org/</w:t>
      </w:r>
      <w:r w:rsidR="00862A13" w:rsidRPr="005F6D8C">
        <w:rPr>
          <w:rFonts w:asciiTheme="minorHAnsi" w:hAnsiTheme="minorHAnsi" w:cstheme="minorHAnsi"/>
          <w:shd w:val="clear" w:color="auto" w:fill="FFFFFF"/>
        </w:rPr>
        <w:t>10.1126/science.aau5153</w:t>
      </w:r>
    </w:p>
    <w:p w14:paraId="5C33EB29" w14:textId="736EE450" w:rsidR="009D353C" w:rsidRPr="005F6D8C" w:rsidRDefault="009D353C"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rPr>
      </w:pPr>
      <w:r w:rsidRPr="005F6D8C">
        <w:rPr>
          <w:rFonts w:asciiTheme="minorHAnsi" w:hAnsiTheme="minorHAnsi" w:cstheme="minorHAnsi"/>
          <w:lang w:val="en-US"/>
        </w:rPr>
        <w:lastRenderedPageBreak/>
        <w:t xml:space="preserve">Guimberteau, M., et al. (2018). ORCHIDEE-MICT (v8.4.1), a land surface model for the high latitudes: model description and validation. </w:t>
      </w:r>
      <w:r w:rsidRPr="005F6D8C">
        <w:rPr>
          <w:rFonts w:asciiTheme="minorHAnsi" w:hAnsiTheme="minorHAnsi" w:cstheme="minorHAnsi"/>
        </w:rPr>
        <w:t>Geoscientific Model Development, 11(1), 121-163.</w:t>
      </w:r>
      <w:r w:rsidRPr="005F6D8C">
        <w:rPr>
          <w:rFonts w:asciiTheme="minorHAnsi" w:hAnsiTheme="minorHAnsi" w:cstheme="minorHAnsi"/>
          <w:shd w:val="clear" w:color="auto" w:fill="FFFFFF"/>
          <w:lang w:val="en-US"/>
        </w:rPr>
        <w:t xml:space="preserve"> </w:t>
      </w:r>
      <w:r w:rsidR="00976F62" w:rsidRPr="005F6D8C">
        <w:rPr>
          <w:rFonts w:asciiTheme="minorHAnsi" w:hAnsiTheme="minorHAnsi" w:cstheme="minorHAnsi"/>
          <w:shd w:val="clear" w:color="auto" w:fill="FFFFFF"/>
          <w:lang w:val="en-US"/>
        </w:rPr>
        <w:t>https://doi.org/</w:t>
      </w:r>
      <w:r w:rsidR="00976F62" w:rsidRPr="005F6D8C">
        <w:rPr>
          <w:rFonts w:asciiTheme="minorHAnsi" w:hAnsiTheme="minorHAnsi" w:cstheme="minorHAnsi"/>
        </w:rPr>
        <w:t>10.5194/gmd-11-121-2018</w:t>
      </w:r>
    </w:p>
    <w:p w14:paraId="5A977A34" w14:textId="4716B267" w:rsidR="00976F62" w:rsidRPr="005F6D8C" w:rsidRDefault="00976F62"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shd w:val="clear" w:color="auto" w:fill="FFFFFF"/>
          <w:lang w:val="en-US"/>
        </w:rPr>
        <w:t xml:space="preserve">Guo, L.B., Gifford, R.M. (2002) Soil carbon stocks and land use change: a meta-analysis. </w:t>
      </w:r>
      <w:r w:rsidRPr="005F6D8C">
        <w:rPr>
          <w:rFonts w:asciiTheme="minorHAnsi" w:hAnsiTheme="minorHAnsi" w:cstheme="minorHAnsi"/>
          <w:i/>
          <w:iCs/>
          <w:shd w:val="clear" w:color="auto" w:fill="FFFFFF"/>
          <w:lang w:val="en-US"/>
        </w:rPr>
        <w:t>Global Change Biology</w:t>
      </w:r>
      <w:r w:rsidRPr="005F6D8C">
        <w:rPr>
          <w:rFonts w:asciiTheme="minorHAnsi" w:hAnsiTheme="minorHAnsi" w:cstheme="minorHAnsi"/>
          <w:shd w:val="clear" w:color="auto" w:fill="FFFFFF"/>
          <w:lang w:val="en-US"/>
        </w:rPr>
        <w:t>, 8: 345-360. https://doi.org/10.1046/j.1354-1013.2002.00486.x</w:t>
      </w:r>
    </w:p>
    <w:p w14:paraId="026B4367" w14:textId="4E23C37B" w:rsidR="00671FB7" w:rsidRPr="005F6D8C" w:rsidRDefault="00671FB7" w:rsidP="00EE1C4E">
      <w:pPr>
        <w:pStyle w:val="ds-markdown-paragraph"/>
        <w:numPr>
          <w:ilvl w:val="0"/>
          <w:numId w:val="1"/>
        </w:numPr>
        <w:shd w:val="clear" w:color="auto" w:fill="FFFFFF"/>
        <w:spacing w:before="0" w:beforeAutospacing="0" w:after="0" w:afterAutospacing="0" w:line="360" w:lineRule="auto"/>
        <w:jc w:val="both"/>
        <w:rPr>
          <w:rStyle w:val="a3"/>
          <w:rFonts w:asciiTheme="minorHAnsi" w:hAnsiTheme="minorHAnsi" w:cstheme="minorHAnsi"/>
          <w:b w:val="0"/>
          <w:bCs w:val="0"/>
          <w:lang w:val="en-US"/>
        </w:rPr>
      </w:pPr>
      <w:r w:rsidRPr="005F6D8C">
        <w:rPr>
          <w:rFonts w:asciiTheme="minorHAnsi" w:hAnsiTheme="minorHAnsi" w:cstheme="minorHAnsi"/>
          <w:shd w:val="clear" w:color="auto" w:fill="FFFFFF"/>
          <w:lang w:val="en-US"/>
        </w:rPr>
        <w:t>Harris, N.L., et al. (2021) Global maps of twenty-first century forest carbon fluxes. </w:t>
      </w:r>
      <w:r w:rsidRPr="005F6D8C">
        <w:rPr>
          <w:rFonts w:asciiTheme="minorHAnsi" w:hAnsiTheme="minorHAnsi" w:cstheme="minorHAnsi"/>
          <w:i/>
          <w:iCs/>
          <w:shd w:val="clear" w:color="auto" w:fill="FFFFFF"/>
          <w:lang w:val="en-US"/>
        </w:rPr>
        <w:t>Nat. Clim. Chang.</w:t>
      </w:r>
      <w:r w:rsidRPr="005F6D8C">
        <w:rPr>
          <w:rFonts w:asciiTheme="minorHAnsi" w:hAnsiTheme="minorHAnsi" w:cstheme="minorHAnsi"/>
          <w:shd w:val="clear" w:color="auto" w:fill="FFFFFF"/>
          <w:lang w:val="en-US"/>
        </w:rPr>
        <w:t> </w:t>
      </w:r>
      <w:r w:rsidRPr="005F6D8C">
        <w:rPr>
          <w:rFonts w:asciiTheme="minorHAnsi" w:hAnsiTheme="minorHAnsi" w:cstheme="minorHAnsi"/>
          <w:b/>
          <w:bCs/>
          <w:shd w:val="clear" w:color="auto" w:fill="FFFFFF"/>
          <w:lang w:val="en-US"/>
        </w:rPr>
        <w:t>11</w:t>
      </w:r>
      <w:r w:rsidRPr="005F6D8C">
        <w:rPr>
          <w:rFonts w:asciiTheme="minorHAnsi" w:hAnsiTheme="minorHAnsi" w:cstheme="minorHAnsi"/>
          <w:shd w:val="clear" w:color="auto" w:fill="FFFFFF"/>
          <w:lang w:val="en-US"/>
        </w:rPr>
        <w:t>, 234–240. https://doi.org/10.1038/s41558-020-00976-6</w:t>
      </w:r>
    </w:p>
    <w:p w14:paraId="29C1EAB3" w14:textId="6C1BD29A" w:rsidR="00690977" w:rsidRPr="005F6D8C" w:rsidRDefault="00690977"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Style w:val="a3"/>
          <w:rFonts w:asciiTheme="minorHAnsi" w:hAnsiTheme="minorHAnsi" w:cstheme="minorHAnsi"/>
          <w:b w:val="0"/>
          <w:bCs w:val="0"/>
          <w:lang w:val="de-DE"/>
        </w:rPr>
        <w:t>Hein, R., Crutzen, P. J., Heimann, M. (1997).</w:t>
      </w:r>
      <w:r w:rsidR="009D353C" w:rsidRPr="005F6D8C">
        <w:rPr>
          <w:rStyle w:val="a3"/>
          <w:rFonts w:asciiTheme="minorHAnsi" w:hAnsiTheme="minorHAnsi" w:cstheme="minorHAnsi"/>
          <w:b w:val="0"/>
          <w:bCs w:val="0"/>
          <w:lang w:val="de-DE"/>
        </w:rPr>
        <w:t xml:space="preserve"> </w:t>
      </w:r>
      <w:r w:rsidRPr="005F6D8C">
        <w:rPr>
          <w:rFonts w:asciiTheme="minorHAnsi" w:hAnsiTheme="minorHAnsi" w:cstheme="minorHAnsi"/>
          <w:lang w:val="en-US"/>
        </w:rPr>
        <w:t>An inverse modeling approach to investigate the global atmospheric methane cycle.</w:t>
      </w:r>
      <w:r w:rsidR="009D353C" w:rsidRPr="005F6D8C">
        <w:rPr>
          <w:rFonts w:asciiTheme="minorHAnsi" w:hAnsiTheme="minorHAnsi" w:cstheme="minorHAnsi"/>
          <w:lang w:val="en-US"/>
        </w:rPr>
        <w:t xml:space="preserve"> </w:t>
      </w:r>
      <w:r w:rsidRPr="005F6D8C">
        <w:rPr>
          <w:rStyle w:val="a4"/>
          <w:rFonts w:asciiTheme="minorHAnsi" w:hAnsiTheme="minorHAnsi" w:cstheme="minorHAnsi"/>
          <w:lang w:val="en-US"/>
        </w:rPr>
        <w:t>Global Biogeochemical Cycles, 11</w:t>
      </w:r>
      <w:r w:rsidRPr="005F6D8C">
        <w:rPr>
          <w:rFonts w:asciiTheme="minorHAnsi" w:hAnsiTheme="minorHAnsi" w:cstheme="minorHAnsi"/>
          <w:lang w:val="en-US"/>
        </w:rPr>
        <w:t>(1), 43-76.</w:t>
      </w:r>
    </w:p>
    <w:p w14:paraId="0155D2FC" w14:textId="1EC80AF2" w:rsidR="00AB3019" w:rsidRPr="005F6D8C" w:rsidRDefault="00AB3019"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de-DE"/>
        </w:rPr>
        <w:t xml:space="preserve">Henze, D.K., et al. </w:t>
      </w:r>
      <w:r w:rsidRPr="005F6D8C">
        <w:rPr>
          <w:rFonts w:asciiTheme="minorHAnsi" w:hAnsiTheme="minorHAnsi" w:cstheme="minorHAnsi"/>
          <w:lang w:val="en-US"/>
        </w:rPr>
        <w:t xml:space="preserve">(2007). Development of the adjoint of GEOS-Chem. </w:t>
      </w:r>
      <w:r w:rsidRPr="005F6D8C">
        <w:rPr>
          <w:rFonts w:asciiTheme="minorHAnsi" w:hAnsiTheme="minorHAnsi" w:cstheme="minorHAnsi"/>
          <w:i/>
          <w:iCs/>
          <w:lang w:val="en-US"/>
        </w:rPr>
        <w:t>Atmospheric Chemistry and Physics</w:t>
      </w:r>
      <w:r w:rsidRPr="005F6D8C">
        <w:rPr>
          <w:rFonts w:asciiTheme="minorHAnsi" w:hAnsiTheme="minorHAnsi" w:cstheme="minorHAnsi"/>
          <w:lang w:val="en-US"/>
        </w:rPr>
        <w:t>, 7(9), 2413-2433.</w:t>
      </w:r>
      <w:r w:rsidR="00DA4176" w:rsidRPr="005F6D8C">
        <w:rPr>
          <w:rFonts w:asciiTheme="minorHAnsi" w:hAnsiTheme="minorHAnsi" w:cstheme="minorHAnsi"/>
          <w:lang w:val="en-US"/>
        </w:rPr>
        <w:t xml:space="preserve"> </w:t>
      </w:r>
      <w:r w:rsidR="00DA4176" w:rsidRPr="005F6D8C">
        <w:rPr>
          <w:rFonts w:asciiTheme="minorHAnsi" w:hAnsiTheme="minorHAnsi" w:cstheme="minorHAnsi"/>
          <w:shd w:val="clear" w:color="auto" w:fill="FFFFFF"/>
        </w:rPr>
        <w:t>https://doi.org/10.5194/acp-7-2413-2007</w:t>
      </w:r>
    </w:p>
    <w:p w14:paraId="7A261F04" w14:textId="254073B4" w:rsidR="0087727F" w:rsidRPr="005F6D8C" w:rsidRDefault="0087727F"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shd w:val="clear" w:color="auto" w:fill="FFFFFF"/>
          <w:lang w:val="en-US"/>
        </w:rPr>
        <w:t xml:space="preserve">Houghton, R. A., et al (2012) Carbon emissions from land use and land-cover change, </w:t>
      </w:r>
      <w:r w:rsidRPr="005F6D8C">
        <w:rPr>
          <w:rFonts w:asciiTheme="minorHAnsi" w:hAnsiTheme="minorHAnsi" w:cstheme="minorHAnsi"/>
          <w:i/>
          <w:iCs/>
          <w:shd w:val="clear" w:color="auto" w:fill="FFFFFF"/>
          <w:lang w:val="en-US"/>
        </w:rPr>
        <w:t>Biogeosciences</w:t>
      </w:r>
      <w:r w:rsidRPr="005F6D8C">
        <w:rPr>
          <w:rFonts w:asciiTheme="minorHAnsi" w:hAnsiTheme="minorHAnsi" w:cstheme="minorHAnsi"/>
          <w:shd w:val="clear" w:color="auto" w:fill="FFFFFF"/>
          <w:lang w:val="en-US"/>
        </w:rPr>
        <w:t>, 9, 5125–5142, https://doi.org/10.5194/bg-9-5125-2012.</w:t>
      </w:r>
    </w:p>
    <w:p w14:paraId="0939D0F4" w14:textId="329118E8" w:rsidR="007F5780" w:rsidRPr="005F6D8C" w:rsidRDefault="007F5780"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t>Iida, Y., et al. (2021) Global trends of ocean CO</w:t>
      </w:r>
      <w:r w:rsidRPr="005F6D8C">
        <w:rPr>
          <w:rFonts w:asciiTheme="minorHAnsi" w:hAnsiTheme="minorHAnsi" w:cstheme="minorHAnsi"/>
          <w:vertAlign w:val="subscript"/>
          <w:lang w:val="en-US"/>
        </w:rPr>
        <w:t>2</w:t>
      </w:r>
      <w:r w:rsidRPr="005F6D8C">
        <w:rPr>
          <w:rFonts w:asciiTheme="minorHAnsi" w:hAnsiTheme="minorHAnsi" w:cstheme="minorHAnsi"/>
          <w:lang w:val="en-US"/>
        </w:rPr>
        <w:t xml:space="preserve"> sink and ocean acidification: an observation-based reconstruction of surface ocean inorganic carbon variables. </w:t>
      </w:r>
      <w:r w:rsidRPr="005F6D8C">
        <w:rPr>
          <w:rFonts w:asciiTheme="minorHAnsi" w:hAnsiTheme="minorHAnsi" w:cstheme="minorHAnsi"/>
          <w:i/>
          <w:iCs/>
          <w:lang w:val="en-US"/>
        </w:rPr>
        <w:t>J Oceanogr</w:t>
      </w:r>
      <w:r w:rsidRPr="005F6D8C">
        <w:rPr>
          <w:rFonts w:asciiTheme="minorHAnsi" w:hAnsiTheme="minorHAnsi" w:cstheme="minorHAnsi"/>
          <w:lang w:val="en-US"/>
        </w:rPr>
        <w:t xml:space="preserve"> 77, 323–358. https://doi.org/10.1007/s10872-020-00571-5</w:t>
      </w:r>
    </w:p>
    <w:p w14:paraId="52EEA47B" w14:textId="5CBA5BB3" w:rsidR="0061285F" w:rsidRPr="005F6D8C" w:rsidRDefault="0061285F"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rPr>
      </w:pPr>
      <w:r w:rsidRPr="005F6D8C">
        <w:rPr>
          <w:rFonts w:asciiTheme="minorHAnsi" w:hAnsiTheme="minorHAnsi" w:cstheme="minorHAnsi"/>
          <w:spacing w:val="-5"/>
          <w:shd w:val="clear" w:color="auto" w:fill="FFFFFF"/>
          <w:lang w:val="en-US"/>
        </w:rPr>
        <w:t>Inatomi, M., et al. (2010). Greenhouse Gas Budget of a Cool-Temperate Deciduous Broad-Leaved Forest in Japan Estimated Using a Process-Based Model. </w:t>
      </w:r>
      <w:r w:rsidRPr="005F6D8C">
        <w:rPr>
          <w:rFonts w:asciiTheme="minorHAnsi" w:hAnsiTheme="minorHAnsi" w:cstheme="minorHAnsi"/>
          <w:i/>
          <w:iCs/>
          <w:spacing w:val="-5"/>
          <w:shd w:val="clear" w:color="auto" w:fill="FFFFFF"/>
        </w:rPr>
        <w:t>Ecosystems</w:t>
      </w:r>
      <w:r w:rsidRPr="005F6D8C">
        <w:rPr>
          <w:rFonts w:asciiTheme="minorHAnsi" w:hAnsiTheme="minorHAnsi" w:cstheme="minorHAnsi"/>
          <w:spacing w:val="-5"/>
          <w:shd w:val="clear" w:color="auto" w:fill="FFFFFF"/>
        </w:rPr>
        <w:t>, </w:t>
      </w:r>
      <w:r w:rsidRPr="005F6D8C">
        <w:rPr>
          <w:rFonts w:asciiTheme="minorHAnsi" w:hAnsiTheme="minorHAnsi" w:cstheme="minorHAnsi"/>
          <w:i/>
          <w:iCs/>
          <w:spacing w:val="-5"/>
          <w:shd w:val="clear" w:color="auto" w:fill="FFFFFF"/>
        </w:rPr>
        <w:t>13</w:t>
      </w:r>
      <w:r w:rsidRPr="005F6D8C">
        <w:rPr>
          <w:rFonts w:asciiTheme="minorHAnsi" w:hAnsiTheme="minorHAnsi" w:cstheme="minorHAnsi"/>
          <w:spacing w:val="-5"/>
          <w:shd w:val="clear" w:color="auto" w:fill="FFFFFF"/>
        </w:rPr>
        <w:t>(3), 472–483. http://www.jstor.org/stable/40603666</w:t>
      </w:r>
    </w:p>
    <w:p w14:paraId="0DB1F192" w14:textId="3B8D1136" w:rsidR="0031795E" w:rsidRPr="005F6D8C" w:rsidRDefault="0031795E" w:rsidP="0031795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t>IPCC (2006), 2006 IPCC Guidelines for National Greenhouse Gas Inventories, Prepared by the National Greenhouse Gas Inventories Programme, Eggleston H.S., Buendia L., Miwa K., Ngara T. and Tanabe K. (eds). Published: IGES, Japan.</w:t>
      </w:r>
    </w:p>
    <w:p w14:paraId="66DB5A6D" w14:textId="517D5C9F" w:rsidR="00432550" w:rsidRPr="005F6D8C" w:rsidRDefault="00432550" w:rsidP="00432550">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shd w:val="clear" w:color="auto" w:fill="FFFFFF"/>
          <w:lang w:val="en-US"/>
        </w:rPr>
        <w:t xml:space="preserve">IPCC (2019). </w:t>
      </w:r>
      <w:r w:rsidR="00B31890" w:rsidRPr="005F6D8C">
        <w:rPr>
          <w:rFonts w:asciiTheme="minorHAnsi" w:hAnsiTheme="minorHAnsi" w:cstheme="minorHAnsi"/>
          <w:shd w:val="clear" w:color="auto" w:fill="FFFFFF"/>
          <w:lang w:val="en-US"/>
        </w:rPr>
        <w:t>2019 r</w:t>
      </w:r>
      <w:r w:rsidRPr="005F6D8C">
        <w:rPr>
          <w:rFonts w:asciiTheme="minorHAnsi" w:hAnsiTheme="minorHAnsi" w:cstheme="minorHAnsi"/>
          <w:shd w:val="clear" w:color="auto" w:fill="FFFFFF"/>
          <w:lang w:val="en-US"/>
        </w:rPr>
        <w:t xml:space="preserve">efinement to the 2006 IPCC </w:t>
      </w:r>
      <w:r w:rsidR="00B31890" w:rsidRPr="005F6D8C">
        <w:rPr>
          <w:rFonts w:asciiTheme="minorHAnsi" w:hAnsiTheme="minorHAnsi" w:cstheme="minorHAnsi"/>
          <w:shd w:val="clear" w:color="auto" w:fill="FFFFFF"/>
          <w:lang w:val="en-US"/>
        </w:rPr>
        <w:t>g</w:t>
      </w:r>
      <w:r w:rsidRPr="005F6D8C">
        <w:rPr>
          <w:rFonts w:asciiTheme="minorHAnsi" w:hAnsiTheme="minorHAnsi" w:cstheme="minorHAnsi"/>
          <w:shd w:val="clear" w:color="auto" w:fill="FFFFFF"/>
          <w:lang w:val="en-US"/>
        </w:rPr>
        <w:t xml:space="preserve">uidelines for </w:t>
      </w:r>
      <w:r w:rsidR="00B31890" w:rsidRPr="005F6D8C">
        <w:rPr>
          <w:rFonts w:asciiTheme="minorHAnsi" w:hAnsiTheme="minorHAnsi" w:cstheme="minorHAnsi"/>
          <w:shd w:val="clear" w:color="auto" w:fill="FFFFFF"/>
          <w:lang w:val="en-US"/>
        </w:rPr>
        <w:t>n</w:t>
      </w:r>
      <w:r w:rsidRPr="005F6D8C">
        <w:rPr>
          <w:rFonts w:asciiTheme="minorHAnsi" w:hAnsiTheme="minorHAnsi" w:cstheme="minorHAnsi"/>
          <w:shd w:val="clear" w:color="auto" w:fill="FFFFFF"/>
          <w:lang w:val="en-US"/>
        </w:rPr>
        <w:t xml:space="preserve">ational </w:t>
      </w:r>
      <w:r w:rsidR="00B31890" w:rsidRPr="005F6D8C">
        <w:rPr>
          <w:rFonts w:asciiTheme="minorHAnsi" w:hAnsiTheme="minorHAnsi" w:cstheme="minorHAnsi"/>
          <w:shd w:val="clear" w:color="auto" w:fill="FFFFFF"/>
          <w:lang w:val="en-US"/>
        </w:rPr>
        <w:t>g</w:t>
      </w:r>
      <w:r w:rsidRPr="005F6D8C">
        <w:rPr>
          <w:rFonts w:asciiTheme="minorHAnsi" w:hAnsiTheme="minorHAnsi" w:cstheme="minorHAnsi"/>
          <w:shd w:val="clear" w:color="auto" w:fill="FFFFFF"/>
          <w:lang w:val="en-US"/>
        </w:rPr>
        <w:t xml:space="preserve">reenhouse </w:t>
      </w:r>
      <w:r w:rsidR="00B31890" w:rsidRPr="005F6D8C">
        <w:rPr>
          <w:rFonts w:asciiTheme="minorHAnsi" w:hAnsiTheme="minorHAnsi" w:cstheme="minorHAnsi"/>
          <w:shd w:val="clear" w:color="auto" w:fill="FFFFFF"/>
          <w:lang w:val="en-US"/>
        </w:rPr>
        <w:t>g</w:t>
      </w:r>
      <w:r w:rsidRPr="005F6D8C">
        <w:rPr>
          <w:rFonts w:asciiTheme="minorHAnsi" w:hAnsiTheme="minorHAnsi" w:cstheme="minorHAnsi"/>
          <w:shd w:val="clear" w:color="auto" w:fill="FFFFFF"/>
          <w:lang w:val="en-US"/>
        </w:rPr>
        <w:t xml:space="preserve">as </w:t>
      </w:r>
      <w:r w:rsidR="00B31890" w:rsidRPr="005F6D8C">
        <w:rPr>
          <w:rFonts w:asciiTheme="minorHAnsi" w:hAnsiTheme="minorHAnsi" w:cstheme="minorHAnsi"/>
          <w:shd w:val="clear" w:color="auto" w:fill="FFFFFF"/>
          <w:lang w:val="en-US"/>
        </w:rPr>
        <w:t>i</w:t>
      </w:r>
      <w:r w:rsidRPr="005F6D8C">
        <w:rPr>
          <w:rFonts w:asciiTheme="minorHAnsi" w:hAnsiTheme="minorHAnsi" w:cstheme="minorHAnsi"/>
          <w:shd w:val="clear" w:color="auto" w:fill="FFFFFF"/>
          <w:lang w:val="en-US"/>
        </w:rPr>
        <w:t>nventories [Calvo Buendia, E., Tanabe, K., Kranjc, A., Baasansuren, J., Fukuda, M., Ngarize, S., Osako, A., Pyrozhenko, Y., Shermanau, P. and Federici, S. (eds.)].</w:t>
      </w:r>
      <w:r w:rsidRPr="005F6D8C">
        <w:rPr>
          <w:rStyle w:val="uv3um"/>
          <w:rFonts w:asciiTheme="minorHAnsi" w:hAnsiTheme="minorHAnsi" w:cstheme="minorHAnsi"/>
          <w:shd w:val="clear" w:color="auto" w:fill="FFFFFF"/>
          <w:lang w:val="en-US"/>
        </w:rPr>
        <w:t> </w:t>
      </w:r>
      <w:r w:rsidRPr="005F6D8C">
        <w:rPr>
          <w:rFonts w:asciiTheme="minorHAnsi" w:hAnsiTheme="minorHAnsi" w:cstheme="minorHAnsi"/>
          <w:lang w:val="en-US"/>
        </w:rPr>
        <w:t>IPCC, Swizterland</w:t>
      </w:r>
    </w:p>
    <w:p w14:paraId="3692DE41" w14:textId="318373E9" w:rsidR="00690649" w:rsidRPr="005F6D8C" w:rsidRDefault="00E076CA"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shd w:val="clear" w:color="auto" w:fill="FFFFFF"/>
          <w:lang w:val="en-US"/>
        </w:rPr>
        <w:t xml:space="preserve">IPCC </w:t>
      </w:r>
      <w:r w:rsidR="00900891" w:rsidRPr="005F6D8C">
        <w:rPr>
          <w:rFonts w:asciiTheme="minorHAnsi" w:hAnsiTheme="minorHAnsi" w:cstheme="minorHAnsi"/>
          <w:shd w:val="clear" w:color="auto" w:fill="FFFFFF"/>
          <w:lang w:val="en-US"/>
        </w:rPr>
        <w:t>(</w:t>
      </w:r>
      <w:r w:rsidRPr="005F6D8C">
        <w:rPr>
          <w:rFonts w:asciiTheme="minorHAnsi" w:hAnsiTheme="minorHAnsi" w:cstheme="minorHAnsi"/>
          <w:shd w:val="clear" w:color="auto" w:fill="FFFFFF"/>
          <w:lang w:val="en-US"/>
        </w:rPr>
        <w:t>2023</w:t>
      </w:r>
      <w:r w:rsidR="00900891" w:rsidRPr="005F6D8C">
        <w:rPr>
          <w:rFonts w:asciiTheme="minorHAnsi" w:hAnsiTheme="minorHAnsi" w:cstheme="minorHAnsi"/>
          <w:shd w:val="clear" w:color="auto" w:fill="FFFFFF"/>
          <w:lang w:val="en-US"/>
        </w:rPr>
        <w:t>)</w:t>
      </w:r>
      <w:r w:rsidR="00690649" w:rsidRPr="005F6D8C">
        <w:rPr>
          <w:rFonts w:asciiTheme="minorHAnsi" w:hAnsiTheme="minorHAnsi" w:cstheme="minorHAnsi"/>
          <w:shd w:val="clear" w:color="auto" w:fill="FFFFFF"/>
          <w:lang w:val="en-US"/>
        </w:rPr>
        <w:t xml:space="preserve"> </w:t>
      </w:r>
      <w:r w:rsidRPr="005F6D8C">
        <w:rPr>
          <w:rFonts w:asciiTheme="minorHAnsi" w:hAnsiTheme="minorHAnsi" w:cstheme="minorHAnsi"/>
          <w:i/>
          <w:iCs/>
          <w:shd w:val="clear" w:color="auto" w:fill="FFFFFF"/>
          <w:lang w:val="en-US"/>
        </w:rPr>
        <w:t>Climate Change 2023: Synthesis Report.</w:t>
      </w:r>
      <w:r w:rsidR="00690649" w:rsidRPr="005F6D8C">
        <w:rPr>
          <w:rFonts w:asciiTheme="minorHAnsi" w:hAnsiTheme="minorHAnsi" w:cstheme="minorHAnsi"/>
          <w:i/>
          <w:iCs/>
          <w:shd w:val="clear" w:color="auto" w:fill="FFFFFF"/>
          <w:lang w:val="en-US"/>
        </w:rPr>
        <w:t xml:space="preserve"> </w:t>
      </w:r>
      <w:r w:rsidRPr="005F6D8C">
        <w:rPr>
          <w:rFonts w:asciiTheme="minorHAnsi" w:hAnsiTheme="minorHAnsi" w:cstheme="minorHAnsi"/>
          <w:shd w:val="clear" w:color="auto" w:fill="FFFFFF"/>
          <w:lang w:val="en-US"/>
        </w:rPr>
        <w:t xml:space="preserve">Contribution of Working Groups I, II and III to the Sixth Assessment Report of the Intergovernmental Panel on Climate Change [Core Writing Team, H. Lee and J. Romero (eds.)]. IPCC, Geneva, Switzerland, pp. 35-115, </w:t>
      </w:r>
      <w:r w:rsidR="00951108" w:rsidRPr="005F6D8C">
        <w:rPr>
          <w:rFonts w:asciiTheme="minorHAnsi" w:hAnsiTheme="minorHAnsi" w:cstheme="minorHAnsi"/>
          <w:lang w:val="en-US"/>
        </w:rPr>
        <w:t>https://doi.org/</w:t>
      </w:r>
      <w:r w:rsidR="00951108" w:rsidRPr="005F6D8C">
        <w:rPr>
          <w:rFonts w:asciiTheme="minorHAnsi" w:hAnsiTheme="minorHAnsi" w:cstheme="minorHAnsi"/>
          <w:shd w:val="clear" w:color="auto" w:fill="FFFFFF"/>
          <w:lang w:val="en-US"/>
        </w:rPr>
        <w:t>10.59327/IPCC/AR6-9789291691647</w:t>
      </w:r>
      <w:r w:rsidRPr="005F6D8C">
        <w:rPr>
          <w:rFonts w:asciiTheme="minorHAnsi" w:hAnsiTheme="minorHAnsi" w:cstheme="minorHAnsi"/>
          <w:shd w:val="clear" w:color="auto" w:fill="FFFFFF"/>
          <w:lang w:val="en-US"/>
        </w:rPr>
        <w:t>.</w:t>
      </w:r>
    </w:p>
    <w:p w14:paraId="598671F6" w14:textId="324ABD4B" w:rsidR="00951108" w:rsidRPr="005F6D8C" w:rsidRDefault="00951108"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lastRenderedPageBreak/>
        <w:t>Intergovernmental Science-Policy Platform on Biodiversity and Ecosystem Services (IPBES). (2019). Global assessment report on biodiversity and ecosystem services. https://ipbes.net</w:t>
      </w:r>
    </w:p>
    <w:p w14:paraId="0627F74E" w14:textId="13024AD9" w:rsidR="00690649" w:rsidRPr="005F6D8C" w:rsidRDefault="00690649"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t>Ito, A., Inatomi, M. (2012). Water-use efficiency of the terrestrial biosphere: a model analysis focusing on interactions between the global carbon and water cycles.</w:t>
      </w:r>
      <w:r w:rsidR="00190C01" w:rsidRPr="005F6D8C">
        <w:rPr>
          <w:rFonts w:asciiTheme="minorHAnsi" w:hAnsiTheme="minorHAnsi" w:cstheme="minorHAnsi"/>
          <w:lang w:val="en-US"/>
        </w:rPr>
        <w:t xml:space="preserve"> </w:t>
      </w:r>
      <w:r w:rsidRPr="005F6D8C">
        <w:rPr>
          <w:rFonts w:asciiTheme="minorHAnsi" w:hAnsiTheme="minorHAnsi" w:cstheme="minorHAnsi"/>
          <w:i/>
          <w:iCs/>
        </w:rPr>
        <w:t>Journal of Hydrometeorology</w:t>
      </w:r>
      <w:r w:rsidRPr="005F6D8C">
        <w:rPr>
          <w:rFonts w:asciiTheme="minorHAnsi" w:hAnsiTheme="minorHAnsi" w:cstheme="minorHAnsi"/>
        </w:rPr>
        <w:t>,</w:t>
      </w:r>
      <w:r w:rsidRPr="005F6D8C">
        <w:rPr>
          <w:rFonts w:asciiTheme="minorHAnsi" w:hAnsiTheme="minorHAnsi" w:cstheme="minorHAnsi"/>
          <w:lang w:val="en-US"/>
        </w:rPr>
        <w:t xml:space="preserve"> </w:t>
      </w:r>
      <w:r w:rsidRPr="005F6D8C">
        <w:rPr>
          <w:rFonts w:asciiTheme="minorHAnsi" w:hAnsiTheme="minorHAnsi" w:cstheme="minorHAnsi"/>
        </w:rPr>
        <w:t>13(2), 681-694.</w:t>
      </w:r>
      <w:r w:rsidRPr="005F6D8C">
        <w:rPr>
          <w:rFonts w:asciiTheme="minorHAnsi" w:hAnsiTheme="minorHAnsi" w:cstheme="minorHAnsi"/>
          <w:lang w:val="en-US"/>
        </w:rPr>
        <w:t xml:space="preserve"> https://doi.org/</w:t>
      </w:r>
      <w:r w:rsidRPr="005F6D8C">
        <w:rPr>
          <w:rFonts w:asciiTheme="minorHAnsi" w:hAnsiTheme="minorHAnsi" w:cstheme="minorHAnsi"/>
        </w:rPr>
        <w:t>10.1175/JHM-D-10-05034.1</w:t>
      </w:r>
    </w:p>
    <w:p w14:paraId="6774B636" w14:textId="0BEC8C5E" w:rsidR="00190C01" w:rsidRPr="005F6D8C" w:rsidRDefault="00190C01"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t xml:space="preserve">Jacobson et al. (2020). CarbonTracker CT2019B. NOAA Earth System Research Laboratory, Global Monitoring Division. </w:t>
      </w:r>
      <w:r w:rsidR="00C76F13" w:rsidRPr="005F6D8C">
        <w:rPr>
          <w:rFonts w:asciiTheme="minorHAnsi" w:hAnsiTheme="minorHAnsi" w:cstheme="minorHAnsi"/>
          <w:lang w:val="en-US"/>
        </w:rPr>
        <w:t xml:space="preserve">[Data set]. </w:t>
      </w:r>
      <w:r w:rsidR="00C76F13" w:rsidRPr="005F6D8C">
        <w:rPr>
          <w:rFonts w:asciiTheme="minorHAnsi" w:hAnsiTheme="minorHAnsi" w:cstheme="minorHAnsi"/>
          <w:shd w:val="clear" w:color="auto" w:fill="FFFFFF"/>
          <w:lang w:val="en-US"/>
        </w:rPr>
        <w:t>https://doi.org/10.25925/20201008</w:t>
      </w:r>
    </w:p>
    <w:p w14:paraId="72602529" w14:textId="231C082A" w:rsidR="00601760" w:rsidRPr="005F6D8C" w:rsidRDefault="00601760"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shd w:val="clear" w:color="auto" w:fill="FFFFFF"/>
          <w:lang w:val="en-US"/>
        </w:rPr>
        <w:t xml:space="preserve">Janardanan, R., </w:t>
      </w:r>
      <w:r w:rsidR="00D13172" w:rsidRPr="005F6D8C">
        <w:rPr>
          <w:rFonts w:asciiTheme="minorHAnsi" w:hAnsiTheme="minorHAnsi" w:cstheme="minorHAnsi"/>
          <w:shd w:val="clear" w:color="auto" w:fill="FFFFFF"/>
          <w:lang w:val="en-US"/>
        </w:rPr>
        <w:t>et al.</w:t>
      </w:r>
      <w:r w:rsidRPr="005F6D8C">
        <w:rPr>
          <w:rFonts w:asciiTheme="minorHAnsi" w:hAnsiTheme="minorHAnsi" w:cstheme="minorHAnsi"/>
          <w:shd w:val="clear" w:color="auto" w:fill="FFFFFF"/>
          <w:lang w:val="en-US"/>
        </w:rPr>
        <w:t xml:space="preserve"> (2020). Country-Scale Analysis of Methane Emissions with a High-Resolution Inverse Model Using GOSAT and Surface Observations.</w:t>
      </w:r>
      <w:r w:rsidR="00FE0011" w:rsidRPr="005F6D8C">
        <w:rPr>
          <w:rFonts w:asciiTheme="minorHAnsi" w:hAnsiTheme="minorHAnsi" w:cstheme="minorHAnsi"/>
          <w:shd w:val="clear" w:color="auto" w:fill="FFFFFF"/>
          <w:lang w:val="en-US"/>
        </w:rPr>
        <w:t xml:space="preserve"> </w:t>
      </w:r>
      <w:r w:rsidRPr="005F6D8C">
        <w:rPr>
          <w:rStyle w:val="a4"/>
          <w:rFonts w:asciiTheme="minorHAnsi" w:hAnsiTheme="minorHAnsi" w:cstheme="minorHAnsi"/>
          <w:shd w:val="clear" w:color="auto" w:fill="FFFFFF"/>
        </w:rPr>
        <w:t>Remote Sensing</w:t>
      </w:r>
      <w:r w:rsidRPr="005F6D8C">
        <w:rPr>
          <w:rFonts w:asciiTheme="minorHAnsi" w:hAnsiTheme="minorHAnsi" w:cstheme="minorHAnsi"/>
          <w:shd w:val="clear" w:color="auto" w:fill="FFFFFF"/>
        </w:rPr>
        <w:t>,</w:t>
      </w:r>
      <w:r w:rsidR="00FE0011" w:rsidRPr="005F6D8C">
        <w:rPr>
          <w:rFonts w:asciiTheme="minorHAnsi" w:hAnsiTheme="minorHAnsi" w:cstheme="minorHAnsi"/>
          <w:shd w:val="clear" w:color="auto" w:fill="FFFFFF"/>
          <w:lang w:val="en-US"/>
        </w:rPr>
        <w:t xml:space="preserve"> </w:t>
      </w:r>
      <w:r w:rsidRPr="005F6D8C">
        <w:rPr>
          <w:rStyle w:val="a4"/>
          <w:rFonts w:asciiTheme="minorHAnsi" w:hAnsiTheme="minorHAnsi" w:cstheme="minorHAnsi"/>
          <w:shd w:val="clear" w:color="auto" w:fill="FFFFFF"/>
        </w:rPr>
        <w:t>12</w:t>
      </w:r>
      <w:r w:rsidRPr="005F6D8C">
        <w:rPr>
          <w:rFonts w:asciiTheme="minorHAnsi" w:hAnsiTheme="minorHAnsi" w:cstheme="minorHAnsi"/>
          <w:shd w:val="clear" w:color="auto" w:fill="FFFFFF"/>
        </w:rPr>
        <w:t>(3), 375. https://doi.org/10.3390/rs12030375</w:t>
      </w:r>
    </w:p>
    <w:p w14:paraId="04B500C1" w14:textId="351143BB" w:rsidR="007D3445" w:rsidRPr="005F6D8C" w:rsidRDefault="007D3445"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shd w:val="clear" w:color="auto" w:fill="FFFFFF"/>
          <w:lang w:val="en-US"/>
        </w:rPr>
        <w:t xml:space="preserve">Jin, H., Ma, Q. (2021). Impacts of Permafrost Degradation on Carbon Stocks and Emissions under a Warming Climate: A Review. </w:t>
      </w:r>
      <w:r w:rsidRPr="005F6D8C">
        <w:rPr>
          <w:rStyle w:val="a4"/>
          <w:rFonts w:asciiTheme="minorHAnsi" w:hAnsiTheme="minorHAnsi" w:cstheme="minorHAnsi"/>
          <w:shd w:val="clear" w:color="auto" w:fill="FFFFFF"/>
        </w:rPr>
        <w:t>Atmosphere</w:t>
      </w:r>
      <w:r w:rsidRPr="005F6D8C">
        <w:rPr>
          <w:rFonts w:asciiTheme="minorHAnsi" w:hAnsiTheme="minorHAnsi" w:cstheme="minorHAnsi"/>
          <w:shd w:val="clear" w:color="auto" w:fill="FFFFFF"/>
        </w:rPr>
        <w:t xml:space="preserve">, </w:t>
      </w:r>
      <w:r w:rsidRPr="005F6D8C">
        <w:rPr>
          <w:rStyle w:val="a4"/>
          <w:rFonts w:asciiTheme="minorHAnsi" w:hAnsiTheme="minorHAnsi" w:cstheme="minorHAnsi"/>
          <w:shd w:val="clear" w:color="auto" w:fill="FFFFFF"/>
        </w:rPr>
        <w:t>12</w:t>
      </w:r>
      <w:r w:rsidRPr="005F6D8C">
        <w:rPr>
          <w:rFonts w:asciiTheme="minorHAnsi" w:hAnsiTheme="minorHAnsi" w:cstheme="minorHAnsi"/>
          <w:shd w:val="clear" w:color="auto" w:fill="FFFFFF"/>
        </w:rPr>
        <w:t>(11), 1425. https://doi.org/10.3390/atmos12111425</w:t>
      </w:r>
    </w:p>
    <w:p w14:paraId="4B4EE51B" w14:textId="0AEF7479" w:rsidR="00001273" w:rsidRPr="005F6D8C" w:rsidRDefault="00001273"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t>Jin, Z. et al (2024) A global surface CO</w:t>
      </w:r>
      <w:r w:rsidRPr="005F6D8C">
        <w:rPr>
          <w:rFonts w:asciiTheme="minorHAnsi" w:hAnsiTheme="minorHAnsi" w:cstheme="minorHAnsi"/>
          <w:vertAlign w:val="subscript"/>
          <w:lang w:val="en-US"/>
        </w:rPr>
        <w:t>2</w:t>
      </w:r>
      <w:r w:rsidRPr="005F6D8C">
        <w:rPr>
          <w:rFonts w:asciiTheme="minorHAnsi" w:hAnsiTheme="minorHAnsi" w:cstheme="minorHAnsi"/>
          <w:lang w:val="en-US"/>
        </w:rPr>
        <w:t xml:space="preserve"> flux dataset (2015–2022) inferred from OCO-2 retrievals using the GONGGA inversion system, </w:t>
      </w:r>
      <w:r w:rsidRPr="005F6D8C">
        <w:rPr>
          <w:rFonts w:asciiTheme="minorHAnsi" w:hAnsiTheme="minorHAnsi" w:cstheme="minorHAnsi"/>
          <w:i/>
          <w:iCs/>
          <w:lang w:val="en-US"/>
        </w:rPr>
        <w:t>Earth Syst. Sci. Data</w:t>
      </w:r>
      <w:r w:rsidRPr="005F6D8C">
        <w:rPr>
          <w:rFonts w:asciiTheme="minorHAnsi" w:hAnsiTheme="minorHAnsi" w:cstheme="minorHAnsi"/>
          <w:lang w:val="en-US"/>
        </w:rPr>
        <w:t>, 16, 2857–2876, https://doi.org/10.5194/essd-16-2857-2024.</w:t>
      </w:r>
    </w:p>
    <w:p w14:paraId="508F193F" w14:textId="70EA9432" w:rsidR="00805903" w:rsidRPr="005F6D8C" w:rsidRDefault="00805903"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t xml:space="preserve">Jones, M.W. et al. (2022) Global and </w:t>
      </w:r>
      <w:r w:rsidR="00033910" w:rsidRPr="005F6D8C">
        <w:rPr>
          <w:rFonts w:asciiTheme="minorHAnsi" w:hAnsiTheme="minorHAnsi" w:cstheme="minorHAnsi"/>
          <w:lang w:val="en-US"/>
        </w:rPr>
        <w:t>r</w:t>
      </w:r>
      <w:r w:rsidRPr="005F6D8C">
        <w:rPr>
          <w:rFonts w:asciiTheme="minorHAnsi" w:hAnsiTheme="minorHAnsi" w:cstheme="minorHAnsi"/>
          <w:lang w:val="en-US"/>
        </w:rPr>
        <w:t xml:space="preserve">egional </w:t>
      </w:r>
      <w:r w:rsidR="00033910" w:rsidRPr="005F6D8C">
        <w:rPr>
          <w:rFonts w:asciiTheme="minorHAnsi" w:hAnsiTheme="minorHAnsi" w:cstheme="minorHAnsi"/>
          <w:lang w:val="en-US"/>
        </w:rPr>
        <w:t>t</w:t>
      </w:r>
      <w:r w:rsidRPr="005F6D8C">
        <w:rPr>
          <w:rFonts w:asciiTheme="minorHAnsi" w:hAnsiTheme="minorHAnsi" w:cstheme="minorHAnsi"/>
          <w:lang w:val="en-US"/>
        </w:rPr>
        <w:t xml:space="preserve">rends and </w:t>
      </w:r>
      <w:r w:rsidR="00033910" w:rsidRPr="005F6D8C">
        <w:rPr>
          <w:rFonts w:asciiTheme="minorHAnsi" w:hAnsiTheme="minorHAnsi" w:cstheme="minorHAnsi"/>
          <w:lang w:val="en-US"/>
        </w:rPr>
        <w:t>d</w:t>
      </w:r>
      <w:r w:rsidRPr="005F6D8C">
        <w:rPr>
          <w:rFonts w:asciiTheme="minorHAnsi" w:hAnsiTheme="minorHAnsi" w:cstheme="minorHAnsi"/>
          <w:lang w:val="en-US"/>
        </w:rPr>
        <w:t xml:space="preserve">rivers of </w:t>
      </w:r>
      <w:r w:rsidR="00033910" w:rsidRPr="005F6D8C">
        <w:rPr>
          <w:rFonts w:asciiTheme="minorHAnsi" w:hAnsiTheme="minorHAnsi" w:cstheme="minorHAnsi"/>
          <w:lang w:val="en-US"/>
        </w:rPr>
        <w:t>f</w:t>
      </w:r>
      <w:r w:rsidRPr="005F6D8C">
        <w:rPr>
          <w:rFonts w:asciiTheme="minorHAnsi" w:hAnsiTheme="minorHAnsi" w:cstheme="minorHAnsi"/>
          <w:lang w:val="en-US"/>
        </w:rPr>
        <w:t xml:space="preserve">ire </w:t>
      </w:r>
      <w:r w:rsidR="00033910" w:rsidRPr="005F6D8C">
        <w:rPr>
          <w:rFonts w:asciiTheme="minorHAnsi" w:hAnsiTheme="minorHAnsi" w:cstheme="minorHAnsi"/>
          <w:lang w:val="en-US"/>
        </w:rPr>
        <w:t>u</w:t>
      </w:r>
      <w:r w:rsidRPr="005F6D8C">
        <w:rPr>
          <w:rFonts w:asciiTheme="minorHAnsi" w:hAnsiTheme="minorHAnsi" w:cstheme="minorHAnsi"/>
          <w:lang w:val="en-US"/>
        </w:rPr>
        <w:t xml:space="preserve">nder </w:t>
      </w:r>
      <w:r w:rsidR="00033910" w:rsidRPr="005F6D8C">
        <w:rPr>
          <w:rFonts w:asciiTheme="minorHAnsi" w:hAnsiTheme="minorHAnsi" w:cstheme="minorHAnsi"/>
          <w:lang w:val="en-US"/>
        </w:rPr>
        <w:t>c</w:t>
      </w:r>
      <w:r w:rsidRPr="005F6D8C">
        <w:rPr>
          <w:rFonts w:asciiTheme="minorHAnsi" w:hAnsiTheme="minorHAnsi" w:cstheme="minorHAnsi"/>
          <w:lang w:val="en-US"/>
        </w:rPr>
        <w:t xml:space="preserve">limate </w:t>
      </w:r>
      <w:r w:rsidR="00033910" w:rsidRPr="005F6D8C">
        <w:rPr>
          <w:rFonts w:asciiTheme="minorHAnsi" w:hAnsiTheme="minorHAnsi" w:cstheme="minorHAnsi"/>
          <w:lang w:val="en-US"/>
        </w:rPr>
        <w:t>c</w:t>
      </w:r>
      <w:r w:rsidRPr="005F6D8C">
        <w:rPr>
          <w:rFonts w:asciiTheme="minorHAnsi" w:hAnsiTheme="minorHAnsi" w:cstheme="minorHAnsi"/>
          <w:lang w:val="en-US"/>
        </w:rPr>
        <w:t xml:space="preserve">hange. </w:t>
      </w:r>
      <w:r w:rsidRPr="005F6D8C">
        <w:rPr>
          <w:rFonts w:asciiTheme="minorHAnsi" w:hAnsiTheme="minorHAnsi" w:cstheme="minorHAnsi"/>
          <w:i/>
          <w:iCs/>
          <w:lang w:val="en-US"/>
        </w:rPr>
        <w:t>Reviews of Geophysics</w:t>
      </w:r>
      <w:r w:rsidRPr="005F6D8C">
        <w:rPr>
          <w:rFonts w:asciiTheme="minorHAnsi" w:hAnsiTheme="minorHAnsi" w:cstheme="minorHAnsi"/>
          <w:lang w:val="en-US"/>
        </w:rPr>
        <w:t>, 60(3), e2020RG000726.</w:t>
      </w:r>
      <w:r w:rsidR="00104366" w:rsidRPr="005F6D8C">
        <w:rPr>
          <w:rFonts w:asciiTheme="minorHAnsi" w:hAnsiTheme="minorHAnsi" w:cstheme="minorHAnsi"/>
          <w:lang w:val="en-US"/>
        </w:rPr>
        <w:t xml:space="preserve"> https://doi.org/10.1029/2020RG000726</w:t>
      </w:r>
    </w:p>
    <w:p w14:paraId="7BE42150" w14:textId="4921944F" w:rsidR="00F264D3" w:rsidRPr="005F6D8C" w:rsidRDefault="003D410D"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t xml:space="preserve">Jung, M. et al. (2020) Scaling </w:t>
      </w:r>
      <w:r w:rsidR="00104366" w:rsidRPr="005F6D8C">
        <w:rPr>
          <w:rFonts w:asciiTheme="minorHAnsi" w:hAnsiTheme="minorHAnsi" w:cstheme="minorHAnsi"/>
          <w:lang w:val="en-US"/>
        </w:rPr>
        <w:t>c</w:t>
      </w:r>
      <w:r w:rsidRPr="005F6D8C">
        <w:rPr>
          <w:rFonts w:asciiTheme="minorHAnsi" w:hAnsiTheme="minorHAnsi" w:cstheme="minorHAnsi"/>
          <w:lang w:val="en-US"/>
        </w:rPr>
        <w:t xml:space="preserve">arbon </w:t>
      </w:r>
      <w:r w:rsidR="00104366" w:rsidRPr="005F6D8C">
        <w:rPr>
          <w:rFonts w:asciiTheme="minorHAnsi" w:hAnsiTheme="minorHAnsi" w:cstheme="minorHAnsi"/>
          <w:lang w:val="en-US"/>
        </w:rPr>
        <w:t>f</w:t>
      </w:r>
      <w:r w:rsidRPr="005F6D8C">
        <w:rPr>
          <w:rFonts w:asciiTheme="minorHAnsi" w:hAnsiTheme="minorHAnsi" w:cstheme="minorHAnsi"/>
          <w:lang w:val="en-US"/>
        </w:rPr>
        <w:t xml:space="preserve">luxes from </w:t>
      </w:r>
      <w:r w:rsidR="00104366" w:rsidRPr="005F6D8C">
        <w:rPr>
          <w:rFonts w:asciiTheme="minorHAnsi" w:hAnsiTheme="minorHAnsi" w:cstheme="minorHAnsi"/>
          <w:lang w:val="en-US"/>
        </w:rPr>
        <w:t>e</w:t>
      </w:r>
      <w:r w:rsidRPr="005F6D8C">
        <w:rPr>
          <w:rFonts w:asciiTheme="minorHAnsi" w:hAnsiTheme="minorHAnsi" w:cstheme="minorHAnsi"/>
          <w:lang w:val="en-US"/>
        </w:rPr>
        <w:t xml:space="preserve">ddy </w:t>
      </w:r>
      <w:r w:rsidR="00104366" w:rsidRPr="005F6D8C">
        <w:rPr>
          <w:rFonts w:asciiTheme="minorHAnsi" w:hAnsiTheme="minorHAnsi" w:cstheme="minorHAnsi"/>
          <w:lang w:val="en-US"/>
        </w:rPr>
        <w:t>c</w:t>
      </w:r>
      <w:r w:rsidRPr="005F6D8C">
        <w:rPr>
          <w:rFonts w:asciiTheme="minorHAnsi" w:hAnsiTheme="minorHAnsi" w:cstheme="minorHAnsi"/>
          <w:lang w:val="en-US"/>
        </w:rPr>
        <w:t xml:space="preserve">ovariance </w:t>
      </w:r>
      <w:r w:rsidR="00104366" w:rsidRPr="005F6D8C">
        <w:rPr>
          <w:rFonts w:asciiTheme="minorHAnsi" w:hAnsiTheme="minorHAnsi" w:cstheme="minorHAnsi"/>
          <w:lang w:val="en-US"/>
        </w:rPr>
        <w:t>s</w:t>
      </w:r>
      <w:r w:rsidRPr="005F6D8C">
        <w:rPr>
          <w:rFonts w:asciiTheme="minorHAnsi" w:hAnsiTheme="minorHAnsi" w:cstheme="minorHAnsi"/>
          <w:lang w:val="en-US"/>
        </w:rPr>
        <w:t xml:space="preserve">ites to </w:t>
      </w:r>
      <w:r w:rsidR="00104366" w:rsidRPr="005F6D8C">
        <w:rPr>
          <w:rFonts w:asciiTheme="minorHAnsi" w:hAnsiTheme="minorHAnsi" w:cstheme="minorHAnsi"/>
          <w:lang w:val="en-US"/>
        </w:rPr>
        <w:t>g</w:t>
      </w:r>
      <w:r w:rsidRPr="005F6D8C">
        <w:rPr>
          <w:rFonts w:asciiTheme="minorHAnsi" w:hAnsiTheme="minorHAnsi" w:cstheme="minorHAnsi"/>
          <w:lang w:val="en-US"/>
        </w:rPr>
        <w:t xml:space="preserve">lobe: </w:t>
      </w:r>
      <w:r w:rsidR="00104366" w:rsidRPr="005F6D8C">
        <w:rPr>
          <w:rFonts w:asciiTheme="minorHAnsi" w:hAnsiTheme="minorHAnsi" w:cstheme="minorHAnsi"/>
          <w:lang w:val="en-US"/>
        </w:rPr>
        <w:t>s</w:t>
      </w:r>
      <w:r w:rsidRPr="005F6D8C">
        <w:rPr>
          <w:rFonts w:asciiTheme="minorHAnsi" w:hAnsiTheme="minorHAnsi" w:cstheme="minorHAnsi"/>
          <w:lang w:val="en-US"/>
        </w:rPr>
        <w:t xml:space="preserve">ynthesis and </w:t>
      </w:r>
      <w:r w:rsidR="00104366" w:rsidRPr="005F6D8C">
        <w:rPr>
          <w:rFonts w:asciiTheme="minorHAnsi" w:hAnsiTheme="minorHAnsi" w:cstheme="minorHAnsi"/>
          <w:lang w:val="en-US"/>
        </w:rPr>
        <w:t>e</w:t>
      </w:r>
      <w:r w:rsidRPr="005F6D8C">
        <w:rPr>
          <w:rFonts w:asciiTheme="minorHAnsi" w:hAnsiTheme="minorHAnsi" w:cstheme="minorHAnsi"/>
          <w:lang w:val="en-US"/>
        </w:rPr>
        <w:t xml:space="preserve">valuation of the FLUXCOM </w:t>
      </w:r>
      <w:r w:rsidR="00104366" w:rsidRPr="005F6D8C">
        <w:rPr>
          <w:rFonts w:asciiTheme="minorHAnsi" w:hAnsiTheme="minorHAnsi" w:cstheme="minorHAnsi"/>
          <w:lang w:val="en-US"/>
        </w:rPr>
        <w:t>a</w:t>
      </w:r>
      <w:r w:rsidRPr="005F6D8C">
        <w:rPr>
          <w:rFonts w:asciiTheme="minorHAnsi" w:hAnsiTheme="minorHAnsi" w:cstheme="minorHAnsi"/>
          <w:lang w:val="en-US"/>
        </w:rPr>
        <w:t xml:space="preserve">pproach. </w:t>
      </w:r>
      <w:r w:rsidRPr="005F6D8C">
        <w:rPr>
          <w:rFonts w:asciiTheme="minorHAnsi" w:hAnsiTheme="minorHAnsi" w:cstheme="minorHAnsi"/>
          <w:i/>
          <w:iCs/>
          <w:lang w:val="en-US"/>
        </w:rPr>
        <w:t>Biogeosciences</w:t>
      </w:r>
      <w:r w:rsidRPr="005F6D8C">
        <w:rPr>
          <w:rFonts w:asciiTheme="minorHAnsi" w:hAnsiTheme="minorHAnsi" w:cstheme="minorHAnsi"/>
          <w:lang w:val="en-US"/>
        </w:rPr>
        <w:t>, 17(5), 1343–1365.</w:t>
      </w:r>
      <w:r w:rsidR="00104366" w:rsidRPr="005F6D8C">
        <w:rPr>
          <w:rFonts w:asciiTheme="minorHAnsi" w:hAnsiTheme="minorHAnsi" w:cstheme="minorHAnsi"/>
          <w:lang w:val="en-US"/>
        </w:rPr>
        <w:t xml:space="preserve"> </w:t>
      </w:r>
      <w:r w:rsidR="00104366" w:rsidRPr="005F6D8C">
        <w:rPr>
          <w:rFonts w:asciiTheme="minorHAnsi" w:hAnsiTheme="minorHAnsi" w:cstheme="minorHAnsi"/>
          <w:shd w:val="clear" w:color="auto" w:fill="FFFFFF"/>
        </w:rPr>
        <w:t> https://doi.org/10.5194/bg-17-1343-2020</w:t>
      </w:r>
    </w:p>
    <w:p w14:paraId="1A816234" w14:textId="59758FC5" w:rsidR="00A175C0" w:rsidRPr="005F6D8C" w:rsidRDefault="00A175C0"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shd w:val="clear" w:color="auto" w:fill="FFFFFF"/>
          <w:lang w:val="en-US"/>
        </w:rPr>
        <w:t>Keeling, C.D. (1979) The Suess effect: </w:t>
      </w:r>
      <w:r w:rsidRPr="005F6D8C">
        <w:rPr>
          <w:rFonts w:asciiTheme="minorHAnsi" w:hAnsiTheme="minorHAnsi" w:cstheme="minorHAnsi"/>
          <w:shd w:val="clear" w:color="auto" w:fill="FFFFFF"/>
          <w:vertAlign w:val="superscript"/>
          <w:lang w:val="en-US"/>
        </w:rPr>
        <w:t>13</w:t>
      </w:r>
      <w:r w:rsidRPr="005F6D8C">
        <w:rPr>
          <w:rFonts w:asciiTheme="minorHAnsi" w:hAnsiTheme="minorHAnsi" w:cstheme="minorHAnsi"/>
          <w:shd w:val="clear" w:color="auto" w:fill="FFFFFF"/>
        </w:rPr>
        <w:t>С</w:t>
      </w:r>
      <w:r w:rsidRPr="005F6D8C">
        <w:rPr>
          <w:rFonts w:asciiTheme="minorHAnsi" w:hAnsiTheme="minorHAnsi" w:cstheme="minorHAnsi"/>
          <w:shd w:val="clear" w:color="auto" w:fill="FFFFFF"/>
          <w:lang w:val="en-US"/>
        </w:rPr>
        <w:t xml:space="preserve">arbon - </w:t>
      </w:r>
      <w:r w:rsidRPr="005F6D8C">
        <w:rPr>
          <w:rFonts w:asciiTheme="minorHAnsi" w:hAnsiTheme="minorHAnsi" w:cstheme="minorHAnsi"/>
          <w:shd w:val="clear" w:color="auto" w:fill="FFFFFF"/>
          <w:vertAlign w:val="superscript"/>
          <w:lang w:val="en-US"/>
        </w:rPr>
        <w:t>14</w:t>
      </w:r>
      <w:r w:rsidRPr="005F6D8C">
        <w:rPr>
          <w:rFonts w:asciiTheme="minorHAnsi" w:hAnsiTheme="minorHAnsi" w:cstheme="minorHAnsi"/>
          <w:shd w:val="clear" w:color="auto" w:fill="FFFFFF"/>
        </w:rPr>
        <w:t>С</w:t>
      </w:r>
      <w:r w:rsidRPr="005F6D8C">
        <w:rPr>
          <w:rFonts w:asciiTheme="minorHAnsi" w:hAnsiTheme="minorHAnsi" w:cstheme="minorHAnsi"/>
          <w:shd w:val="clear" w:color="auto" w:fill="FFFFFF"/>
          <w:lang w:val="en-US"/>
        </w:rPr>
        <w:t>arbon interrelations. </w:t>
      </w:r>
      <w:r w:rsidRPr="005F6D8C">
        <w:rPr>
          <w:rFonts w:asciiTheme="minorHAnsi" w:hAnsiTheme="minorHAnsi" w:cstheme="minorHAnsi"/>
          <w:i/>
          <w:iCs/>
          <w:shd w:val="clear" w:color="auto" w:fill="FFFFFF"/>
          <w:lang w:val="en-US"/>
        </w:rPr>
        <w:t>Environ. Int.</w:t>
      </w:r>
      <w:r w:rsidRPr="005F6D8C">
        <w:rPr>
          <w:rFonts w:asciiTheme="minorHAnsi" w:hAnsiTheme="minorHAnsi" w:cstheme="minorHAnsi"/>
          <w:shd w:val="clear" w:color="auto" w:fill="FFFFFF"/>
          <w:lang w:val="en-US"/>
        </w:rPr>
        <w:t> </w:t>
      </w:r>
      <w:r w:rsidRPr="005F6D8C">
        <w:rPr>
          <w:rFonts w:asciiTheme="minorHAnsi" w:hAnsiTheme="minorHAnsi" w:cstheme="minorHAnsi"/>
          <w:b/>
          <w:bCs/>
          <w:shd w:val="clear" w:color="auto" w:fill="FFFFFF"/>
          <w:lang w:val="en-US"/>
        </w:rPr>
        <w:t>2</w:t>
      </w:r>
      <w:r w:rsidRPr="005F6D8C">
        <w:rPr>
          <w:rFonts w:asciiTheme="minorHAnsi" w:hAnsiTheme="minorHAnsi" w:cstheme="minorHAnsi"/>
          <w:shd w:val="clear" w:color="auto" w:fill="FFFFFF"/>
          <w:lang w:val="en-US"/>
        </w:rPr>
        <w:t>, 229–300</w:t>
      </w:r>
      <w:r w:rsidRPr="005F6D8C">
        <w:rPr>
          <w:rFonts w:asciiTheme="minorHAnsi" w:hAnsiTheme="minorHAnsi" w:cstheme="minorHAnsi"/>
          <w:shd w:val="clear" w:color="auto" w:fill="FFFFFF"/>
        </w:rPr>
        <w:t xml:space="preserve">. </w:t>
      </w:r>
      <w:r w:rsidRPr="005F6D8C">
        <w:rPr>
          <w:rStyle w:val="anchor-text"/>
          <w:rFonts w:asciiTheme="minorHAnsi" w:hAnsiTheme="minorHAnsi" w:cstheme="minorHAnsi"/>
        </w:rPr>
        <w:t>https://doi.org/10.1016/0160-4120(79)90005-9</w:t>
      </w:r>
      <w:r w:rsidRPr="005F6D8C">
        <w:rPr>
          <w:rFonts w:asciiTheme="minorHAnsi" w:hAnsiTheme="minorHAnsi" w:cstheme="minorHAnsi"/>
          <w:shd w:val="clear" w:color="auto" w:fill="FFFFFF"/>
          <w:lang w:val="en-US"/>
        </w:rPr>
        <w:t xml:space="preserve"> </w:t>
      </w:r>
    </w:p>
    <w:p w14:paraId="0E19648B" w14:textId="5BB52212" w:rsidR="00DB4481" w:rsidRPr="005F6D8C" w:rsidRDefault="00DB4481"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t>Keeling, R. F., Manning, A. C. (2014). Studies of Recent Changes in Atmospheric O2 Content. In Treatise on Geochemistry: Second Edition, Vol. 5, pp. 385-404, https://doi.org/10.1016/B978-0-08-095975-7.00420-4</w:t>
      </w:r>
    </w:p>
    <w:p w14:paraId="29006203" w14:textId="24CE5436" w:rsidR="00F264D3" w:rsidRPr="005F6D8C" w:rsidRDefault="00F264D3"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t xml:space="preserve">Kirsanov A., Rozinkina I., Rivin G., Zakharchenko D., Olchev A.  (2020) Effect of natural forest fires on regional weather conditions in Siberia. </w:t>
      </w:r>
      <w:r w:rsidRPr="005F6D8C">
        <w:rPr>
          <w:rFonts w:asciiTheme="minorHAnsi" w:hAnsiTheme="minorHAnsi" w:cstheme="minorHAnsi"/>
          <w:i/>
          <w:iCs/>
          <w:lang w:val="en-US"/>
        </w:rPr>
        <w:t>Atmosphere</w:t>
      </w:r>
      <w:r w:rsidRPr="005F6D8C">
        <w:rPr>
          <w:rFonts w:asciiTheme="minorHAnsi" w:hAnsiTheme="minorHAnsi" w:cstheme="minorHAnsi"/>
          <w:lang w:val="en-US"/>
        </w:rPr>
        <w:t xml:space="preserve">, 11(10), 1133. </w:t>
      </w:r>
      <w:r w:rsidRPr="005F6D8C">
        <w:rPr>
          <w:rFonts w:asciiTheme="minorHAnsi" w:hAnsiTheme="minorHAnsi" w:cstheme="minorHAnsi"/>
          <w:shd w:val="clear" w:color="auto" w:fill="FFFFFF"/>
        </w:rPr>
        <w:t>https://doi.org/</w:t>
      </w:r>
      <w:r w:rsidRPr="005F6D8C">
        <w:rPr>
          <w:rFonts w:asciiTheme="minorHAnsi" w:hAnsiTheme="minorHAnsi" w:cstheme="minorHAnsi"/>
          <w:bdr w:val="none" w:sz="0" w:space="0" w:color="auto" w:frame="1"/>
        </w:rPr>
        <w:t>10.3390/atmos11101133</w:t>
      </w:r>
    </w:p>
    <w:p w14:paraId="6C09D114" w14:textId="58711253" w:rsidR="00B315E6" w:rsidRPr="005F6D8C" w:rsidRDefault="00B315E6" w:rsidP="00EE1C4E">
      <w:pPr>
        <w:pStyle w:val="ds-markdown-paragraph"/>
        <w:numPr>
          <w:ilvl w:val="0"/>
          <w:numId w:val="1"/>
        </w:numPr>
        <w:shd w:val="clear" w:color="auto" w:fill="FFFFFF"/>
        <w:spacing w:before="0" w:beforeAutospacing="0" w:after="0" w:afterAutospacing="0" w:line="360" w:lineRule="auto"/>
        <w:jc w:val="both"/>
        <w:rPr>
          <w:rStyle w:val="author"/>
          <w:rFonts w:asciiTheme="minorHAnsi" w:hAnsiTheme="minorHAnsi" w:cstheme="minorHAnsi"/>
          <w:lang w:val="en-US"/>
        </w:rPr>
      </w:pPr>
      <w:r w:rsidRPr="005F6D8C">
        <w:rPr>
          <w:rStyle w:val="author"/>
          <w:rFonts w:asciiTheme="minorHAnsi" w:hAnsiTheme="minorHAnsi" w:cstheme="minorHAnsi"/>
          <w:lang w:val="en-US"/>
        </w:rPr>
        <w:lastRenderedPageBreak/>
        <w:t>Knox, S. H., et al. (20</w:t>
      </w:r>
      <w:r w:rsidR="003E63B0" w:rsidRPr="005F6D8C">
        <w:rPr>
          <w:rStyle w:val="author"/>
          <w:rFonts w:asciiTheme="minorHAnsi" w:hAnsiTheme="minorHAnsi" w:cstheme="minorHAnsi"/>
          <w:lang w:val="en-US"/>
        </w:rPr>
        <w:t>20</w:t>
      </w:r>
      <w:r w:rsidRPr="005F6D8C">
        <w:rPr>
          <w:rStyle w:val="author"/>
          <w:rFonts w:asciiTheme="minorHAnsi" w:hAnsiTheme="minorHAnsi" w:cstheme="minorHAnsi"/>
          <w:lang w:val="en-US"/>
        </w:rPr>
        <w:t xml:space="preserve">) FLUXNET-CH4 Synthesis Activity: Objectives, Observations, and Future Directions. </w:t>
      </w:r>
      <w:r w:rsidRPr="005F6D8C">
        <w:rPr>
          <w:rStyle w:val="author"/>
          <w:rFonts w:asciiTheme="minorHAnsi" w:hAnsiTheme="minorHAnsi" w:cstheme="minorHAnsi"/>
          <w:i/>
          <w:iCs/>
          <w:lang w:val="en-US"/>
        </w:rPr>
        <w:t>Bull. Amer. Meteor. Soc</w:t>
      </w:r>
      <w:r w:rsidRPr="005F6D8C">
        <w:rPr>
          <w:rStyle w:val="author"/>
          <w:rFonts w:asciiTheme="minorHAnsi" w:hAnsiTheme="minorHAnsi" w:cstheme="minorHAnsi"/>
          <w:lang w:val="en-US"/>
        </w:rPr>
        <w:t>., 100, 2607–2632, https://doi.org/10.1175/BAMS-D-18-0268.1.</w:t>
      </w:r>
    </w:p>
    <w:p w14:paraId="3F807515" w14:textId="23FAEAAE" w:rsidR="00F264D3" w:rsidRPr="005F6D8C" w:rsidRDefault="00F264D3"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Style w:val="author"/>
          <w:rFonts w:asciiTheme="minorHAnsi" w:hAnsiTheme="minorHAnsi" w:cstheme="minorHAnsi"/>
          <w:shd w:val="clear" w:color="auto" w:fill="FFFFFF"/>
          <w:lang w:val="de-DE"/>
        </w:rPr>
        <w:t>Kort, E. A.</w:t>
      </w:r>
      <w:r w:rsidRPr="005F6D8C">
        <w:rPr>
          <w:rFonts w:asciiTheme="minorHAnsi" w:hAnsiTheme="minorHAnsi" w:cstheme="minorHAnsi"/>
          <w:shd w:val="clear" w:color="auto" w:fill="FFFFFF"/>
          <w:lang w:val="de-DE"/>
        </w:rPr>
        <w:t xml:space="preserve">, </w:t>
      </w:r>
      <w:r w:rsidRPr="005F6D8C">
        <w:rPr>
          <w:rStyle w:val="author"/>
          <w:rFonts w:asciiTheme="minorHAnsi" w:hAnsiTheme="minorHAnsi" w:cstheme="minorHAnsi"/>
          <w:shd w:val="clear" w:color="auto" w:fill="FFFFFF"/>
          <w:lang w:val="de-DE"/>
        </w:rPr>
        <w:t xml:space="preserve">et al. </w:t>
      </w:r>
      <w:r w:rsidRPr="005F6D8C">
        <w:rPr>
          <w:rFonts w:asciiTheme="minorHAnsi" w:hAnsiTheme="minorHAnsi" w:cstheme="minorHAnsi"/>
          <w:shd w:val="clear" w:color="auto" w:fill="FFFFFF"/>
          <w:lang w:val="en-US"/>
        </w:rPr>
        <w:t>(</w:t>
      </w:r>
      <w:r w:rsidRPr="005F6D8C">
        <w:rPr>
          <w:rStyle w:val="pubyear"/>
          <w:rFonts w:asciiTheme="minorHAnsi" w:hAnsiTheme="minorHAnsi" w:cstheme="minorHAnsi"/>
          <w:shd w:val="clear" w:color="auto" w:fill="FFFFFF"/>
          <w:lang w:val="en-US"/>
        </w:rPr>
        <w:t>2012</w:t>
      </w:r>
      <w:r w:rsidRPr="005F6D8C">
        <w:rPr>
          <w:rFonts w:asciiTheme="minorHAnsi" w:hAnsiTheme="minorHAnsi" w:cstheme="minorHAnsi"/>
          <w:shd w:val="clear" w:color="auto" w:fill="FFFFFF"/>
          <w:lang w:val="en-US"/>
        </w:rPr>
        <w:t xml:space="preserve">) </w:t>
      </w:r>
      <w:r w:rsidRPr="005F6D8C">
        <w:rPr>
          <w:rStyle w:val="articletitle"/>
          <w:rFonts w:asciiTheme="minorHAnsi" w:hAnsiTheme="minorHAnsi" w:cstheme="minorHAnsi"/>
          <w:shd w:val="clear" w:color="auto" w:fill="FFFFFF"/>
          <w:lang w:val="en-US"/>
        </w:rPr>
        <w:t>Space-based observations of megacity carbon dioxide</w:t>
      </w:r>
      <w:r w:rsidRPr="005F6D8C">
        <w:rPr>
          <w:rFonts w:asciiTheme="minorHAnsi" w:hAnsiTheme="minorHAnsi" w:cstheme="minorHAnsi"/>
          <w:shd w:val="clear" w:color="auto" w:fill="FFFFFF"/>
          <w:lang w:val="en-US"/>
        </w:rPr>
        <w:t xml:space="preserve">, </w:t>
      </w:r>
      <w:r w:rsidRPr="005F6D8C">
        <w:rPr>
          <w:rFonts w:asciiTheme="minorHAnsi" w:hAnsiTheme="minorHAnsi" w:cstheme="minorHAnsi"/>
          <w:i/>
          <w:iCs/>
          <w:shd w:val="clear" w:color="auto" w:fill="FFFFFF"/>
          <w:lang w:val="en-US"/>
        </w:rPr>
        <w:t>Geophys. Res. Lett.</w:t>
      </w:r>
      <w:r w:rsidRPr="005F6D8C">
        <w:rPr>
          <w:rFonts w:asciiTheme="minorHAnsi" w:hAnsiTheme="minorHAnsi" w:cstheme="minorHAnsi"/>
          <w:shd w:val="clear" w:color="auto" w:fill="FFFFFF"/>
          <w:lang w:val="en-US"/>
        </w:rPr>
        <w:t xml:space="preserve">, </w:t>
      </w:r>
      <w:r w:rsidRPr="005F6D8C">
        <w:rPr>
          <w:rStyle w:val="vol"/>
          <w:rFonts w:asciiTheme="minorHAnsi" w:hAnsiTheme="minorHAnsi" w:cstheme="minorHAnsi"/>
          <w:shd w:val="clear" w:color="auto" w:fill="FFFFFF"/>
          <w:lang w:val="en-US"/>
        </w:rPr>
        <w:t>39</w:t>
      </w:r>
      <w:r w:rsidRPr="005F6D8C">
        <w:rPr>
          <w:rFonts w:asciiTheme="minorHAnsi" w:hAnsiTheme="minorHAnsi" w:cstheme="minorHAnsi"/>
          <w:shd w:val="clear" w:color="auto" w:fill="FFFFFF"/>
          <w:lang w:val="en-US"/>
        </w:rPr>
        <w:t>, L17806, https://doi.org/10.1029/2012GL052738.</w:t>
      </w:r>
    </w:p>
    <w:p w14:paraId="3E18850A" w14:textId="77777777" w:rsidR="00F264D3" w:rsidRPr="005F6D8C" w:rsidRDefault="00F264D3"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de-DE"/>
        </w:rPr>
        <w:t xml:space="preserve">Koven, C.D., et al. </w:t>
      </w:r>
      <w:r w:rsidRPr="005F6D8C">
        <w:rPr>
          <w:rFonts w:asciiTheme="minorHAnsi" w:hAnsiTheme="minorHAnsi" w:cstheme="minorHAnsi"/>
          <w:lang w:val="en-US"/>
        </w:rPr>
        <w:t>(2011). Permafrost carbon-climate feedbacks accelerate global warming. </w:t>
      </w:r>
      <w:r w:rsidRPr="005F6D8C">
        <w:rPr>
          <w:rFonts w:asciiTheme="minorHAnsi" w:hAnsiTheme="minorHAnsi" w:cstheme="minorHAnsi"/>
          <w:i/>
          <w:iCs/>
          <w:lang w:val="en-US"/>
        </w:rPr>
        <w:t>Proceedings of the National Academy of Sciences</w:t>
      </w:r>
      <w:r w:rsidRPr="005F6D8C">
        <w:rPr>
          <w:rFonts w:asciiTheme="minorHAnsi" w:hAnsiTheme="minorHAnsi" w:cstheme="minorHAnsi"/>
          <w:lang w:val="en-US"/>
        </w:rPr>
        <w:t xml:space="preserve">, 108(36), 14769-14774. </w:t>
      </w:r>
      <w:r w:rsidRPr="005F6D8C">
        <w:rPr>
          <w:rFonts w:asciiTheme="minorHAnsi" w:hAnsiTheme="minorHAnsi" w:cstheme="minorHAnsi"/>
          <w:shd w:val="clear" w:color="auto" w:fill="FFFFFF"/>
          <w:lang w:val="en-US"/>
        </w:rPr>
        <w:t>https://doi.org/10.1073/pnas.1103910108.</w:t>
      </w:r>
    </w:p>
    <w:p w14:paraId="4DB4A560" w14:textId="41855993" w:rsidR="00F264D3" w:rsidRPr="005F6D8C" w:rsidRDefault="00F264D3"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rPr>
      </w:pPr>
      <w:r w:rsidRPr="005F6D8C">
        <w:rPr>
          <w:rFonts w:asciiTheme="minorHAnsi" w:hAnsiTheme="minorHAnsi" w:cstheme="minorHAnsi"/>
          <w:lang w:val="en-US"/>
        </w:rPr>
        <w:t xml:space="preserve">Krinner, G., et al. (2005). A dynamic global vegetation model for studies of the coupled atmosphere-biosphere system. </w:t>
      </w:r>
      <w:r w:rsidRPr="005F6D8C">
        <w:rPr>
          <w:rFonts w:asciiTheme="minorHAnsi" w:hAnsiTheme="minorHAnsi" w:cstheme="minorHAnsi"/>
          <w:i/>
          <w:iCs/>
        </w:rPr>
        <w:t>Global Biogeochemical Cycles</w:t>
      </w:r>
      <w:r w:rsidRPr="005F6D8C">
        <w:rPr>
          <w:rFonts w:asciiTheme="minorHAnsi" w:hAnsiTheme="minorHAnsi" w:cstheme="minorHAnsi"/>
        </w:rPr>
        <w:t xml:space="preserve">, 19(1), GB1015. </w:t>
      </w:r>
      <w:r w:rsidR="00AD3DC3" w:rsidRPr="005F6D8C">
        <w:rPr>
          <w:rFonts w:asciiTheme="minorHAnsi" w:hAnsiTheme="minorHAnsi" w:cstheme="minorHAnsi"/>
          <w:lang w:val="en-US"/>
        </w:rPr>
        <w:t>https://doi.org/10.1029/2003GB002199</w:t>
      </w:r>
    </w:p>
    <w:p w14:paraId="26393E6D" w14:textId="2C396BE0" w:rsidR="00F264D3" w:rsidRPr="005F6D8C" w:rsidRDefault="00F264D3" w:rsidP="00EE1C4E">
      <w:pPr>
        <w:pStyle w:val="ds-markdown-paragraph"/>
        <w:numPr>
          <w:ilvl w:val="0"/>
          <w:numId w:val="1"/>
        </w:numPr>
        <w:shd w:val="clear" w:color="auto" w:fill="FFFFFF"/>
        <w:spacing w:before="0" w:beforeAutospacing="0" w:after="0" w:afterAutospacing="0" w:line="360" w:lineRule="auto"/>
        <w:jc w:val="both"/>
        <w:rPr>
          <w:rStyle w:val="a3"/>
          <w:rFonts w:asciiTheme="minorHAnsi" w:hAnsiTheme="minorHAnsi" w:cstheme="minorHAnsi"/>
          <w:b w:val="0"/>
          <w:bCs w:val="0"/>
        </w:rPr>
      </w:pPr>
      <w:r w:rsidRPr="005F6D8C">
        <w:rPr>
          <w:rStyle w:val="a3"/>
          <w:rFonts w:asciiTheme="minorHAnsi" w:hAnsiTheme="minorHAnsi" w:cstheme="minorHAnsi"/>
          <w:b w:val="0"/>
          <w:bCs w:val="0"/>
          <w:shd w:val="clear" w:color="auto" w:fill="FFFFFF"/>
          <w:lang w:val="en-US"/>
        </w:rPr>
        <w:t xml:space="preserve">Krol, M., et al. (2005). The two-way nested global chemistry-transport zoom model TM5: algorithm and applications. </w:t>
      </w:r>
      <w:r w:rsidRPr="005F6D8C">
        <w:rPr>
          <w:rStyle w:val="a3"/>
          <w:rFonts w:asciiTheme="minorHAnsi" w:hAnsiTheme="minorHAnsi" w:cstheme="minorHAnsi"/>
          <w:b w:val="0"/>
          <w:bCs w:val="0"/>
          <w:i/>
          <w:iCs/>
          <w:shd w:val="clear" w:color="auto" w:fill="FFFFFF"/>
          <w:lang w:val="en-US"/>
        </w:rPr>
        <w:t>Atmospheric Chemistry and Physics</w:t>
      </w:r>
      <w:r w:rsidRPr="005F6D8C">
        <w:rPr>
          <w:rStyle w:val="a3"/>
          <w:rFonts w:asciiTheme="minorHAnsi" w:hAnsiTheme="minorHAnsi" w:cstheme="minorHAnsi"/>
          <w:b w:val="0"/>
          <w:bCs w:val="0"/>
          <w:shd w:val="clear" w:color="auto" w:fill="FFFFFF"/>
          <w:lang w:val="en-US"/>
        </w:rPr>
        <w:t>, 5(2), 417-432.</w:t>
      </w:r>
      <w:r w:rsidR="003A0C43" w:rsidRPr="005F6D8C">
        <w:rPr>
          <w:rFonts w:asciiTheme="minorHAnsi" w:hAnsiTheme="minorHAnsi" w:cstheme="minorHAnsi"/>
          <w:shd w:val="clear" w:color="auto" w:fill="FFFFFF"/>
        </w:rPr>
        <w:t xml:space="preserve"> https://doi.org/10.5194/acp-5-417-2005</w:t>
      </w:r>
    </w:p>
    <w:p w14:paraId="7D1C9A4F" w14:textId="77777777" w:rsidR="00F264D3" w:rsidRPr="005F6D8C" w:rsidRDefault="00F264D3" w:rsidP="00EE1C4E">
      <w:pPr>
        <w:pStyle w:val="ds-markdown-paragraph"/>
        <w:numPr>
          <w:ilvl w:val="0"/>
          <w:numId w:val="1"/>
        </w:numPr>
        <w:shd w:val="clear" w:color="auto" w:fill="FFFFFF"/>
        <w:spacing w:before="0" w:beforeAutospacing="0" w:after="0" w:afterAutospacing="0" w:line="360" w:lineRule="auto"/>
        <w:jc w:val="both"/>
        <w:rPr>
          <w:rStyle w:val="a3"/>
          <w:rFonts w:asciiTheme="minorHAnsi" w:hAnsiTheme="minorHAnsi" w:cstheme="minorHAnsi"/>
          <w:b w:val="0"/>
          <w:bCs w:val="0"/>
          <w:lang w:val="en-US"/>
        </w:rPr>
      </w:pPr>
      <w:r w:rsidRPr="005F6D8C">
        <w:rPr>
          <w:rFonts w:asciiTheme="minorHAnsi" w:hAnsiTheme="minorHAnsi" w:cstheme="minorHAnsi"/>
          <w:shd w:val="clear" w:color="auto" w:fill="FFFFFF"/>
          <w:lang w:val="en-US"/>
        </w:rPr>
        <w:t xml:space="preserve">Kurganova, I., et al (2014), Carbon cost of collective farming collapse in Russia. </w:t>
      </w:r>
      <w:r w:rsidRPr="005F6D8C">
        <w:rPr>
          <w:rFonts w:asciiTheme="minorHAnsi" w:hAnsiTheme="minorHAnsi" w:cstheme="minorHAnsi"/>
          <w:i/>
          <w:iCs/>
          <w:shd w:val="clear" w:color="auto" w:fill="FFFFFF"/>
          <w:lang w:val="en-US"/>
        </w:rPr>
        <w:t>Glob Change Biol</w:t>
      </w:r>
      <w:r w:rsidRPr="005F6D8C">
        <w:rPr>
          <w:rFonts w:asciiTheme="minorHAnsi" w:hAnsiTheme="minorHAnsi" w:cstheme="minorHAnsi"/>
          <w:shd w:val="clear" w:color="auto" w:fill="FFFFFF"/>
          <w:lang w:val="en-US"/>
        </w:rPr>
        <w:t>, 20, 938-947. https://doi.org/10.1111/gcb.12379</w:t>
      </w:r>
    </w:p>
    <w:p w14:paraId="0F55A222" w14:textId="77E3FCFC" w:rsidR="00690977" w:rsidRPr="005F6D8C" w:rsidRDefault="00690977"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Style w:val="a3"/>
          <w:rFonts w:asciiTheme="minorHAnsi" w:hAnsiTheme="minorHAnsi" w:cstheme="minorHAnsi"/>
          <w:b w:val="0"/>
          <w:bCs w:val="0"/>
          <w:lang w:val="de-DE"/>
        </w:rPr>
        <w:t>Landschützer, P., Gruber, N., Bakker, D.C.E. (2015).</w:t>
      </w:r>
      <w:r w:rsidR="009D353C" w:rsidRPr="005F6D8C">
        <w:rPr>
          <w:rStyle w:val="a3"/>
          <w:rFonts w:asciiTheme="minorHAnsi" w:hAnsiTheme="minorHAnsi" w:cstheme="minorHAnsi"/>
          <w:b w:val="0"/>
          <w:bCs w:val="0"/>
          <w:lang w:val="de-DE"/>
        </w:rPr>
        <w:t xml:space="preserve"> </w:t>
      </w:r>
      <w:r w:rsidRPr="005F6D8C">
        <w:rPr>
          <w:rFonts w:asciiTheme="minorHAnsi" w:hAnsiTheme="minorHAnsi" w:cstheme="minorHAnsi"/>
          <w:lang w:val="en-US"/>
        </w:rPr>
        <w:t>Decadal variations and trends of the global ocean carbon sink.</w:t>
      </w:r>
      <w:r w:rsidR="009D353C" w:rsidRPr="005F6D8C">
        <w:rPr>
          <w:rFonts w:asciiTheme="minorHAnsi" w:hAnsiTheme="minorHAnsi" w:cstheme="minorHAnsi"/>
          <w:lang w:val="en-US"/>
        </w:rPr>
        <w:t xml:space="preserve"> </w:t>
      </w:r>
      <w:r w:rsidRPr="005F6D8C">
        <w:rPr>
          <w:rStyle w:val="a4"/>
          <w:rFonts w:asciiTheme="minorHAnsi" w:hAnsiTheme="minorHAnsi" w:cstheme="minorHAnsi"/>
          <w:lang w:val="en-US"/>
        </w:rPr>
        <w:t>Global Biogeochemical Cycles, 30</w:t>
      </w:r>
      <w:r w:rsidRPr="005F6D8C">
        <w:rPr>
          <w:rFonts w:asciiTheme="minorHAnsi" w:hAnsiTheme="minorHAnsi" w:cstheme="minorHAnsi"/>
          <w:lang w:val="en-US"/>
        </w:rPr>
        <w:t>(10), 1396-1417.</w:t>
      </w:r>
      <w:r w:rsidR="003A0C43" w:rsidRPr="005F6D8C">
        <w:rPr>
          <w:rFonts w:asciiTheme="minorHAnsi" w:hAnsiTheme="minorHAnsi" w:cstheme="minorHAnsi"/>
          <w:lang w:val="en-US"/>
        </w:rPr>
        <w:t xml:space="preserve"> </w:t>
      </w:r>
      <w:r w:rsidR="003A0C43" w:rsidRPr="005F6D8C">
        <w:rPr>
          <w:rFonts w:asciiTheme="minorHAnsi" w:hAnsiTheme="minorHAnsi" w:cstheme="minorHAnsi"/>
          <w:shd w:val="clear" w:color="auto" w:fill="FFFFFF"/>
        </w:rPr>
        <w:t>https://doi.org/10.1002/2015GB005359</w:t>
      </w:r>
    </w:p>
    <w:p w14:paraId="26EC8F12" w14:textId="5623C8E3" w:rsidR="004C24B5" w:rsidRPr="005F6D8C" w:rsidRDefault="004C24B5" w:rsidP="00EE1C4E">
      <w:pPr>
        <w:pStyle w:val="ds-markdown-paragraph"/>
        <w:numPr>
          <w:ilvl w:val="0"/>
          <w:numId w:val="1"/>
        </w:numPr>
        <w:shd w:val="clear" w:color="auto" w:fill="FFFFFF"/>
        <w:spacing w:before="0" w:beforeAutospacing="0" w:after="0" w:afterAutospacing="0" w:line="360" w:lineRule="auto"/>
        <w:jc w:val="both"/>
        <w:rPr>
          <w:rStyle w:val="a3"/>
          <w:rFonts w:asciiTheme="minorHAnsi" w:hAnsiTheme="minorHAnsi" w:cstheme="minorHAnsi"/>
          <w:b w:val="0"/>
          <w:bCs w:val="0"/>
          <w:lang w:val="en-US"/>
        </w:rPr>
      </w:pPr>
      <w:r w:rsidRPr="005F6D8C">
        <w:rPr>
          <w:rStyle w:val="author"/>
          <w:rFonts w:asciiTheme="minorHAnsi" w:hAnsiTheme="minorHAnsi" w:cstheme="minorHAnsi"/>
          <w:shd w:val="clear" w:color="auto" w:fill="FFFFFF"/>
          <w:lang w:val="en-US"/>
        </w:rPr>
        <w:t>Lan, X.</w:t>
      </w:r>
      <w:r w:rsidRPr="005F6D8C">
        <w:rPr>
          <w:rFonts w:asciiTheme="minorHAnsi" w:hAnsiTheme="minorHAnsi" w:cstheme="minorHAnsi"/>
          <w:shd w:val="clear" w:color="auto" w:fill="FFFFFF"/>
          <w:lang w:val="en-US"/>
        </w:rPr>
        <w:t>, et al. (</w:t>
      </w:r>
      <w:r w:rsidRPr="005F6D8C">
        <w:rPr>
          <w:rStyle w:val="pubyear"/>
          <w:rFonts w:asciiTheme="minorHAnsi" w:hAnsiTheme="minorHAnsi" w:cstheme="minorHAnsi"/>
          <w:shd w:val="clear" w:color="auto" w:fill="FFFFFF"/>
          <w:lang w:val="en-US"/>
        </w:rPr>
        <w:t>2019)</w:t>
      </w:r>
      <w:r w:rsidRPr="005F6D8C">
        <w:rPr>
          <w:rStyle w:val="articletitle"/>
          <w:rFonts w:asciiTheme="minorHAnsi" w:hAnsiTheme="minorHAnsi" w:cstheme="minorHAnsi"/>
          <w:shd w:val="clear" w:color="auto" w:fill="FFFFFF"/>
          <w:lang w:val="en-US"/>
        </w:rPr>
        <w:t xml:space="preserve"> Long-term measurements show little evidence for large increases in total U.S. methane emissions over the past decade</w:t>
      </w:r>
      <w:r w:rsidRPr="005F6D8C">
        <w:rPr>
          <w:rFonts w:asciiTheme="minorHAnsi" w:hAnsiTheme="minorHAnsi" w:cstheme="minorHAnsi"/>
          <w:shd w:val="clear" w:color="auto" w:fill="FFFFFF"/>
          <w:lang w:val="en-US"/>
        </w:rPr>
        <w:t>. </w:t>
      </w:r>
      <w:r w:rsidRPr="005F6D8C">
        <w:rPr>
          <w:rFonts w:asciiTheme="minorHAnsi" w:hAnsiTheme="minorHAnsi" w:cstheme="minorHAnsi"/>
          <w:i/>
          <w:iCs/>
          <w:shd w:val="clear" w:color="auto" w:fill="FFFFFF"/>
          <w:lang w:val="en-US"/>
        </w:rPr>
        <w:t>Geophysical Research Letters</w:t>
      </w:r>
      <w:r w:rsidRPr="005F6D8C">
        <w:rPr>
          <w:rFonts w:asciiTheme="minorHAnsi" w:hAnsiTheme="minorHAnsi" w:cstheme="minorHAnsi"/>
          <w:shd w:val="clear" w:color="auto" w:fill="FFFFFF"/>
          <w:lang w:val="en-US"/>
        </w:rPr>
        <w:t>, </w:t>
      </w:r>
      <w:r w:rsidRPr="005F6D8C">
        <w:rPr>
          <w:rStyle w:val="vol"/>
          <w:rFonts w:asciiTheme="minorHAnsi" w:hAnsiTheme="minorHAnsi" w:cstheme="minorHAnsi"/>
          <w:shd w:val="clear" w:color="auto" w:fill="FFFFFF"/>
          <w:lang w:val="en-US"/>
        </w:rPr>
        <w:t>46</w:t>
      </w:r>
      <w:r w:rsidRPr="005F6D8C">
        <w:rPr>
          <w:rFonts w:asciiTheme="minorHAnsi" w:hAnsiTheme="minorHAnsi" w:cstheme="minorHAnsi"/>
          <w:shd w:val="clear" w:color="auto" w:fill="FFFFFF"/>
          <w:lang w:val="en-US"/>
        </w:rPr>
        <w:t>, </w:t>
      </w:r>
      <w:r w:rsidRPr="005F6D8C">
        <w:rPr>
          <w:rStyle w:val="pagefirst"/>
          <w:rFonts w:asciiTheme="minorHAnsi" w:hAnsiTheme="minorHAnsi" w:cstheme="minorHAnsi"/>
          <w:shd w:val="clear" w:color="auto" w:fill="FFFFFF"/>
          <w:lang w:val="en-US"/>
        </w:rPr>
        <w:t>4991</w:t>
      </w:r>
      <w:r w:rsidRPr="005F6D8C">
        <w:rPr>
          <w:rFonts w:asciiTheme="minorHAnsi" w:hAnsiTheme="minorHAnsi" w:cstheme="minorHAnsi"/>
          <w:shd w:val="clear" w:color="auto" w:fill="FFFFFF"/>
          <w:lang w:val="en-US"/>
        </w:rPr>
        <w:t>–</w:t>
      </w:r>
      <w:r w:rsidRPr="005F6D8C">
        <w:rPr>
          <w:rStyle w:val="pagelast"/>
          <w:rFonts w:asciiTheme="minorHAnsi" w:hAnsiTheme="minorHAnsi" w:cstheme="minorHAnsi"/>
          <w:shd w:val="clear" w:color="auto" w:fill="FFFFFF"/>
          <w:lang w:val="en-US"/>
        </w:rPr>
        <w:t>4999</w:t>
      </w:r>
      <w:r w:rsidRPr="005F6D8C">
        <w:rPr>
          <w:rFonts w:asciiTheme="minorHAnsi" w:hAnsiTheme="minorHAnsi" w:cstheme="minorHAnsi"/>
          <w:shd w:val="clear" w:color="auto" w:fill="FFFFFF"/>
          <w:lang w:val="en-US"/>
        </w:rPr>
        <w:t>. https://doi.org/10.1029/2018GL081731</w:t>
      </w:r>
    </w:p>
    <w:p w14:paraId="6339A24E" w14:textId="65CFC10C" w:rsidR="00690977" w:rsidRPr="005F6D8C" w:rsidRDefault="00690977"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Style w:val="a3"/>
          <w:rFonts w:asciiTheme="minorHAnsi" w:hAnsiTheme="minorHAnsi" w:cstheme="minorHAnsi"/>
          <w:b w:val="0"/>
          <w:bCs w:val="0"/>
          <w:lang w:val="en-US"/>
        </w:rPr>
        <w:t>Lan, X., et al. (202</w:t>
      </w:r>
      <w:r w:rsidR="004C24B5" w:rsidRPr="005F6D8C">
        <w:rPr>
          <w:rStyle w:val="a3"/>
          <w:rFonts w:asciiTheme="minorHAnsi" w:hAnsiTheme="minorHAnsi" w:cstheme="minorHAnsi"/>
          <w:b w:val="0"/>
          <w:bCs w:val="0"/>
          <w:lang w:val="en-US"/>
        </w:rPr>
        <w:t>1</w:t>
      </w:r>
      <w:r w:rsidRPr="005F6D8C">
        <w:rPr>
          <w:rStyle w:val="a3"/>
          <w:rFonts w:asciiTheme="minorHAnsi" w:hAnsiTheme="minorHAnsi" w:cstheme="minorHAnsi"/>
          <w:b w:val="0"/>
          <w:bCs w:val="0"/>
          <w:lang w:val="en-US"/>
        </w:rPr>
        <w:t>).</w:t>
      </w:r>
      <w:r w:rsidR="009D353C" w:rsidRPr="005F6D8C">
        <w:rPr>
          <w:rStyle w:val="a3"/>
          <w:rFonts w:asciiTheme="minorHAnsi" w:hAnsiTheme="minorHAnsi" w:cstheme="minorHAnsi"/>
          <w:b w:val="0"/>
          <w:bCs w:val="0"/>
          <w:lang w:val="en-US"/>
        </w:rPr>
        <w:t xml:space="preserve"> </w:t>
      </w:r>
      <w:r w:rsidR="004C24B5" w:rsidRPr="005F6D8C">
        <w:rPr>
          <w:rFonts w:asciiTheme="minorHAnsi" w:hAnsiTheme="minorHAnsi" w:cstheme="minorHAnsi"/>
          <w:shd w:val="clear" w:color="auto" w:fill="FFFFFF"/>
          <w:lang w:val="en-US"/>
        </w:rPr>
        <w:t>What do we know about the global methane budget? Results from four decades of atmospheric CH</w:t>
      </w:r>
      <w:r w:rsidR="004C24B5" w:rsidRPr="005F6D8C">
        <w:rPr>
          <w:rFonts w:asciiTheme="minorHAnsi" w:hAnsiTheme="minorHAnsi" w:cstheme="minorHAnsi"/>
          <w:shd w:val="clear" w:color="auto" w:fill="FFFFFF"/>
          <w:vertAlign w:val="subscript"/>
          <w:lang w:val="en-US"/>
        </w:rPr>
        <w:t>4</w:t>
      </w:r>
      <w:r w:rsidR="004C24B5" w:rsidRPr="005F6D8C">
        <w:rPr>
          <w:rFonts w:asciiTheme="minorHAnsi" w:hAnsiTheme="minorHAnsi" w:cstheme="minorHAnsi"/>
          <w:shd w:val="clear" w:color="auto" w:fill="FFFFFF"/>
          <w:lang w:val="en-US"/>
        </w:rPr>
        <w:t xml:space="preserve"> observations and the way forward. </w:t>
      </w:r>
      <w:r w:rsidR="004C24B5" w:rsidRPr="005F6D8C">
        <w:rPr>
          <w:rFonts w:asciiTheme="minorHAnsi" w:hAnsiTheme="minorHAnsi" w:cstheme="minorHAnsi"/>
          <w:i/>
          <w:iCs/>
          <w:shd w:val="clear" w:color="auto" w:fill="FFFFFF"/>
          <w:lang w:val="en-US"/>
        </w:rPr>
        <w:t xml:space="preserve">Philos Trans A Math Phys Eng Sci. </w:t>
      </w:r>
      <w:r w:rsidR="004C24B5" w:rsidRPr="005F6D8C">
        <w:rPr>
          <w:rFonts w:asciiTheme="minorHAnsi" w:hAnsiTheme="minorHAnsi" w:cstheme="minorHAnsi"/>
          <w:shd w:val="clear" w:color="auto" w:fill="FFFFFF"/>
          <w:lang w:val="en-US"/>
        </w:rPr>
        <w:t>379 (2210), 20200440. https://doi.org/10.1098/rsta.2020.0440</w:t>
      </w:r>
      <w:r w:rsidRPr="005F6D8C">
        <w:rPr>
          <w:rFonts w:asciiTheme="minorHAnsi" w:hAnsiTheme="minorHAnsi" w:cstheme="minorHAnsi"/>
          <w:lang w:val="en-US"/>
        </w:rPr>
        <w:t>.</w:t>
      </w:r>
    </w:p>
    <w:p w14:paraId="76670D05" w14:textId="482EB743" w:rsidR="0005201A" w:rsidRPr="005F6D8C" w:rsidRDefault="0005201A"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t xml:space="preserve">Lawrence, D.M., et al. (2019). The Community Land Model Version 5: Description of New Features, Benchmarking, and Impact of Forcing Uncertainty. Journal of Advances in </w:t>
      </w:r>
      <w:r w:rsidRPr="005F6D8C">
        <w:rPr>
          <w:rFonts w:asciiTheme="minorHAnsi" w:hAnsiTheme="minorHAnsi" w:cstheme="minorHAnsi"/>
          <w:i/>
          <w:iCs/>
          <w:lang w:val="en-US"/>
        </w:rPr>
        <w:t>Modeling Earth Systems</w:t>
      </w:r>
      <w:r w:rsidRPr="005F6D8C">
        <w:rPr>
          <w:rFonts w:asciiTheme="minorHAnsi" w:hAnsiTheme="minorHAnsi" w:cstheme="minorHAnsi"/>
          <w:lang w:val="en-US"/>
        </w:rPr>
        <w:t>, 11(12), 4245–4287. https://doi.org/10.1029/2018MS001583</w:t>
      </w:r>
    </w:p>
    <w:p w14:paraId="4B0D57FD" w14:textId="1C1FF709" w:rsidR="00DA5EB1" w:rsidRPr="005F6D8C" w:rsidRDefault="00DA5EB1"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t>Leifeld, J.</w:t>
      </w:r>
      <w:r w:rsidR="00D87396" w:rsidRPr="005F6D8C">
        <w:rPr>
          <w:rFonts w:asciiTheme="minorHAnsi" w:hAnsiTheme="minorHAnsi" w:cstheme="minorHAnsi"/>
          <w:lang w:val="en-US"/>
        </w:rPr>
        <w:t>,</w:t>
      </w:r>
      <w:r w:rsidRPr="005F6D8C">
        <w:rPr>
          <w:rFonts w:asciiTheme="minorHAnsi" w:hAnsiTheme="minorHAnsi" w:cstheme="minorHAnsi"/>
          <w:lang w:val="en-US"/>
        </w:rPr>
        <w:t xml:space="preserve"> Menichetti, L. (2018) The </w:t>
      </w:r>
      <w:r w:rsidR="00074274" w:rsidRPr="005F6D8C">
        <w:rPr>
          <w:rFonts w:asciiTheme="minorHAnsi" w:hAnsiTheme="minorHAnsi" w:cstheme="minorHAnsi"/>
          <w:lang w:val="en-US"/>
        </w:rPr>
        <w:t>u</w:t>
      </w:r>
      <w:r w:rsidRPr="005F6D8C">
        <w:rPr>
          <w:rFonts w:asciiTheme="minorHAnsi" w:hAnsiTheme="minorHAnsi" w:cstheme="minorHAnsi"/>
          <w:lang w:val="en-US"/>
        </w:rPr>
        <w:t xml:space="preserve">nderappreciated </w:t>
      </w:r>
      <w:r w:rsidR="00074274" w:rsidRPr="005F6D8C">
        <w:rPr>
          <w:rFonts w:asciiTheme="minorHAnsi" w:hAnsiTheme="minorHAnsi" w:cstheme="minorHAnsi"/>
          <w:lang w:val="en-US"/>
        </w:rPr>
        <w:t>p</w:t>
      </w:r>
      <w:r w:rsidRPr="005F6D8C">
        <w:rPr>
          <w:rFonts w:asciiTheme="minorHAnsi" w:hAnsiTheme="minorHAnsi" w:cstheme="minorHAnsi"/>
          <w:lang w:val="en-US"/>
        </w:rPr>
        <w:t xml:space="preserve">otential of </w:t>
      </w:r>
      <w:r w:rsidR="00074274" w:rsidRPr="005F6D8C">
        <w:rPr>
          <w:rFonts w:asciiTheme="minorHAnsi" w:hAnsiTheme="minorHAnsi" w:cstheme="minorHAnsi"/>
          <w:lang w:val="en-US"/>
        </w:rPr>
        <w:t>p</w:t>
      </w:r>
      <w:r w:rsidRPr="005F6D8C">
        <w:rPr>
          <w:rFonts w:asciiTheme="minorHAnsi" w:hAnsiTheme="minorHAnsi" w:cstheme="minorHAnsi"/>
          <w:lang w:val="en-US"/>
        </w:rPr>
        <w:t xml:space="preserve">eatlands in </w:t>
      </w:r>
      <w:r w:rsidR="00074274" w:rsidRPr="005F6D8C">
        <w:rPr>
          <w:rFonts w:asciiTheme="minorHAnsi" w:hAnsiTheme="minorHAnsi" w:cstheme="minorHAnsi"/>
          <w:lang w:val="en-US"/>
        </w:rPr>
        <w:t>g</w:t>
      </w:r>
      <w:r w:rsidRPr="005F6D8C">
        <w:rPr>
          <w:rFonts w:asciiTheme="minorHAnsi" w:hAnsiTheme="minorHAnsi" w:cstheme="minorHAnsi"/>
          <w:lang w:val="en-US"/>
        </w:rPr>
        <w:t xml:space="preserve">lobal </w:t>
      </w:r>
      <w:r w:rsidR="00074274" w:rsidRPr="005F6D8C">
        <w:rPr>
          <w:rFonts w:asciiTheme="minorHAnsi" w:hAnsiTheme="minorHAnsi" w:cstheme="minorHAnsi"/>
          <w:lang w:val="en-US"/>
        </w:rPr>
        <w:t>c</w:t>
      </w:r>
      <w:r w:rsidRPr="005F6D8C">
        <w:rPr>
          <w:rFonts w:asciiTheme="minorHAnsi" w:hAnsiTheme="minorHAnsi" w:cstheme="minorHAnsi"/>
          <w:lang w:val="en-US"/>
        </w:rPr>
        <w:t xml:space="preserve">limate </w:t>
      </w:r>
      <w:r w:rsidR="00074274" w:rsidRPr="005F6D8C">
        <w:rPr>
          <w:rFonts w:asciiTheme="minorHAnsi" w:hAnsiTheme="minorHAnsi" w:cstheme="minorHAnsi"/>
          <w:lang w:val="en-US"/>
        </w:rPr>
        <w:t>c</w:t>
      </w:r>
      <w:r w:rsidRPr="005F6D8C">
        <w:rPr>
          <w:rFonts w:asciiTheme="minorHAnsi" w:hAnsiTheme="minorHAnsi" w:cstheme="minorHAnsi"/>
          <w:lang w:val="en-US"/>
        </w:rPr>
        <w:t xml:space="preserve">hange </w:t>
      </w:r>
      <w:r w:rsidR="00074274" w:rsidRPr="005F6D8C">
        <w:rPr>
          <w:rFonts w:asciiTheme="minorHAnsi" w:hAnsiTheme="minorHAnsi" w:cstheme="minorHAnsi"/>
          <w:lang w:val="en-US"/>
        </w:rPr>
        <w:t>m</w:t>
      </w:r>
      <w:r w:rsidRPr="005F6D8C">
        <w:rPr>
          <w:rFonts w:asciiTheme="minorHAnsi" w:hAnsiTheme="minorHAnsi" w:cstheme="minorHAnsi"/>
          <w:lang w:val="en-US"/>
        </w:rPr>
        <w:t xml:space="preserve">itigation </w:t>
      </w:r>
      <w:r w:rsidR="00074274" w:rsidRPr="005F6D8C">
        <w:rPr>
          <w:rFonts w:asciiTheme="minorHAnsi" w:hAnsiTheme="minorHAnsi" w:cstheme="minorHAnsi"/>
          <w:lang w:val="en-US"/>
        </w:rPr>
        <w:t>s</w:t>
      </w:r>
      <w:r w:rsidRPr="005F6D8C">
        <w:rPr>
          <w:rFonts w:asciiTheme="minorHAnsi" w:hAnsiTheme="minorHAnsi" w:cstheme="minorHAnsi"/>
          <w:lang w:val="en-US"/>
        </w:rPr>
        <w:t xml:space="preserve">trategies. </w:t>
      </w:r>
      <w:r w:rsidRPr="005F6D8C">
        <w:rPr>
          <w:rFonts w:asciiTheme="minorHAnsi" w:hAnsiTheme="minorHAnsi" w:cstheme="minorHAnsi"/>
          <w:i/>
          <w:iCs/>
          <w:lang w:val="en-US"/>
        </w:rPr>
        <w:t>Nature Communications</w:t>
      </w:r>
      <w:r w:rsidRPr="005F6D8C">
        <w:rPr>
          <w:rFonts w:asciiTheme="minorHAnsi" w:hAnsiTheme="minorHAnsi" w:cstheme="minorHAnsi"/>
          <w:lang w:val="en-US"/>
        </w:rPr>
        <w:t>, 9(1), 1071.</w:t>
      </w:r>
      <w:r w:rsidR="00074274" w:rsidRPr="005F6D8C">
        <w:rPr>
          <w:rFonts w:asciiTheme="minorHAnsi" w:hAnsiTheme="minorHAnsi" w:cstheme="minorHAnsi"/>
          <w:lang w:val="en-US"/>
        </w:rPr>
        <w:t xml:space="preserve"> </w:t>
      </w:r>
      <w:r w:rsidR="00074274" w:rsidRPr="005F6D8C">
        <w:rPr>
          <w:rFonts w:asciiTheme="minorHAnsi" w:hAnsiTheme="minorHAnsi" w:cstheme="minorHAnsi"/>
          <w:shd w:val="clear" w:color="auto" w:fill="FFFFFF"/>
        </w:rPr>
        <w:t>https://doi.org/10.1038/s41467-018-03406-6</w:t>
      </w:r>
    </w:p>
    <w:p w14:paraId="35146DC4" w14:textId="5BA3D8A9" w:rsidR="00690977" w:rsidRPr="005F6D8C" w:rsidRDefault="00690977"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rPr>
      </w:pPr>
      <w:r w:rsidRPr="005F6D8C">
        <w:rPr>
          <w:rStyle w:val="a3"/>
          <w:rFonts w:asciiTheme="minorHAnsi" w:hAnsiTheme="minorHAnsi" w:cstheme="minorHAnsi"/>
          <w:b w:val="0"/>
          <w:bCs w:val="0"/>
          <w:lang w:val="en-US"/>
        </w:rPr>
        <w:t>Le Quéré, C., et al. (2009).</w:t>
      </w:r>
      <w:r w:rsidRPr="005F6D8C">
        <w:rPr>
          <w:rFonts w:asciiTheme="minorHAnsi" w:hAnsiTheme="minorHAnsi" w:cstheme="minorHAnsi"/>
          <w:lang w:val="en-US"/>
        </w:rPr>
        <w:t> Trends in the sources and sinks of carbon dioxide. </w:t>
      </w:r>
      <w:r w:rsidRPr="005F6D8C">
        <w:rPr>
          <w:rStyle w:val="a4"/>
          <w:rFonts w:asciiTheme="minorHAnsi" w:hAnsiTheme="minorHAnsi" w:cstheme="minorHAnsi"/>
        </w:rPr>
        <w:t>Nature Geoscience, 2</w:t>
      </w:r>
      <w:r w:rsidRPr="005F6D8C">
        <w:rPr>
          <w:rFonts w:asciiTheme="minorHAnsi" w:hAnsiTheme="minorHAnsi" w:cstheme="minorHAnsi"/>
        </w:rPr>
        <w:t>(12), 831–836.</w:t>
      </w:r>
      <w:r w:rsidR="008911A2" w:rsidRPr="005F6D8C">
        <w:rPr>
          <w:rFonts w:asciiTheme="minorHAnsi" w:hAnsiTheme="minorHAnsi" w:cstheme="minorHAnsi"/>
          <w:lang w:val="en-US"/>
        </w:rPr>
        <w:t xml:space="preserve"> </w:t>
      </w:r>
      <w:r w:rsidR="008911A2" w:rsidRPr="005F6D8C">
        <w:rPr>
          <w:rFonts w:asciiTheme="minorHAnsi" w:hAnsiTheme="minorHAnsi" w:cstheme="minorHAnsi"/>
          <w:shd w:val="clear" w:color="auto" w:fill="FFFFFF"/>
        </w:rPr>
        <w:t>https://doi.org/10.1038/ngeo689</w:t>
      </w:r>
    </w:p>
    <w:p w14:paraId="09421890" w14:textId="77777777" w:rsidR="00B315E6" w:rsidRPr="005F6D8C" w:rsidRDefault="00EE22DB"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rPr>
      </w:pPr>
      <w:r w:rsidRPr="005F6D8C">
        <w:rPr>
          <w:rFonts w:asciiTheme="minorHAnsi" w:hAnsiTheme="minorHAnsi" w:cstheme="minorHAnsi"/>
          <w:lang w:val="en-US"/>
        </w:rPr>
        <w:lastRenderedPageBreak/>
        <w:t>Lindeskog, M., et al. (2013). Implications of accounting for land use in simulations of ecosystem services and carbon cycling in Africa.</w:t>
      </w:r>
      <w:r w:rsidR="00FE0011" w:rsidRPr="005F6D8C">
        <w:rPr>
          <w:rFonts w:asciiTheme="minorHAnsi" w:hAnsiTheme="minorHAnsi" w:cstheme="minorHAnsi"/>
          <w:lang w:val="en-US"/>
        </w:rPr>
        <w:t xml:space="preserve"> </w:t>
      </w:r>
      <w:r w:rsidRPr="005F6D8C">
        <w:rPr>
          <w:rFonts w:asciiTheme="minorHAnsi" w:hAnsiTheme="minorHAnsi" w:cstheme="minorHAnsi"/>
          <w:i/>
          <w:iCs/>
        </w:rPr>
        <w:t>Earth System Dynamics</w:t>
      </w:r>
      <w:r w:rsidRPr="005F6D8C">
        <w:rPr>
          <w:rFonts w:asciiTheme="minorHAnsi" w:hAnsiTheme="minorHAnsi" w:cstheme="minorHAnsi"/>
        </w:rPr>
        <w:t>,</w:t>
      </w:r>
      <w:r w:rsidR="00FE0011" w:rsidRPr="005F6D8C">
        <w:rPr>
          <w:rFonts w:asciiTheme="minorHAnsi" w:hAnsiTheme="minorHAnsi" w:cstheme="minorHAnsi"/>
          <w:lang w:val="en-US"/>
        </w:rPr>
        <w:t xml:space="preserve"> </w:t>
      </w:r>
      <w:r w:rsidRPr="005F6D8C">
        <w:rPr>
          <w:rFonts w:asciiTheme="minorHAnsi" w:hAnsiTheme="minorHAnsi" w:cstheme="minorHAnsi"/>
        </w:rPr>
        <w:t>4(2), 385-407.</w:t>
      </w:r>
      <w:r w:rsidRPr="005F6D8C">
        <w:rPr>
          <w:rFonts w:asciiTheme="minorHAnsi" w:hAnsiTheme="minorHAnsi" w:cstheme="minorHAnsi"/>
          <w:lang w:val="en-US"/>
        </w:rPr>
        <w:t xml:space="preserve"> </w:t>
      </w:r>
      <w:r w:rsidR="001F73D9" w:rsidRPr="005F6D8C">
        <w:rPr>
          <w:rFonts w:asciiTheme="minorHAnsi" w:hAnsiTheme="minorHAnsi" w:cstheme="minorHAnsi"/>
          <w:lang w:val="en-US"/>
        </w:rPr>
        <w:t>https://doi.org/</w:t>
      </w:r>
      <w:r w:rsidR="001F73D9" w:rsidRPr="005F6D8C">
        <w:rPr>
          <w:rFonts w:asciiTheme="minorHAnsi" w:hAnsiTheme="minorHAnsi" w:cstheme="minorHAnsi"/>
        </w:rPr>
        <w:t>10.5194/esd-4-385-2013</w:t>
      </w:r>
      <w:r w:rsidR="001F73D9" w:rsidRPr="005F6D8C">
        <w:rPr>
          <w:rFonts w:asciiTheme="minorHAnsi" w:hAnsiTheme="minorHAnsi" w:cstheme="minorHAnsi"/>
          <w:lang w:val="en-US"/>
        </w:rPr>
        <w:t>.</w:t>
      </w:r>
      <w:r w:rsidRPr="005F6D8C">
        <w:rPr>
          <w:rFonts w:asciiTheme="minorHAnsi" w:hAnsiTheme="minorHAnsi" w:cstheme="minorHAnsi"/>
        </w:rPr>
        <w:t> </w:t>
      </w:r>
    </w:p>
    <w:p w14:paraId="67B12B8C" w14:textId="6EACEB1A" w:rsidR="00E20834" w:rsidRPr="005F6D8C" w:rsidRDefault="00E20834"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t xml:space="preserve">Lindqvist, H., et al. (2024). Evaluation of Sentinel-5P TROPOMI Methane Observations at Northern High Latitudes. </w:t>
      </w:r>
      <w:r w:rsidRPr="005F6D8C">
        <w:rPr>
          <w:rFonts w:asciiTheme="minorHAnsi" w:hAnsiTheme="minorHAnsi" w:cstheme="minorHAnsi"/>
          <w:i/>
          <w:iCs/>
          <w:lang w:val="en-US"/>
        </w:rPr>
        <w:t>Remote Sensing</w:t>
      </w:r>
      <w:r w:rsidRPr="005F6D8C">
        <w:rPr>
          <w:rFonts w:asciiTheme="minorHAnsi" w:hAnsiTheme="minorHAnsi" w:cstheme="minorHAnsi"/>
          <w:lang w:val="en-US"/>
        </w:rPr>
        <w:t>, 16(16), 2979. https://doi.org/10.3390/rs16162979</w:t>
      </w:r>
    </w:p>
    <w:p w14:paraId="61AABAD7" w14:textId="71725EEC" w:rsidR="008911A2" w:rsidRPr="005F6D8C" w:rsidRDefault="00B315E6" w:rsidP="008911A2">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t xml:space="preserve">Loisel, J., et al. (2021). Expert assessment of future vulnerability of the global peatland carbon sink, </w:t>
      </w:r>
      <w:r w:rsidRPr="005F6D8C">
        <w:rPr>
          <w:rFonts w:asciiTheme="minorHAnsi" w:hAnsiTheme="minorHAnsi" w:cstheme="minorHAnsi"/>
          <w:i/>
          <w:iCs/>
          <w:lang w:val="en-US"/>
        </w:rPr>
        <w:t>Nature Climate Change</w:t>
      </w:r>
      <w:r w:rsidRPr="005F6D8C">
        <w:rPr>
          <w:rFonts w:asciiTheme="minorHAnsi" w:hAnsiTheme="minorHAnsi" w:cstheme="minorHAnsi"/>
          <w:lang w:val="en-US"/>
        </w:rPr>
        <w:t>, 11, 70-77, </w:t>
      </w:r>
      <w:r w:rsidR="008911A2" w:rsidRPr="005F6D8C">
        <w:rPr>
          <w:rFonts w:asciiTheme="minorHAnsi" w:hAnsiTheme="minorHAnsi" w:cstheme="minorHAnsi"/>
          <w:lang w:val="en-US"/>
        </w:rPr>
        <w:t>https://doi.org/10.1038/s41558-020-00944-0</w:t>
      </w:r>
    </w:p>
    <w:p w14:paraId="502A22B4" w14:textId="64C4818C" w:rsidR="008911A2" w:rsidRPr="005F6D8C" w:rsidRDefault="008911A2" w:rsidP="008911A2">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shd w:val="clear" w:color="auto" w:fill="FFFFFF"/>
          <w:lang w:val="en-US"/>
        </w:rPr>
        <w:t>Lorente, A., et al. (2021) Methane retrieved from TROPOMI: Improvement of the data product and validation of the first 2 years of measurements. </w:t>
      </w:r>
      <w:r w:rsidRPr="005F6D8C">
        <w:rPr>
          <w:rStyle w:val="html-italic"/>
          <w:rFonts w:asciiTheme="minorHAnsi" w:hAnsiTheme="minorHAnsi" w:cstheme="minorHAnsi"/>
          <w:i/>
          <w:iCs/>
          <w:shd w:val="clear" w:color="auto" w:fill="FFFFFF"/>
          <w:lang w:val="en-US"/>
        </w:rPr>
        <w:t>Atmos. Meas. Tech.</w:t>
      </w:r>
      <w:r w:rsidRPr="005F6D8C">
        <w:rPr>
          <w:rFonts w:asciiTheme="minorHAnsi" w:hAnsiTheme="minorHAnsi" w:cstheme="minorHAnsi"/>
          <w:shd w:val="clear" w:color="auto" w:fill="FFFFFF"/>
          <w:lang w:val="en-US"/>
        </w:rPr>
        <w:t> , </w:t>
      </w:r>
      <w:r w:rsidRPr="005F6D8C">
        <w:rPr>
          <w:rStyle w:val="html-italic"/>
          <w:rFonts w:asciiTheme="minorHAnsi" w:hAnsiTheme="minorHAnsi" w:cstheme="minorHAnsi"/>
          <w:i/>
          <w:iCs/>
          <w:shd w:val="clear" w:color="auto" w:fill="FFFFFF"/>
          <w:lang w:val="en-US"/>
        </w:rPr>
        <w:t>14</w:t>
      </w:r>
      <w:r w:rsidRPr="005F6D8C">
        <w:rPr>
          <w:rFonts w:asciiTheme="minorHAnsi" w:hAnsiTheme="minorHAnsi" w:cstheme="minorHAnsi"/>
          <w:shd w:val="clear" w:color="auto" w:fill="FFFFFF"/>
          <w:lang w:val="en-US"/>
        </w:rPr>
        <w:t xml:space="preserve">, 665–684. </w:t>
      </w:r>
      <w:r w:rsidRPr="005F6D8C">
        <w:rPr>
          <w:rFonts w:asciiTheme="minorHAnsi" w:hAnsiTheme="minorHAnsi" w:cstheme="minorHAnsi"/>
          <w:shd w:val="clear" w:color="auto" w:fill="FFFFFF"/>
        </w:rPr>
        <w:t>https://doi.org/10.5194/amt-14-665-2021</w:t>
      </w:r>
    </w:p>
    <w:p w14:paraId="7614B0FE" w14:textId="370A5C63" w:rsidR="00773B39" w:rsidRPr="005F6D8C" w:rsidRDefault="00773B39"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rPr>
      </w:pPr>
      <w:r w:rsidRPr="005F6D8C">
        <w:rPr>
          <w:rFonts w:asciiTheme="minorHAnsi" w:hAnsiTheme="minorHAnsi" w:cstheme="minorHAnsi"/>
          <w:lang w:val="en-US"/>
        </w:rPr>
        <w:t xml:space="preserve">Lunt, M. F., et al. (2021). An increase in methane emissions from tropical Africa between 2010 and 2016 inferred from satellite data. </w:t>
      </w:r>
      <w:r w:rsidRPr="005F6D8C">
        <w:rPr>
          <w:rFonts w:asciiTheme="minorHAnsi" w:hAnsiTheme="minorHAnsi" w:cstheme="minorHAnsi"/>
          <w:i/>
          <w:iCs/>
        </w:rPr>
        <w:t>Atmospheric Chemistry and Physics</w:t>
      </w:r>
      <w:r w:rsidRPr="005F6D8C">
        <w:rPr>
          <w:rFonts w:asciiTheme="minorHAnsi" w:hAnsiTheme="minorHAnsi" w:cstheme="minorHAnsi"/>
        </w:rPr>
        <w:t xml:space="preserve">, 21(19), 14721-14740. </w:t>
      </w:r>
      <w:r w:rsidR="00B626C0" w:rsidRPr="005F6D8C">
        <w:rPr>
          <w:rFonts w:asciiTheme="minorHAnsi" w:hAnsiTheme="minorHAnsi" w:cstheme="minorHAnsi"/>
          <w:shd w:val="clear" w:color="auto" w:fill="FFFFFF"/>
        </w:rPr>
        <w:t>https://doi.org/10.5194/acp-19-14721-2019</w:t>
      </w:r>
    </w:p>
    <w:p w14:paraId="3E270D62" w14:textId="2DD26501" w:rsidR="00AB3019" w:rsidRPr="005F6D8C" w:rsidRDefault="00AB3019"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rPr>
      </w:pPr>
      <w:r w:rsidRPr="005F6D8C">
        <w:rPr>
          <w:rFonts w:asciiTheme="minorHAnsi" w:hAnsiTheme="minorHAnsi" w:cstheme="minorHAnsi"/>
          <w:lang w:val="en-US"/>
        </w:rPr>
        <w:t xml:space="preserve">Maasakkers, J. D., et al. (2019). Global distribution of methane emissions, emission trends, and OH concentrations and trends inferred from an inversion of GOSAT satellite data for 2010–2015. </w:t>
      </w:r>
      <w:r w:rsidRPr="005F6D8C">
        <w:rPr>
          <w:rFonts w:asciiTheme="minorHAnsi" w:hAnsiTheme="minorHAnsi" w:cstheme="minorHAnsi"/>
          <w:i/>
          <w:iCs/>
        </w:rPr>
        <w:t>Atmospheric Chemistry and Physics</w:t>
      </w:r>
      <w:r w:rsidRPr="005F6D8C">
        <w:rPr>
          <w:rFonts w:asciiTheme="minorHAnsi" w:hAnsiTheme="minorHAnsi" w:cstheme="minorHAnsi"/>
        </w:rPr>
        <w:t>, 19(11), 7859-7881.</w:t>
      </w:r>
      <w:r w:rsidR="00C76F13" w:rsidRPr="005F6D8C">
        <w:rPr>
          <w:rFonts w:asciiTheme="minorHAnsi" w:hAnsiTheme="minorHAnsi" w:cstheme="minorHAnsi"/>
          <w:lang w:val="en-US"/>
        </w:rPr>
        <w:t xml:space="preserve"> </w:t>
      </w:r>
      <w:r w:rsidR="00C76F13" w:rsidRPr="005F6D8C">
        <w:rPr>
          <w:rFonts w:asciiTheme="minorHAnsi" w:hAnsiTheme="minorHAnsi" w:cstheme="minorHAnsi"/>
          <w:shd w:val="clear" w:color="auto" w:fill="FFFFFF"/>
        </w:rPr>
        <w:t>https://doi.org/10.5194/acp-19-7859-2019</w:t>
      </w:r>
    </w:p>
    <w:p w14:paraId="5803D6C1" w14:textId="30647C25" w:rsidR="00773B39" w:rsidRPr="005F6D8C" w:rsidRDefault="00773B39"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t xml:space="preserve">Manning, A. J., et al. (2011). Estimating UK methane and nitrous oxide emissions from 1990 to 2007 using an inversion modeling approach. </w:t>
      </w:r>
      <w:r w:rsidRPr="005F6D8C">
        <w:rPr>
          <w:rFonts w:asciiTheme="minorHAnsi" w:hAnsiTheme="minorHAnsi" w:cstheme="minorHAnsi"/>
          <w:i/>
          <w:iCs/>
          <w:lang w:val="en-US"/>
        </w:rPr>
        <w:t>Journal of Geophysical Research: Atmospheres</w:t>
      </w:r>
      <w:r w:rsidRPr="005F6D8C">
        <w:rPr>
          <w:rFonts w:asciiTheme="minorHAnsi" w:hAnsiTheme="minorHAnsi" w:cstheme="minorHAnsi"/>
          <w:lang w:val="en-US"/>
        </w:rPr>
        <w:t xml:space="preserve">, 116(D2). </w:t>
      </w:r>
      <w:r w:rsidR="00EA2EE3" w:rsidRPr="005F6D8C">
        <w:rPr>
          <w:rFonts w:asciiTheme="minorHAnsi" w:hAnsiTheme="minorHAnsi" w:cstheme="minorHAnsi"/>
          <w:lang w:val="en-US"/>
        </w:rPr>
        <w:t>https://doi.org/10.1029/2010JD014763.</w:t>
      </w:r>
    </w:p>
    <w:p w14:paraId="2A89A690" w14:textId="004095A3" w:rsidR="00EA2EE3" w:rsidRPr="005F6D8C" w:rsidRDefault="00EA2EE3"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t>Marshall, J., et al. (1997). Hydrostatic, quasi‐hydrostatic, and nonhydrostatic ocean modeling.</w:t>
      </w:r>
      <w:r w:rsidR="00D022AE" w:rsidRPr="005F6D8C">
        <w:rPr>
          <w:rFonts w:asciiTheme="minorHAnsi" w:hAnsiTheme="minorHAnsi" w:cstheme="minorHAnsi"/>
          <w:lang w:val="en-US"/>
        </w:rPr>
        <w:t xml:space="preserve"> </w:t>
      </w:r>
      <w:r w:rsidRPr="005F6D8C">
        <w:rPr>
          <w:rFonts w:asciiTheme="minorHAnsi" w:hAnsiTheme="minorHAnsi" w:cstheme="minorHAnsi"/>
          <w:i/>
          <w:iCs/>
          <w:lang w:val="en-US"/>
        </w:rPr>
        <w:t>Journal of Geophysical Research</w:t>
      </w:r>
      <w:r w:rsidRPr="005F6D8C">
        <w:rPr>
          <w:rFonts w:asciiTheme="minorHAnsi" w:hAnsiTheme="minorHAnsi" w:cstheme="minorHAnsi"/>
          <w:lang w:val="en-US"/>
        </w:rPr>
        <w:t xml:space="preserve">: </w:t>
      </w:r>
      <w:r w:rsidRPr="005F6D8C">
        <w:rPr>
          <w:rFonts w:asciiTheme="minorHAnsi" w:hAnsiTheme="minorHAnsi" w:cstheme="minorHAnsi"/>
          <w:i/>
          <w:iCs/>
          <w:lang w:val="en-US"/>
        </w:rPr>
        <w:t>Oceans</w:t>
      </w:r>
      <w:r w:rsidRPr="005F6D8C">
        <w:rPr>
          <w:rFonts w:asciiTheme="minorHAnsi" w:hAnsiTheme="minorHAnsi" w:cstheme="minorHAnsi"/>
          <w:lang w:val="en-US"/>
        </w:rPr>
        <w:t>,</w:t>
      </w:r>
      <w:r w:rsidR="00D022AE" w:rsidRPr="005F6D8C">
        <w:rPr>
          <w:rFonts w:asciiTheme="minorHAnsi" w:hAnsiTheme="minorHAnsi" w:cstheme="minorHAnsi"/>
          <w:lang w:val="en-US"/>
        </w:rPr>
        <w:t xml:space="preserve"> </w:t>
      </w:r>
      <w:r w:rsidRPr="005F6D8C">
        <w:rPr>
          <w:rFonts w:asciiTheme="minorHAnsi" w:hAnsiTheme="minorHAnsi" w:cstheme="minorHAnsi"/>
          <w:lang w:val="en-US"/>
        </w:rPr>
        <w:t>102(C3), 5733-5752. </w:t>
      </w:r>
      <w:r w:rsidR="009F0F1B" w:rsidRPr="005F6D8C">
        <w:rPr>
          <w:rFonts w:asciiTheme="minorHAnsi" w:hAnsiTheme="minorHAnsi" w:cstheme="minorHAnsi"/>
          <w:lang w:val="en-US"/>
        </w:rPr>
        <w:t>https://doi.org/10.1029/96JC02776</w:t>
      </w:r>
    </w:p>
    <w:p w14:paraId="132CB770" w14:textId="20A2A597" w:rsidR="009F0F1B" w:rsidRPr="005F6D8C" w:rsidRDefault="009F0F1B"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t xml:space="preserve">McGuire, A.D., et al. (2018) Dependence of the evolution of carbon dynamics in the northern permafrost region on the trajectory of climate change, </w:t>
      </w:r>
      <w:r w:rsidRPr="005F6D8C">
        <w:rPr>
          <w:rFonts w:asciiTheme="minorHAnsi" w:hAnsiTheme="minorHAnsi" w:cstheme="minorHAnsi"/>
          <w:i/>
          <w:iCs/>
          <w:lang w:val="en-US"/>
        </w:rPr>
        <w:t>Proc. Natl. Acad. Sci. U.S.A.</w:t>
      </w:r>
      <w:r w:rsidRPr="005F6D8C">
        <w:rPr>
          <w:rFonts w:asciiTheme="minorHAnsi" w:hAnsiTheme="minorHAnsi" w:cstheme="minorHAnsi"/>
          <w:lang w:val="en-US"/>
        </w:rPr>
        <w:t xml:space="preserve"> 115 (15) 3882-3887, https://doi.org/10.1073/pnas.1719903115.</w:t>
      </w:r>
    </w:p>
    <w:p w14:paraId="3053998F" w14:textId="6ECEED6B" w:rsidR="001F73D9" w:rsidRPr="005F6D8C" w:rsidRDefault="001F73D9"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rPr>
      </w:pPr>
      <w:r w:rsidRPr="005F6D8C">
        <w:rPr>
          <w:rFonts w:asciiTheme="minorHAnsi" w:hAnsiTheme="minorHAnsi" w:cstheme="minorHAnsi"/>
          <w:lang w:val="en-US"/>
        </w:rPr>
        <w:t xml:space="preserve">Meirink, J. F., et al. (2008). Four-dimensional variational data assimilation for inverse modelling of atmospheric methane emissions: method and comparison with synthesis inversion. </w:t>
      </w:r>
      <w:r w:rsidRPr="005F6D8C">
        <w:rPr>
          <w:rFonts w:asciiTheme="minorHAnsi" w:hAnsiTheme="minorHAnsi" w:cstheme="minorHAnsi"/>
          <w:i/>
          <w:iCs/>
        </w:rPr>
        <w:t>Atmospheric Chemistry and Physics</w:t>
      </w:r>
      <w:r w:rsidRPr="005F6D8C">
        <w:rPr>
          <w:rFonts w:asciiTheme="minorHAnsi" w:hAnsiTheme="minorHAnsi" w:cstheme="minorHAnsi"/>
        </w:rPr>
        <w:t>, 8(21), 6341-6353</w:t>
      </w:r>
      <w:r w:rsidRPr="005F6D8C">
        <w:rPr>
          <w:rFonts w:asciiTheme="minorHAnsi" w:hAnsiTheme="minorHAnsi" w:cstheme="minorHAnsi"/>
          <w:lang w:val="en-US"/>
        </w:rPr>
        <w:t>.</w:t>
      </w:r>
      <w:r w:rsidR="00E01A2C" w:rsidRPr="005F6D8C">
        <w:rPr>
          <w:rFonts w:asciiTheme="minorHAnsi" w:hAnsiTheme="minorHAnsi" w:cstheme="minorHAnsi"/>
          <w:shd w:val="clear" w:color="auto" w:fill="FFFFFF"/>
        </w:rPr>
        <w:t xml:space="preserve"> https://doi.org/10.5194/acp-8-6341-2008</w:t>
      </w:r>
    </w:p>
    <w:p w14:paraId="6C5965B0" w14:textId="3ABB0259" w:rsidR="00435789" w:rsidRPr="005F6D8C" w:rsidRDefault="00435789" w:rsidP="00EE1C4E">
      <w:pPr>
        <w:pStyle w:val="ds-markdown-paragraph"/>
        <w:numPr>
          <w:ilvl w:val="0"/>
          <w:numId w:val="1"/>
        </w:numPr>
        <w:shd w:val="clear" w:color="auto" w:fill="FFFFFF"/>
        <w:spacing w:before="0" w:beforeAutospacing="0" w:after="0" w:afterAutospacing="0" w:line="360" w:lineRule="auto"/>
        <w:jc w:val="both"/>
        <w:rPr>
          <w:rStyle w:val="a3"/>
          <w:rFonts w:asciiTheme="minorHAnsi" w:hAnsiTheme="minorHAnsi" w:cstheme="minorHAnsi"/>
          <w:b w:val="0"/>
          <w:bCs w:val="0"/>
          <w:lang w:val="en-US"/>
        </w:rPr>
      </w:pPr>
      <w:r w:rsidRPr="005F6D8C">
        <w:rPr>
          <w:rStyle w:val="a3"/>
          <w:rFonts w:asciiTheme="minorHAnsi" w:hAnsiTheme="minorHAnsi" w:cstheme="minorHAnsi"/>
          <w:b w:val="0"/>
          <w:bCs w:val="0"/>
          <w:lang w:val="de-DE"/>
        </w:rPr>
        <w:lastRenderedPageBreak/>
        <w:t xml:space="preserve">Natali, S. M., et al (2021). </w:t>
      </w:r>
      <w:r w:rsidRPr="005F6D8C">
        <w:rPr>
          <w:rStyle w:val="a3"/>
          <w:rFonts w:asciiTheme="minorHAnsi" w:hAnsiTheme="minorHAnsi" w:cstheme="minorHAnsi"/>
          <w:b w:val="0"/>
          <w:bCs w:val="0"/>
          <w:lang w:val="en-US"/>
        </w:rPr>
        <w:t xml:space="preserve">Permafrost carbon feedbacks threaten global climate goals. </w:t>
      </w:r>
      <w:r w:rsidRPr="005F6D8C">
        <w:rPr>
          <w:rStyle w:val="a3"/>
          <w:rFonts w:asciiTheme="minorHAnsi" w:hAnsiTheme="minorHAnsi" w:cstheme="minorHAnsi"/>
          <w:b w:val="0"/>
          <w:bCs w:val="0"/>
          <w:i/>
          <w:iCs/>
          <w:lang w:val="en-US"/>
        </w:rPr>
        <w:t>Proceedings of the National Academy of Sciences</w:t>
      </w:r>
      <w:r w:rsidRPr="005F6D8C">
        <w:rPr>
          <w:rStyle w:val="a3"/>
          <w:rFonts w:asciiTheme="minorHAnsi" w:hAnsiTheme="minorHAnsi" w:cstheme="minorHAnsi"/>
          <w:b w:val="0"/>
          <w:bCs w:val="0"/>
          <w:lang w:val="en-US"/>
        </w:rPr>
        <w:t>, 118(21), e2100163118. https://doi.org/10.1073/pnas.2100163118</w:t>
      </w:r>
    </w:p>
    <w:p w14:paraId="6BC3D377" w14:textId="6F73524A" w:rsidR="00690977" w:rsidRPr="005F6D8C" w:rsidRDefault="00690977"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Style w:val="a3"/>
          <w:rFonts w:asciiTheme="minorHAnsi" w:hAnsiTheme="minorHAnsi" w:cstheme="minorHAnsi"/>
          <w:b w:val="0"/>
          <w:bCs w:val="0"/>
          <w:lang w:val="de-DE"/>
        </w:rPr>
        <w:t xml:space="preserve">Nisbet, E. G., et al. </w:t>
      </w:r>
      <w:r w:rsidRPr="005F6D8C">
        <w:rPr>
          <w:rStyle w:val="a3"/>
          <w:rFonts w:asciiTheme="minorHAnsi" w:hAnsiTheme="minorHAnsi" w:cstheme="minorHAnsi"/>
          <w:b w:val="0"/>
          <w:bCs w:val="0"/>
          <w:lang w:val="en-US"/>
        </w:rPr>
        <w:t>(2019).</w:t>
      </w:r>
      <w:r w:rsidR="00FE0011" w:rsidRPr="005F6D8C">
        <w:rPr>
          <w:rStyle w:val="a3"/>
          <w:rFonts w:asciiTheme="minorHAnsi" w:hAnsiTheme="minorHAnsi" w:cstheme="minorHAnsi"/>
          <w:b w:val="0"/>
          <w:bCs w:val="0"/>
          <w:lang w:val="en-US"/>
        </w:rPr>
        <w:t xml:space="preserve"> </w:t>
      </w:r>
      <w:r w:rsidRPr="005F6D8C">
        <w:rPr>
          <w:rFonts w:asciiTheme="minorHAnsi" w:hAnsiTheme="minorHAnsi" w:cstheme="minorHAnsi"/>
          <w:lang w:val="en-US"/>
        </w:rPr>
        <w:t xml:space="preserve">Very </w:t>
      </w:r>
      <w:r w:rsidR="00FE5BF6" w:rsidRPr="005F6D8C">
        <w:rPr>
          <w:rFonts w:asciiTheme="minorHAnsi" w:hAnsiTheme="minorHAnsi" w:cstheme="minorHAnsi"/>
          <w:lang w:val="en-US"/>
        </w:rPr>
        <w:t>s</w:t>
      </w:r>
      <w:r w:rsidRPr="005F6D8C">
        <w:rPr>
          <w:rFonts w:asciiTheme="minorHAnsi" w:hAnsiTheme="minorHAnsi" w:cstheme="minorHAnsi"/>
          <w:lang w:val="en-US"/>
        </w:rPr>
        <w:t xml:space="preserve">trong </w:t>
      </w:r>
      <w:r w:rsidR="00FE5BF6" w:rsidRPr="005F6D8C">
        <w:rPr>
          <w:rFonts w:asciiTheme="minorHAnsi" w:hAnsiTheme="minorHAnsi" w:cstheme="minorHAnsi"/>
          <w:lang w:val="en-US"/>
        </w:rPr>
        <w:t>a</w:t>
      </w:r>
      <w:r w:rsidRPr="005F6D8C">
        <w:rPr>
          <w:rFonts w:asciiTheme="minorHAnsi" w:hAnsiTheme="minorHAnsi" w:cstheme="minorHAnsi"/>
          <w:lang w:val="en-US"/>
        </w:rPr>
        <w:t xml:space="preserve">tmospheric </w:t>
      </w:r>
      <w:r w:rsidR="00FE5BF6" w:rsidRPr="005F6D8C">
        <w:rPr>
          <w:rFonts w:asciiTheme="minorHAnsi" w:hAnsiTheme="minorHAnsi" w:cstheme="minorHAnsi"/>
          <w:lang w:val="en-US"/>
        </w:rPr>
        <w:t>m</w:t>
      </w:r>
      <w:r w:rsidRPr="005F6D8C">
        <w:rPr>
          <w:rFonts w:asciiTheme="minorHAnsi" w:hAnsiTheme="minorHAnsi" w:cstheme="minorHAnsi"/>
          <w:lang w:val="en-US"/>
        </w:rPr>
        <w:t xml:space="preserve">ethane </w:t>
      </w:r>
      <w:r w:rsidR="00FE5BF6" w:rsidRPr="005F6D8C">
        <w:rPr>
          <w:rFonts w:asciiTheme="minorHAnsi" w:hAnsiTheme="minorHAnsi" w:cstheme="minorHAnsi"/>
          <w:lang w:val="en-US"/>
        </w:rPr>
        <w:t>g</w:t>
      </w:r>
      <w:r w:rsidRPr="005F6D8C">
        <w:rPr>
          <w:rFonts w:asciiTheme="minorHAnsi" w:hAnsiTheme="minorHAnsi" w:cstheme="minorHAnsi"/>
          <w:lang w:val="en-US"/>
        </w:rPr>
        <w:t xml:space="preserve">rowth in the 4 Years 2014–2017: </w:t>
      </w:r>
      <w:r w:rsidR="00FE5BF6" w:rsidRPr="005F6D8C">
        <w:rPr>
          <w:rFonts w:asciiTheme="minorHAnsi" w:hAnsiTheme="minorHAnsi" w:cstheme="minorHAnsi"/>
          <w:lang w:val="en-US"/>
        </w:rPr>
        <w:t>i</w:t>
      </w:r>
      <w:r w:rsidRPr="005F6D8C">
        <w:rPr>
          <w:rFonts w:asciiTheme="minorHAnsi" w:hAnsiTheme="minorHAnsi" w:cstheme="minorHAnsi"/>
          <w:lang w:val="en-US"/>
        </w:rPr>
        <w:t xml:space="preserve">mplications for the Paris </w:t>
      </w:r>
      <w:r w:rsidR="00FE5BF6" w:rsidRPr="005F6D8C">
        <w:rPr>
          <w:rFonts w:asciiTheme="minorHAnsi" w:hAnsiTheme="minorHAnsi" w:cstheme="minorHAnsi"/>
          <w:lang w:val="en-US"/>
        </w:rPr>
        <w:t>a</w:t>
      </w:r>
      <w:r w:rsidRPr="005F6D8C">
        <w:rPr>
          <w:rFonts w:asciiTheme="minorHAnsi" w:hAnsiTheme="minorHAnsi" w:cstheme="minorHAnsi"/>
          <w:lang w:val="en-US"/>
        </w:rPr>
        <w:t>greement.</w:t>
      </w:r>
      <w:r w:rsidR="00FE0011" w:rsidRPr="005F6D8C">
        <w:rPr>
          <w:rFonts w:asciiTheme="minorHAnsi" w:hAnsiTheme="minorHAnsi" w:cstheme="minorHAnsi"/>
          <w:lang w:val="en-US"/>
        </w:rPr>
        <w:t xml:space="preserve"> </w:t>
      </w:r>
      <w:r w:rsidRPr="005F6D8C">
        <w:rPr>
          <w:rStyle w:val="a4"/>
          <w:rFonts w:asciiTheme="minorHAnsi" w:hAnsiTheme="minorHAnsi" w:cstheme="minorHAnsi"/>
          <w:lang w:val="en-US"/>
        </w:rPr>
        <w:t>Global Biogeochemical Cycles, 33</w:t>
      </w:r>
      <w:r w:rsidRPr="005F6D8C">
        <w:rPr>
          <w:rFonts w:asciiTheme="minorHAnsi" w:hAnsiTheme="minorHAnsi" w:cstheme="minorHAnsi"/>
          <w:lang w:val="en-US"/>
        </w:rPr>
        <w:t>(3), 318-342.</w:t>
      </w:r>
      <w:r w:rsidR="002938DD" w:rsidRPr="005F6D8C">
        <w:rPr>
          <w:rFonts w:asciiTheme="minorHAnsi" w:hAnsiTheme="minorHAnsi" w:cstheme="minorHAnsi"/>
          <w:lang w:val="en-US"/>
        </w:rPr>
        <w:t xml:space="preserve"> https://doi.org/10.1029/2018GB006009</w:t>
      </w:r>
    </w:p>
    <w:p w14:paraId="0EB23609" w14:textId="30870F79" w:rsidR="008C0196" w:rsidRPr="005F6D8C" w:rsidRDefault="008C0196"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shd w:val="clear" w:color="auto" w:fill="FFFFFF"/>
          <w:lang w:val="en-US"/>
        </w:rPr>
        <w:t xml:space="preserve">Olchev, A.V., Gulev, S.K. (2024) Carbon </w:t>
      </w:r>
      <w:r w:rsidR="00BB2842" w:rsidRPr="005F6D8C">
        <w:rPr>
          <w:rFonts w:asciiTheme="minorHAnsi" w:hAnsiTheme="minorHAnsi" w:cstheme="minorHAnsi"/>
          <w:shd w:val="clear" w:color="auto" w:fill="FFFFFF"/>
          <w:lang w:val="en-US"/>
        </w:rPr>
        <w:t>f</w:t>
      </w:r>
      <w:r w:rsidRPr="005F6D8C">
        <w:rPr>
          <w:rFonts w:asciiTheme="minorHAnsi" w:hAnsiTheme="minorHAnsi" w:cstheme="minorHAnsi"/>
          <w:shd w:val="clear" w:color="auto" w:fill="FFFFFF"/>
          <w:lang w:val="en-US"/>
        </w:rPr>
        <w:t xml:space="preserve">lux </w:t>
      </w:r>
      <w:r w:rsidR="00BB2842" w:rsidRPr="005F6D8C">
        <w:rPr>
          <w:rFonts w:asciiTheme="minorHAnsi" w:hAnsiTheme="minorHAnsi" w:cstheme="minorHAnsi"/>
          <w:shd w:val="clear" w:color="auto" w:fill="FFFFFF"/>
          <w:lang w:val="en-US"/>
        </w:rPr>
        <w:t>m</w:t>
      </w:r>
      <w:r w:rsidRPr="005F6D8C">
        <w:rPr>
          <w:rFonts w:asciiTheme="minorHAnsi" w:hAnsiTheme="minorHAnsi" w:cstheme="minorHAnsi"/>
          <w:shd w:val="clear" w:color="auto" w:fill="FFFFFF"/>
          <w:lang w:val="en-US"/>
        </w:rPr>
        <w:t xml:space="preserve">easurement </w:t>
      </w:r>
      <w:r w:rsidR="00BB2842" w:rsidRPr="005F6D8C">
        <w:rPr>
          <w:rFonts w:asciiTheme="minorHAnsi" w:hAnsiTheme="minorHAnsi" w:cstheme="minorHAnsi"/>
          <w:shd w:val="clear" w:color="auto" w:fill="FFFFFF"/>
          <w:lang w:val="en-US"/>
        </w:rPr>
        <w:t>s</w:t>
      </w:r>
      <w:r w:rsidRPr="005F6D8C">
        <w:rPr>
          <w:rFonts w:asciiTheme="minorHAnsi" w:hAnsiTheme="minorHAnsi" w:cstheme="minorHAnsi"/>
          <w:shd w:val="clear" w:color="auto" w:fill="FFFFFF"/>
          <w:lang w:val="en-US"/>
        </w:rPr>
        <w:t xml:space="preserve">upersites of the Russian Federation: </w:t>
      </w:r>
      <w:r w:rsidR="00BB2842" w:rsidRPr="005F6D8C">
        <w:rPr>
          <w:rFonts w:asciiTheme="minorHAnsi" w:hAnsiTheme="minorHAnsi" w:cstheme="minorHAnsi"/>
          <w:shd w:val="clear" w:color="auto" w:fill="FFFFFF"/>
          <w:lang w:val="en-US"/>
        </w:rPr>
        <w:t>o</w:t>
      </w:r>
      <w:r w:rsidRPr="005F6D8C">
        <w:rPr>
          <w:rFonts w:asciiTheme="minorHAnsi" w:hAnsiTheme="minorHAnsi" w:cstheme="minorHAnsi"/>
          <w:shd w:val="clear" w:color="auto" w:fill="FFFFFF"/>
          <w:lang w:val="en-US"/>
        </w:rPr>
        <w:t xml:space="preserve">bjectives, </w:t>
      </w:r>
      <w:r w:rsidR="00BB2842" w:rsidRPr="005F6D8C">
        <w:rPr>
          <w:rFonts w:asciiTheme="minorHAnsi" w:hAnsiTheme="minorHAnsi" w:cstheme="minorHAnsi"/>
          <w:shd w:val="clear" w:color="auto" w:fill="FFFFFF"/>
          <w:lang w:val="en-US"/>
        </w:rPr>
        <w:t>m</w:t>
      </w:r>
      <w:r w:rsidRPr="005F6D8C">
        <w:rPr>
          <w:rFonts w:asciiTheme="minorHAnsi" w:hAnsiTheme="minorHAnsi" w:cstheme="minorHAnsi"/>
          <w:shd w:val="clear" w:color="auto" w:fill="FFFFFF"/>
          <w:lang w:val="en-US"/>
        </w:rPr>
        <w:t xml:space="preserve">ethodology, </w:t>
      </w:r>
      <w:r w:rsidR="00BB2842" w:rsidRPr="005F6D8C">
        <w:rPr>
          <w:rFonts w:asciiTheme="minorHAnsi" w:hAnsiTheme="minorHAnsi" w:cstheme="minorHAnsi"/>
          <w:shd w:val="clear" w:color="auto" w:fill="FFFFFF"/>
          <w:lang w:val="en-US"/>
        </w:rPr>
        <w:t>p</w:t>
      </w:r>
      <w:r w:rsidRPr="005F6D8C">
        <w:rPr>
          <w:rFonts w:asciiTheme="minorHAnsi" w:hAnsiTheme="minorHAnsi" w:cstheme="minorHAnsi"/>
          <w:shd w:val="clear" w:color="auto" w:fill="FFFFFF"/>
          <w:lang w:val="en-US"/>
        </w:rPr>
        <w:t>rospects.</w:t>
      </w:r>
      <w:r w:rsidR="00FE0011" w:rsidRPr="005F6D8C">
        <w:rPr>
          <w:rFonts w:asciiTheme="minorHAnsi" w:hAnsiTheme="minorHAnsi" w:cstheme="minorHAnsi"/>
          <w:shd w:val="clear" w:color="auto" w:fill="FFFFFF"/>
          <w:lang w:val="en-US"/>
        </w:rPr>
        <w:t xml:space="preserve"> </w:t>
      </w:r>
      <w:r w:rsidRPr="005F6D8C">
        <w:rPr>
          <w:rFonts w:asciiTheme="minorHAnsi" w:hAnsiTheme="minorHAnsi" w:cstheme="minorHAnsi"/>
          <w:i/>
          <w:iCs/>
          <w:shd w:val="clear" w:color="auto" w:fill="FFFFFF"/>
          <w:lang w:val="en-US"/>
        </w:rPr>
        <w:t>Izv. Atmos. Ocean. Phys.</w:t>
      </w:r>
      <w:r w:rsidR="00FE0011" w:rsidRPr="005F6D8C">
        <w:rPr>
          <w:rFonts w:asciiTheme="minorHAnsi" w:hAnsiTheme="minorHAnsi" w:cstheme="minorHAnsi"/>
          <w:i/>
          <w:iCs/>
          <w:shd w:val="clear" w:color="auto" w:fill="FFFFFF"/>
          <w:lang w:val="en-US"/>
        </w:rPr>
        <w:t xml:space="preserve"> </w:t>
      </w:r>
      <w:r w:rsidRPr="005F6D8C">
        <w:rPr>
          <w:rFonts w:asciiTheme="minorHAnsi" w:hAnsiTheme="minorHAnsi" w:cstheme="minorHAnsi"/>
          <w:shd w:val="clear" w:color="auto" w:fill="FFFFFF"/>
          <w:lang w:val="en-US"/>
        </w:rPr>
        <w:t>60</w:t>
      </w:r>
      <w:r w:rsidR="00FE0011" w:rsidRPr="005F6D8C">
        <w:rPr>
          <w:rFonts w:asciiTheme="minorHAnsi" w:hAnsiTheme="minorHAnsi" w:cstheme="minorHAnsi"/>
          <w:shd w:val="clear" w:color="auto" w:fill="FFFFFF"/>
          <w:lang w:val="en-US"/>
        </w:rPr>
        <w:t xml:space="preserve"> </w:t>
      </w:r>
      <w:r w:rsidRPr="005F6D8C">
        <w:rPr>
          <w:rFonts w:asciiTheme="minorHAnsi" w:hAnsiTheme="minorHAnsi" w:cstheme="minorHAnsi"/>
          <w:shd w:val="clear" w:color="auto" w:fill="FFFFFF"/>
          <w:lang w:val="en-US"/>
        </w:rPr>
        <w:t>(Suppl 3), S428–S434. https://doi.org/10.1134/S0001433824700841</w:t>
      </w:r>
    </w:p>
    <w:p w14:paraId="4398638B" w14:textId="1194A608" w:rsidR="009E7AFA" w:rsidRPr="005F6D8C" w:rsidRDefault="009E7AFA"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rPr>
      </w:pPr>
      <w:r w:rsidRPr="005F6D8C">
        <w:rPr>
          <w:rFonts w:asciiTheme="minorHAnsi" w:hAnsiTheme="minorHAnsi" w:cstheme="minorHAnsi"/>
          <w:shd w:val="clear" w:color="auto" w:fill="FFFFFF"/>
          <w:lang w:val="en-US"/>
        </w:rPr>
        <w:t xml:space="preserve">Orr, J. C., et al. (2017). Biogeochemical protocols and diagnostics for the CMIP6 Ocean Model Intercomparison Project (OMIP). </w:t>
      </w:r>
      <w:r w:rsidRPr="005F6D8C">
        <w:rPr>
          <w:rFonts w:asciiTheme="minorHAnsi" w:hAnsiTheme="minorHAnsi" w:cstheme="minorHAnsi"/>
          <w:i/>
          <w:iCs/>
          <w:shd w:val="clear" w:color="auto" w:fill="FFFFFF"/>
          <w:lang w:val="en-US"/>
        </w:rPr>
        <w:t>Geoscientific Model Development</w:t>
      </w:r>
      <w:r w:rsidRPr="005F6D8C">
        <w:rPr>
          <w:rFonts w:asciiTheme="minorHAnsi" w:hAnsiTheme="minorHAnsi" w:cstheme="minorHAnsi"/>
          <w:shd w:val="clear" w:color="auto" w:fill="FFFFFF"/>
          <w:lang w:val="en-US"/>
        </w:rPr>
        <w:t>, 10(6), 2169–2199. https://doi.org/10.5194/gmd-10-2169-2017</w:t>
      </w:r>
    </w:p>
    <w:p w14:paraId="5FDD813E" w14:textId="21CDB4DC" w:rsidR="00F36B71" w:rsidRPr="005F6D8C" w:rsidRDefault="00F36B71" w:rsidP="00EE1C4E">
      <w:pPr>
        <w:pStyle w:val="ds-markdown-paragraph"/>
        <w:numPr>
          <w:ilvl w:val="0"/>
          <w:numId w:val="1"/>
        </w:numPr>
        <w:shd w:val="clear" w:color="auto" w:fill="FFFFFF"/>
        <w:spacing w:before="0" w:beforeAutospacing="0" w:after="0" w:afterAutospacing="0" w:line="360" w:lineRule="auto"/>
        <w:jc w:val="both"/>
        <w:rPr>
          <w:rStyle w:val="a3"/>
          <w:rFonts w:asciiTheme="minorHAnsi" w:hAnsiTheme="minorHAnsi" w:cstheme="minorHAnsi"/>
          <w:b w:val="0"/>
          <w:bCs w:val="0"/>
          <w:lang w:val="en-US"/>
        </w:rPr>
      </w:pPr>
      <w:r w:rsidRPr="005F6D8C">
        <w:rPr>
          <w:rFonts w:asciiTheme="minorHAnsi" w:hAnsiTheme="minorHAnsi" w:cstheme="minorHAnsi"/>
          <w:lang w:val="en-US"/>
        </w:rPr>
        <w:t xml:space="preserve">Pan, Y. et al. (2011) A </w:t>
      </w:r>
      <w:r w:rsidR="00972694" w:rsidRPr="005F6D8C">
        <w:rPr>
          <w:rFonts w:asciiTheme="minorHAnsi" w:hAnsiTheme="minorHAnsi" w:cstheme="minorHAnsi"/>
          <w:lang w:val="en-US"/>
        </w:rPr>
        <w:t>l</w:t>
      </w:r>
      <w:r w:rsidRPr="005F6D8C">
        <w:rPr>
          <w:rFonts w:asciiTheme="minorHAnsi" w:hAnsiTheme="minorHAnsi" w:cstheme="minorHAnsi"/>
          <w:lang w:val="en-US"/>
        </w:rPr>
        <w:t xml:space="preserve">arge and </w:t>
      </w:r>
      <w:r w:rsidR="00972694" w:rsidRPr="005F6D8C">
        <w:rPr>
          <w:rFonts w:asciiTheme="minorHAnsi" w:hAnsiTheme="minorHAnsi" w:cstheme="minorHAnsi"/>
          <w:lang w:val="en-US"/>
        </w:rPr>
        <w:t>p</w:t>
      </w:r>
      <w:r w:rsidRPr="005F6D8C">
        <w:rPr>
          <w:rFonts w:asciiTheme="minorHAnsi" w:hAnsiTheme="minorHAnsi" w:cstheme="minorHAnsi"/>
          <w:lang w:val="en-US"/>
        </w:rPr>
        <w:t xml:space="preserve">ersistent </w:t>
      </w:r>
      <w:r w:rsidR="00972694" w:rsidRPr="005F6D8C">
        <w:rPr>
          <w:rFonts w:asciiTheme="minorHAnsi" w:hAnsiTheme="minorHAnsi" w:cstheme="minorHAnsi"/>
          <w:lang w:val="en-US"/>
        </w:rPr>
        <w:t>c</w:t>
      </w:r>
      <w:r w:rsidRPr="005F6D8C">
        <w:rPr>
          <w:rFonts w:asciiTheme="minorHAnsi" w:hAnsiTheme="minorHAnsi" w:cstheme="minorHAnsi"/>
          <w:lang w:val="en-US"/>
        </w:rPr>
        <w:t xml:space="preserve">arbon </w:t>
      </w:r>
      <w:r w:rsidR="00972694" w:rsidRPr="005F6D8C">
        <w:rPr>
          <w:rFonts w:asciiTheme="minorHAnsi" w:hAnsiTheme="minorHAnsi" w:cstheme="minorHAnsi"/>
          <w:lang w:val="en-US"/>
        </w:rPr>
        <w:t>s</w:t>
      </w:r>
      <w:r w:rsidRPr="005F6D8C">
        <w:rPr>
          <w:rFonts w:asciiTheme="minorHAnsi" w:hAnsiTheme="minorHAnsi" w:cstheme="minorHAnsi"/>
          <w:lang w:val="en-US"/>
        </w:rPr>
        <w:t xml:space="preserve">ink in the World’s </w:t>
      </w:r>
      <w:r w:rsidR="00972694" w:rsidRPr="005F6D8C">
        <w:rPr>
          <w:rFonts w:asciiTheme="minorHAnsi" w:hAnsiTheme="minorHAnsi" w:cstheme="minorHAnsi"/>
          <w:lang w:val="en-US"/>
        </w:rPr>
        <w:t>f</w:t>
      </w:r>
      <w:r w:rsidRPr="005F6D8C">
        <w:rPr>
          <w:rFonts w:asciiTheme="minorHAnsi" w:hAnsiTheme="minorHAnsi" w:cstheme="minorHAnsi"/>
          <w:lang w:val="en-US"/>
        </w:rPr>
        <w:t xml:space="preserve">orests. </w:t>
      </w:r>
      <w:r w:rsidRPr="005F6D8C">
        <w:rPr>
          <w:rFonts w:asciiTheme="minorHAnsi" w:hAnsiTheme="minorHAnsi" w:cstheme="minorHAnsi"/>
          <w:i/>
          <w:iCs/>
          <w:lang w:val="en-US"/>
        </w:rPr>
        <w:t>Science</w:t>
      </w:r>
      <w:r w:rsidRPr="005F6D8C">
        <w:rPr>
          <w:rFonts w:asciiTheme="minorHAnsi" w:hAnsiTheme="minorHAnsi" w:cstheme="minorHAnsi"/>
          <w:lang w:val="en-US"/>
        </w:rPr>
        <w:t xml:space="preserve"> 333, 988-993. https://doi.org/10.1126/science.1201609</w:t>
      </w:r>
    </w:p>
    <w:p w14:paraId="59178965" w14:textId="0E32E58C" w:rsidR="008C68F4" w:rsidRPr="005F6D8C" w:rsidRDefault="008C68F4" w:rsidP="00EE1C4E">
      <w:pPr>
        <w:pStyle w:val="ds-markdown-paragraph"/>
        <w:numPr>
          <w:ilvl w:val="0"/>
          <w:numId w:val="1"/>
        </w:numPr>
        <w:shd w:val="clear" w:color="auto" w:fill="FFFFFF"/>
        <w:spacing w:before="0" w:beforeAutospacing="0" w:after="0" w:afterAutospacing="0" w:line="360" w:lineRule="auto"/>
        <w:jc w:val="both"/>
        <w:rPr>
          <w:rStyle w:val="a3"/>
          <w:rFonts w:asciiTheme="minorHAnsi" w:hAnsiTheme="minorHAnsi" w:cstheme="minorHAnsi"/>
          <w:b w:val="0"/>
          <w:bCs w:val="0"/>
          <w:lang w:val="en-US"/>
        </w:rPr>
      </w:pPr>
      <w:r w:rsidRPr="005F6D8C">
        <w:rPr>
          <w:rFonts w:asciiTheme="minorHAnsi" w:hAnsiTheme="minorHAnsi" w:cstheme="minorHAnsi"/>
          <w:shd w:val="clear" w:color="auto" w:fill="FFFFFF"/>
          <w:lang w:val="en-US"/>
        </w:rPr>
        <w:t xml:space="preserve">Pandey, S., et al. (2019). Satellite observations reveal extreme methane leakage from a natural gas well blowout. </w:t>
      </w:r>
      <w:r w:rsidRPr="005F6D8C">
        <w:rPr>
          <w:rFonts w:asciiTheme="minorHAnsi" w:hAnsiTheme="minorHAnsi" w:cstheme="minorHAnsi"/>
          <w:i/>
          <w:iCs/>
          <w:shd w:val="clear" w:color="auto" w:fill="FFFFFF"/>
        </w:rPr>
        <w:t>PNAS</w:t>
      </w:r>
      <w:r w:rsidRPr="005F6D8C">
        <w:rPr>
          <w:rFonts w:asciiTheme="minorHAnsi" w:hAnsiTheme="minorHAnsi" w:cstheme="minorHAnsi"/>
          <w:shd w:val="clear" w:color="auto" w:fill="FFFFFF"/>
        </w:rPr>
        <w:t>, 116(52), 26376-26381</w:t>
      </w:r>
      <w:r w:rsidRPr="005F6D8C">
        <w:rPr>
          <w:rFonts w:asciiTheme="minorHAnsi" w:hAnsiTheme="minorHAnsi" w:cstheme="minorHAnsi"/>
          <w:shd w:val="clear" w:color="auto" w:fill="FFFFFF"/>
          <w:lang w:val="en-US"/>
        </w:rPr>
        <w:t xml:space="preserve">/ </w:t>
      </w:r>
      <w:r w:rsidRPr="005F6D8C">
        <w:rPr>
          <w:rFonts w:asciiTheme="minorHAnsi" w:hAnsiTheme="minorHAnsi" w:cstheme="minorHAnsi"/>
          <w:shd w:val="clear" w:color="auto" w:fill="FFFFFF"/>
        </w:rPr>
        <w:t>https://doi.org/10.1073/pnas.1908712116</w:t>
      </w:r>
    </w:p>
    <w:p w14:paraId="104901C7" w14:textId="7A492F1C" w:rsidR="00546548" w:rsidRPr="005F6D8C" w:rsidRDefault="00546548" w:rsidP="00EE1C4E">
      <w:pPr>
        <w:pStyle w:val="ds-markdown-paragraph"/>
        <w:numPr>
          <w:ilvl w:val="0"/>
          <w:numId w:val="1"/>
        </w:numPr>
        <w:shd w:val="clear" w:color="auto" w:fill="FFFFFF"/>
        <w:spacing w:before="0" w:beforeAutospacing="0" w:after="0" w:afterAutospacing="0" w:line="360" w:lineRule="auto"/>
        <w:jc w:val="both"/>
        <w:rPr>
          <w:rStyle w:val="a3"/>
          <w:rFonts w:asciiTheme="minorHAnsi" w:hAnsiTheme="minorHAnsi" w:cstheme="minorHAnsi"/>
          <w:b w:val="0"/>
          <w:bCs w:val="0"/>
          <w:lang w:val="en-US"/>
        </w:rPr>
      </w:pPr>
      <w:r w:rsidRPr="005F6D8C">
        <w:rPr>
          <w:rStyle w:val="a3"/>
          <w:rFonts w:asciiTheme="minorHAnsi" w:hAnsiTheme="minorHAnsi" w:cstheme="minorHAnsi"/>
          <w:b w:val="0"/>
          <w:bCs w:val="0"/>
          <w:lang w:val="en-US"/>
        </w:rPr>
        <w:t xml:space="preserve">Pastorello, G., et al. (2020). The FLUXNET2015 dataset and the ONEFlux processing pipeline for eddy covariance data. </w:t>
      </w:r>
      <w:r w:rsidRPr="005F6D8C">
        <w:rPr>
          <w:rStyle w:val="a3"/>
          <w:rFonts w:asciiTheme="minorHAnsi" w:hAnsiTheme="minorHAnsi" w:cstheme="minorHAnsi"/>
          <w:b w:val="0"/>
          <w:bCs w:val="0"/>
          <w:i/>
          <w:iCs/>
          <w:lang w:val="en-US"/>
        </w:rPr>
        <w:t>Scientific Data</w:t>
      </w:r>
      <w:r w:rsidRPr="005F6D8C">
        <w:rPr>
          <w:rStyle w:val="a3"/>
          <w:rFonts w:asciiTheme="minorHAnsi" w:hAnsiTheme="minorHAnsi" w:cstheme="minorHAnsi"/>
          <w:b w:val="0"/>
          <w:bCs w:val="0"/>
          <w:lang w:val="en-US"/>
        </w:rPr>
        <w:t xml:space="preserve">, 7(1), 225. </w:t>
      </w:r>
      <w:r w:rsidR="00432550" w:rsidRPr="005F6D8C">
        <w:rPr>
          <w:rStyle w:val="a3"/>
          <w:rFonts w:asciiTheme="minorHAnsi" w:hAnsiTheme="minorHAnsi" w:cstheme="minorHAnsi"/>
          <w:b w:val="0"/>
          <w:bCs w:val="0"/>
          <w:lang w:val="en-US"/>
        </w:rPr>
        <w:t>https://doi.org/10.1038/s41597-020-0534-3</w:t>
      </w:r>
    </w:p>
    <w:p w14:paraId="1727BE9D" w14:textId="4E2D7CDD" w:rsidR="00432550" w:rsidRPr="005F6D8C" w:rsidRDefault="00432550" w:rsidP="00EE1C4E">
      <w:pPr>
        <w:pStyle w:val="ds-markdown-paragraph"/>
        <w:numPr>
          <w:ilvl w:val="0"/>
          <w:numId w:val="1"/>
        </w:numPr>
        <w:shd w:val="clear" w:color="auto" w:fill="FFFFFF"/>
        <w:spacing w:before="0" w:beforeAutospacing="0" w:after="0" w:afterAutospacing="0" w:line="360" w:lineRule="auto"/>
        <w:jc w:val="both"/>
        <w:rPr>
          <w:rStyle w:val="a3"/>
          <w:rFonts w:asciiTheme="minorHAnsi" w:hAnsiTheme="minorHAnsi" w:cstheme="minorHAnsi"/>
          <w:b w:val="0"/>
          <w:bCs w:val="0"/>
          <w:lang w:val="en-US"/>
        </w:rPr>
      </w:pPr>
      <w:r w:rsidRPr="005F6D8C">
        <w:rPr>
          <w:rFonts w:asciiTheme="minorHAnsi" w:hAnsiTheme="minorHAnsi" w:cstheme="minorHAnsi"/>
          <w:shd w:val="clear" w:color="auto" w:fill="FFFFFF"/>
          <w:lang w:val="en-US"/>
        </w:rPr>
        <w:t xml:space="preserve">Paustian, K., Ravindranath, N. H., van Amstel, A. R. (2006). </w:t>
      </w:r>
      <w:r w:rsidRPr="005F6D8C">
        <w:rPr>
          <w:rStyle w:val="a4"/>
          <w:rFonts w:asciiTheme="minorHAnsi" w:hAnsiTheme="minorHAnsi" w:cstheme="minorHAnsi"/>
          <w:shd w:val="clear" w:color="auto" w:fill="FFFFFF"/>
          <w:lang w:val="en-US"/>
        </w:rPr>
        <w:t>2006 IPCC Guidelines for National Greenhouse Gas Inventories</w:t>
      </w:r>
      <w:r w:rsidRPr="005F6D8C">
        <w:rPr>
          <w:rFonts w:asciiTheme="minorHAnsi" w:hAnsiTheme="minorHAnsi" w:cstheme="minorHAnsi"/>
          <w:shd w:val="clear" w:color="auto" w:fill="FFFFFF"/>
          <w:lang w:val="en-US"/>
        </w:rPr>
        <w:t>. (Volume 4: Agriculture, Forestry and Other Land Use; No. Part 2).</w:t>
      </w:r>
    </w:p>
    <w:p w14:paraId="22A2A890" w14:textId="28261DB0" w:rsidR="00900891" w:rsidRPr="005F6D8C" w:rsidRDefault="00900891" w:rsidP="00EE1C4E">
      <w:pPr>
        <w:pStyle w:val="ds-markdown-paragraph"/>
        <w:numPr>
          <w:ilvl w:val="0"/>
          <w:numId w:val="1"/>
        </w:numPr>
        <w:shd w:val="clear" w:color="auto" w:fill="FFFFFF"/>
        <w:spacing w:before="0" w:beforeAutospacing="0" w:after="0" w:afterAutospacing="0" w:line="360" w:lineRule="auto"/>
        <w:jc w:val="both"/>
        <w:rPr>
          <w:rStyle w:val="a3"/>
          <w:rFonts w:asciiTheme="minorHAnsi" w:hAnsiTheme="minorHAnsi" w:cstheme="minorHAnsi"/>
          <w:b w:val="0"/>
          <w:bCs w:val="0"/>
          <w:lang w:val="en-US"/>
        </w:rPr>
      </w:pPr>
      <w:r w:rsidRPr="005F6D8C">
        <w:rPr>
          <w:rFonts w:asciiTheme="minorHAnsi" w:hAnsiTheme="minorHAnsi" w:cstheme="minorHAnsi"/>
          <w:shd w:val="clear" w:color="auto" w:fill="FFFFFF"/>
          <w:lang w:val="en-US"/>
        </w:rPr>
        <w:t>Paustian, K., et al. (2016). Climate-smart soils.</w:t>
      </w:r>
      <w:r w:rsidR="00432550" w:rsidRPr="005F6D8C">
        <w:rPr>
          <w:rFonts w:asciiTheme="minorHAnsi" w:hAnsiTheme="minorHAnsi" w:cstheme="minorHAnsi"/>
          <w:shd w:val="clear" w:color="auto" w:fill="FFFFFF"/>
          <w:lang w:val="en-US"/>
        </w:rPr>
        <w:t xml:space="preserve"> </w:t>
      </w:r>
      <w:r w:rsidRPr="005F6D8C">
        <w:rPr>
          <w:rStyle w:val="a4"/>
          <w:rFonts w:asciiTheme="minorHAnsi" w:hAnsiTheme="minorHAnsi" w:cstheme="minorHAnsi"/>
          <w:shd w:val="clear" w:color="auto" w:fill="FFFFFF"/>
          <w:lang w:val="en-US"/>
        </w:rPr>
        <w:t>Nature, 532</w:t>
      </w:r>
      <w:r w:rsidRPr="005F6D8C">
        <w:rPr>
          <w:rFonts w:asciiTheme="minorHAnsi" w:hAnsiTheme="minorHAnsi" w:cstheme="minorHAnsi"/>
          <w:shd w:val="clear" w:color="auto" w:fill="FFFFFF"/>
          <w:lang w:val="en-US"/>
        </w:rPr>
        <w:t>(7597), 49-57</w:t>
      </w:r>
      <w:r w:rsidR="00DD2DE5" w:rsidRPr="005F6D8C">
        <w:rPr>
          <w:rFonts w:asciiTheme="minorHAnsi" w:hAnsiTheme="minorHAnsi" w:cstheme="minorHAnsi"/>
          <w:shd w:val="clear" w:color="auto" w:fill="FFFFFF"/>
          <w:lang w:val="en-US"/>
        </w:rPr>
        <w:t>,</w:t>
      </w:r>
      <w:r w:rsidR="00443821" w:rsidRPr="005F6D8C">
        <w:rPr>
          <w:rFonts w:asciiTheme="minorHAnsi" w:hAnsiTheme="minorHAnsi" w:cstheme="minorHAnsi"/>
          <w:shd w:val="clear" w:color="auto" w:fill="FFFFFF"/>
          <w:lang w:val="en-US"/>
        </w:rPr>
        <w:t xml:space="preserve"> </w:t>
      </w:r>
      <w:r w:rsidR="00DD2DE5" w:rsidRPr="005F6D8C">
        <w:rPr>
          <w:rStyle w:val="a3"/>
          <w:rFonts w:asciiTheme="minorHAnsi" w:hAnsiTheme="minorHAnsi" w:cstheme="minorHAnsi"/>
          <w:b w:val="0"/>
          <w:bCs w:val="0"/>
          <w:lang w:val="en-US"/>
        </w:rPr>
        <w:t>https://doi.org/</w:t>
      </w:r>
      <w:r w:rsidR="00443821" w:rsidRPr="005F6D8C">
        <w:rPr>
          <w:rFonts w:asciiTheme="minorHAnsi" w:hAnsiTheme="minorHAnsi" w:cstheme="minorHAnsi"/>
          <w:shd w:val="clear" w:color="auto" w:fill="FFFFFF"/>
          <w:lang w:val="en-US"/>
        </w:rPr>
        <w:t>10.1038/nature17174.</w:t>
      </w:r>
    </w:p>
    <w:p w14:paraId="52945F36" w14:textId="5BA6DD50" w:rsidR="00690977" w:rsidRPr="005F6D8C" w:rsidRDefault="00690977"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Style w:val="a3"/>
          <w:rFonts w:asciiTheme="minorHAnsi" w:hAnsiTheme="minorHAnsi" w:cstheme="minorHAnsi"/>
          <w:b w:val="0"/>
          <w:bCs w:val="0"/>
          <w:lang w:val="en-US"/>
        </w:rPr>
        <w:t>Peylin, P., et al. (2013).</w:t>
      </w:r>
      <w:r w:rsidR="001C0FB5" w:rsidRPr="005F6D8C">
        <w:rPr>
          <w:rStyle w:val="a3"/>
          <w:rFonts w:asciiTheme="minorHAnsi" w:hAnsiTheme="minorHAnsi" w:cstheme="minorHAnsi"/>
          <w:b w:val="0"/>
          <w:bCs w:val="0"/>
          <w:lang w:val="en-US"/>
        </w:rPr>
        <w:t xml:space="preserve"> </w:t>
      </w:r>
      <w:r w:rsidRPr="005F6D8C">
        <w:rPr>
          <w:rFonts w:asciiTheme="minorHAnsi" w:hAnsiTheme="minorHAnsi" w:cstheme="minorHAnsi"/>
          <w:lang w:val="en-US"/>
        </w:rPr>
        <w:t>Global atmospheric carbon budget: results from an ensemble of atmospheric CO₂ inversions.</w:t>
      </w:r>
      <w:r w:rsidR="001C0FB5" w:rsidRPr="005F6D8C">
        <w:rPr>
          <w:rFonts w:asciiTheme="minorHAnsi" w:hAnsiTheme="minorHAnsi" w:cstheme="minorHAnsi"/>
          <w:lang w:val="en-US"/>
        </w:rPr>
        <w:t xml:space="preserve"> </w:t>
      </w:r>
      <w:r w:rsidRPr="005F6D8C">
        <w:rPr>
          <w:rStyle w:val="a4"/>
          <w:rFonts w:asciiTheme="minorHAnsi" w:hAnsiTheme="minorHAnsi" w:cstheme="minorHAnsi"/>
          <w:lang w:val="en-US"/>
        </w:rPr>
        <w:t>Biogeosciences, 10</w:t>
      </w:r>
      <w:r w:rsidRPr="005F6D8C">
        <w:rPr>
          <w:rFonts w:asciiTheme="minorHAnsi" w:hAnsiTheme="minorHAnsi" w:cstheme="minorHAnsi"/>
          <w:lang w:val="en-US"/>
        </w:rPr>
        <w:t>(10), 6699-6720.</w:t>
      </w:r>
      <w:r w:rsidR="00972694" w:rsidRPr="005F6D8C">
        <w:rPr>
          <w:rFonts w:asciiTheme="minorHAnsi" w:hAnsiTheme="minorHAnsi" w:cstheme="minorHAnsi"/>
          <w:lang w:val="en-US"/>
        </w:rPr>
        <w:t xml:space="preserve"> </w:t>
      </w:r>
      <w:r w:rsidR="00972694" w:rsidRPr="005F6D8C">
        <w:rPr>
          <w:rFonts w:asciiTheme="minorHAnsi" w:hAnsiTheme="minorHAnsi" w:cstheme="minorHAnsi"/>
          <w:shd w:val="clear" w:color="auto" w:fill="FFFFFF"/>
        </w:rPr>
        <w:t>https://doi.org/10.5194/bg-10-6699-2013</w:t>
      </w:r>
    </w:p>
    <w:p w14:paraId="0EC7FF75" w14:textId="0940BF19" w:rsidR="00AD5189" w:rsidRPr="005F6D8C" w:rsidRDefault="00AD5189"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t xml:space="preserve">Peters, W., et al. (2007). An atmospheric perspective on North American carbon dioxide exchange: CarbonTracker. </w:t>
      </w:r>
      <w:r w:rsidRPr="005F6D8C">
        <w:rPr>
          <w:rFonts w:asciiTheme="minorHAnsi" w:hAnsiTheme="minorHAnsi" w:cstheme="minorHAnsi"/>
          <w:i/>
          <w:iCs/>
          <w:lang w:val="en-US"/>
        </w:rPr>
        <w:t>Proceedings of the National Academy of Sciences</w:t>
      </w:r>
      <w:r w:rsidRPr="005F6D8C">
        <w:rPr>
          <w:rFonts w:asciiTheme="minorHAnsi" w:hAnsiTheme="minorHAnsi" w:cstheme="minorHAnsi"/>
          <w:lang w:val="en-US"/>
        </w:rPr>
        <w:t>, 104(48), 18925-18930.</w:t>
      </w:r>
      <w:r w:rsidR="00B31890" w:rsidRPr="005F6D8C">
        <w:rPr>
          <w:rFonts w:asciiTheme="minorHAnsi" w:hAnsiTheme="minorHAnsi" w:cstheme="minorHAnsi"/>
          <w:lang w:val="en-US"/>
        </w:rPr>
        <w:t xml:space="preserve"> </w:t>
      </w:r>
      <w:r w:rsidR="00B31890" w:rsidRPr="005F6D8C">
        <w:rPr>
          <w:rFonts w:asciiTheme="minorHAnsi" w:hAnsiTheme="minorHAnsi" w:cstheme="minorHAnsi"/>
          <w:shd w:val="clear" w:color="auto" w:fill="FFFFFF"/>
          <w:lang w:val="en-US"/>
        </w:rPr>
        <w:t>https://doi.org/10.1073/pnas.0708986104</w:t>
      </w:r>
    </w:p>
    <w:p w14:paraId="18E0C61B" w14:textId="7B1C6176" w:rsidR="00B877CE" w:rsidRPr="005F6D8C" w:rsidRDefault="00B877CE"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lastRenderedPageBreak/>
        <w:t xml:space="preserve">Peters, W., et al. (2010). Seven years of recent European net terrestrial carbon dioxide exchange constrained by atmospheric observations. </w:t>
      </w:r>
      <w:r w:rsidRPr="005F6D8C">
        <w:rPr>
          <w:rFonts w:asciiTheme="minorHAnsi" w:hAnsiTheme="minorHAnsi" w:cstheme="minorHAnsi"/>
          <w:i/>
          <w:iCs/>
          <w:lang w:val="en-US"/>
        </w:rPr>
        <w:t>Global Change Biology</w:t>
      </w:r>
      <w:r w:rsidRPr="005F6D8C">
        <w:rPr>
          <w:rFonts w:asciiTheme="minorHAnsi" w:hAnsiTheme="minorHAnsi" w:cstheme="minorHAnsi"/>
          <w:lang w:val="en-US"/>
        </w:rPr>
        <w:t>, 16(4), 1317-1337</w:t>
      </w:r>
      <w:r w:rsidR="00A87A50" w:rsidRPr="005F6D8C">
        <w:rPr>
          <w:rFonts w:asciiTheme="minorHAnsi" w:hAnsiTheme="minorHAnsi" w:cstheme="minorHAnsi"/>
          <w:lang w:val="en-US"/>
        </w:rPr>
        <w:t xml:space="preserve">. </w:t>
      </w:r>
      <w:r w:rsidR="00A87A50" w:rsidRPr="005F6D8C">
        <w:rPr>
          <w:rFonts w:asciiTheme="minorHAnsi" w:hAnsiTheme="minorHAnsi" w:cstheme="minorHAnsi"/>
        </w:rPr>
        <w:t>https://doi.org/10.1111/j.1365-2486.2009.02078.x</w:t>
      </w:r>
    </w:p>
    <w:p w14:paraId="21157283" w14:textId="1238F957" w:rsidR="00690977" w:rsidRPr="005F6D8C" w:rsidRDefault="00690977"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Style w:val="a3"/>
          <w:rFonts w:asciiTheme="minorHAnsi" w:hAnsiTheme="minorHAnsi" w:cstheme="minorHAnsi"/>
          <w:b w:val="0"/>
          <w:bCs w:val="0"/>
          <w:lang w:val="en-US"/>
        </w:rPr>
        <w:t>Piao, S., et al. (2009).</w:t>
      </w:r>
      <w:r w:rsidR="001C0FB5" w:rsidRPr="005F6D8C">
        <w:rPr>
          <w:rStyle w:val="a3"/>
          <w:rFonts w:asciiTheme="minorHAnsi" w:hAnsiTheme="minorHAnsi" w:cstheme="minorHAnsi"/>
          <w:b w:val="0"/>
          <w:bCs w:val="0"/>
          <w:lang w:val="en-US"/>
        </w:rPr>
        <w:t xml:space="preserve"> </w:t>
      </w:r>
      <w:r w:rsidRPr="005F6D8C">
        <w:rPr>
          <w:rFonts w:asciiTheme="minorHAnsi" w:hAnsiTheme="minorHAnsi" w:cstheme="minorHAnsi"/>
          <w:lang w:val="en-US"/>
        </w:rPr>
        <w:t>The carbon balance of terrestrial ecosystems in China. </w:t>
      </w:r>
      <w:r w:rsidRPr="005F6D8C">
        <w:rPr>
          <w:rStyle w:val="a4"/>
          <w:rFonts w:asciiTheme="minorHAnsi" w:hAnsiTheme="minorHAnsi" w:cstheme="minorHAnsi"/>
          <w:lang w:val="en-US"/>
        </w:rPr>
        <w:t>Nature, 458</w:t>
      </w:r>
      <w:r w:rsidRPr="005F6D8C">
        <w:rPr>
          <w:rFonts w:asciiTheme="minorHAnsi" w:hAnsiTheme="minorHAnsi" w:cstheme="minorHAnsi"/>
          <w:lang w:val="en-US"/>
        </w:rPr>
        <w:t>(7241), 1009–1013.</w:t>
      </w:r>
      <w:r w:rsidR="00A87A50" w:rsidRPr="005F6D8C">
        <w:rPr>
          <w:rFonts w:asciiTheme="minorHAnsi" w:hAnsiTheme="minorHAnsi" w:cstheme="minorHAnsi"/>
          <w:lang w:val="en-US"/>
        </w:rPr>
        <w:t xml:space="preserve"> </w:t>
      </w:r>
      <w:r w:rsidR="003334DC" w:rsidRPr="005F6D8C">
        <w:rPr>
          <w:rFonts w:asciiTheme="minorHAnsi" w:hAnsiTheme="minorHAnsi" w:cstheme="minorHAnsi"/>
        </w:rPr>
        <w:t>https://doi.org/</w:t>
      </w:r>
      <w:r w:rsidR="003334DC" w:rsidRPr="005F6D8C">
        <w:rPr>
          <w:rFonts w:asciiTheme="minorHAnsi" w:hAnsiTheme="minorHAnsi" w:cstheme="minorHAnsi"/>
          <w:lang w:val="en-US"/>
        </w:rPr>
        <w:t>10.1038/nature07944</w:t>
      </w:r>
    </w:p>
    <w:p w14:paraId="6E62A087" w14:textId="336D1F91" w:rsidR="003334DC" w:rsidRPr="005F6D8C" w:rsidRDefault="003334DC"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shd w:val="clear" w:color="auto" w:fill="FFFFFF"/>
          <w:lang w:val="en-US"/>
        </w:rPr>
        <w:t>Planchat, A., et al. (2024)</w:t>
      </w:r>
      <w:r w:rsidR="00256133" w:rsidRPr="005F6D8C">
        <w:rPr>
          <w:rFonts w:asciiTheme="minorHAnsi" w:hAnsiTheme="minorHAnsi" w:cstheme="minorHAnsi"/>
          <w:shd w:val="clear" w:color="auto" w:fill="FFFFFF"/>
          <w:lang w:val="en-US"/>
        </w:rPr>
        <w:t>.</w:t>
      </w:r>
      <w:r w:rsidRPr="005F6D8C">
        <w:rPr>
          <w:rFonts w:asciiTheme="minorHAnsi" w:hAnsiTheme="minorHAnsi" w:cstheme="minorHAnsi"/>
          <w:shd w:val="clear" w:color="auto" w:fill="FFFFFF"/>
          <w:lang w:val="en-US"/>
        </w:rPr>
        <w:t xml:space="preserve"> The carbonate pump feedback on alkalinity and the carbon cycle in the 21</w:t>
      </w:r>
      <w:r w:rsidRPr="005F6D8C">
        <w:rPr>
          <w:rFonts w:asciiTheme="minorHAnsi" w:hAnsiTheme="minorHAnsi" w:cstheme="minorHAnsi"/>
          <w:shd w:val="clear" w:color="auto" w:fill="FFFFFF"/>
          <w:vertAlign w:val="superscript"/>
          <w:lang w:val="en-US"/>
        </w:rPr>
        <w:t>st</w:t>
      </w:r>
      <w:r w:rsidRPr="005F6D8C">
        <w:rPr>
          <w:rFonts w:asciiTheme="minorHAnsi" w:hAnsiTheme="minorHAnsi" w:cstheme="minorHAnsi"/>
          <w:shd w:val="clear" w:color="auto" w:fill="FFFFFF"/>
          <w:lang w:val="en-US"/>
        </w:rPr>
        <w:t xml:space="preserve"> century and beyond, </w:t>
      </w:r>
      <w:r w:rsidRPr="005F6D8C">
        <w:rPr>
          <w:rFonts w:asciiTheme="minorHAnsi" w:hAnsiTheme="minorHAnsi" w:cstheme="minorHAnsi"/>
          <w:i/>
          <w:iCs/>
          <w:shd w:val="clear" w:color="auto" w:fill="FFFFFF"/>
          <w:lang w:val="en-US"/>
        </w:rPr>
        <w:t>Earth Syst. Dynam</w:t>
      </w:r>
      <w:r w:rsidRPr="005F6D8C">
        <w:rPr>
          <w:rFonts w:asciiTheme="minorHAnsi" w:hAnsiTheme="minorHAnsi" w:cstheme="minorHAnsi"/>
          <w:shd w:val="clear" w:color="auto" w:fill="FFFFFF"/>
          <w:lang w:val="en-US"/>
        </w:rPr>
        <w:t>., 15, 565–588, https://doi.org/10.5194/esd-15-565-2024</w:t>
      </w:r>
    </w:p>
    <w:p w14:paraId="4ED6C18A" w14:textId="11CF3471" w:rsidR="00690977" w:rsidRPr="005F6D8C" w:rsidRDefault="00690977"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Style w:val="a3"/>
          <w:rFonts w:asciiTheme="minorHAnsi" w:hAnsiTheme="minorHAnsi" w:cstheme="minorHAnsi"/>
          <w:b w:val="0"/>
          <w:bCs w:val="0"/>
          <w:lang w:val="en-US"/>
        </w:rPr>
        <w:t>Poulter, B., et al. (2017).</w:t>
      </w:r>
      <w:r w:rsidR="001C0FB5" w:rsidRPr="005F6D8C">
        <w:rPr>
          <w:rStyle w:val="a3"/>
          <w:rFonts w:asciiTheme="minorHAnsi" w:hAnsiTheme="minorHAnsi" w:cstheme="minorHAnsi"/>
          <w:b w:val="0"/>
          <w:bCs w:val="0"/>
          <w:lang w:val="en-US"/>
        </w:rPr>
        <w:t xml:space="preserve"> </w:t>
      </w:r>
      <w:r w:rsidRPr="005F6D8C">
        <w:rPr>
          <w:rFonts w:asciiTheme="minorHAnsi" w:hAnsiTheme="minorHAnsi" w:cstheme="minorHAnsi"/>
          <w:lang w:val="en-US"/>
        </w:rPr>
        <w:t>Global wetland contribution to 2000–2012 atmospheric methane growth rate dynamics.</w:t>
      </w:r>
      <w:r w:rsidR="001C0FB5" w:rsidRPr="005F6D8C">
        <w:rPr>
          <w:rFonts w:asciiTheme="minorHAnsi" w:hAnsiTheme="minorHAnsi" w:cstheme="minorHAnsi"/>
          <w:lang w:val="en-US"/>
        </w:rPr>
        <w:t xml:space="preserve"> </w:t>
      </w:r>
      <w:r w:rsidRPr="005F6D8C">
        <w:rPr>
          <w:rStyle w:val="a4"/>
          <w:rFonts w:asciiTheme="minorHAnsi" w:hAnsiTheme="minorHAnsi" w:cstheme="minorHAnsi"/>
          <w:lang w:val="en-US"/>
        </w:rPr>
        <w:t>Environmental Research Letters, 12</w:t>
      </w:r>
      <w:r w:rsidRPr="005F6D8C">
        <w:rPr>
          <w:rFonts w:asciiTheme="minorHAnsi" w:hAnsiTheme="minorHAnsi" w:cstheme="minorHAnsi"/>
          <w:lang w:val="en-US"/>
        </w:rPr>
        <w:t>(9), 094013.</w:t>
      </w:r>
      <w:r w:rsidR="00A87A50" w:rsidRPr="005F6D8C">
        <w:rPr>
          <w:rFonts w:asciiTheme="minorHAnsi" w:hAnsiTheme="minorHAnsi" w:cstheme="minorHAnsi"/>
          <w:lang w:val="en-US"/>
        </w:rPr>
        <w:t xml:space="preserve"> </w:t>
      </w:r>
      <w:r w:rsidR="00A87A50" w:rsidRPr="005F6D8C">
        <w:rPr>
          <w:rFonts w:asciiTheme="minorHAnsi" w:hAnsiTheme="minorHAnsi" w:cstheme="minorHAnsi"/>
        </w:rPr>
        <w:t>https://doi.org/10.1088/1748-9326/aa8391</w:t>
      </w:r>
    </w:p>
    <w:p w14:paraId="1FCB9C95" w14:textId="216572CD" w:rsidR="00690977" w:rsidRPr="005F6D8C" w:rsidRDefault="00690977"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rPr>
      </w:pPr>
      <w:r w:rsidRPr="005F6D8C">
        <w:rPr>
          <w:rStyle w:val="a3"/>
          <w:rFonts w:asciiTheme="minorHAnsi" w:hAnsiTheme="minorHAnsi" w:cstheme="minorHAnsi"/>
          <w:b w:val="0"/>
          <w:bCs w:val="0"/>
          <w:lang w:val="en-US"/>
        </w:rPr>
        <w:t>Prentice, I.C., et al. (2001).</w:t>
      </w:r>
      <w:r w:rsidR="001C0FB5" w:rsidRPr="005F6D8C">
        <w:rPr>
          <w:rStyle w:val="a3"/>
          <w:rFonts w:asciiTheme="minorHAnsi" w:hAnsiTheme="minorHAnsi" w:cstheme="minorHAnsi"/>
          <w:b w:val="0"/>
          <w:bCs w:val="0"/>
          <w:lang w:val="en-US"/>
        </w:rPr>
        <w:t xml:space="preserve"> </w:t>
      </w:r>
      <w:r w:rsidRPr="005F6D8C">
        <w:rPr>
          <w:rFonts w:asciiTheme="minorHAnsi" w:hAnsiTheme="minorHAnsi" w:cstheme="minorHAnsi"/>
          <w:lang w:val="en-US"/>
        </w:rPr>
        <w:t>The Carbon Cycle and Atmospheric Carbon Dioxide. In</w:t>
      </w:r>
      <w:r w:rsidR="003334DC" w:rsidRPr="005F6D8C">
        <w:rPr>
          <w:rFonts w:asciiTheme="minorHAnsi" w:hAnsiTheme="minorHAnsi" w:cstheme="minorHAnsi"/>
          <w:lang w:val="en-US"/>
        </w:rPr>
        <w:t xml:space="preserve">: </w:t>
      </w:r>
      <w:r w:rsidRPr="005F6D8C">
        <w:rPr>
          <w:rStyle w:val="a4"/>
          <w:rFonts w:asciiTheme="minorHAnsi" w:hAnsiTheme="minorHAnsi" w:cstheme="minorHAnsi"/>
          <w:lang w:val="en-US"/>
        </w:rPr>
        <w:t>Climate Change 2001: The Scientific Basis. Contribution of Working Group I to the Third Assessment Report of the Intergovernmental Panel on Climate Change</w:t>
      </w:r>
      <w:r w:rsidRPr="005F6D8C">
        <w:rPr>
          <w:rFonts w:asciiTheme="minorHAnsi" w:hAnsiTheme="minorHAnsi" w:cstheme="minorHAnsi"/>
          <w:lang w:val="en-US"/>
        </w:rPr>
        <w:t xml:space="preserve"> [Houghton, J.T., et al. </w:t>
      </w:r>
      <w:r w:rsidRPr="005F6D8C">
        <w:rPr>
          <w:rFonts w:asciiTheme="minorHAnsi" w:hAnsiTheme="minorHAnsi" w:cstheme="minorHAnsi"/>
        </w:rPr>
        <w:t>(eds.)]. Cambridge University Press.</w:t>
      </w:r>
    </w:p>
    <w:p w14:paraId="1EE1A47D" w14:textId="7904EB19" w:rsidR="00390E5C" w:rsidRPr="005F6D8C" w:rsidRDefault="00390E5C" w:rsidP="00EE1C4E">
      <w:pPr>
        <w:pStyle w:val="ds-markdown-paragraph"/>
        <w:numPr>
          <w:ilvl w:val="0"/>
          <w:numId w:val="1"/>
        </w:numPr>
        <w:shd w:val="clear" w:color="auto" w:fill="FFFFFF"/>
        <w:spacing w:before="0" w:beforeAutospacing="0" w:after="0" w:afterAutospacing="0" w:line="360" w:lineRule="auto"/>
        <w:jc w:val="both"/>
        <w:rPr>
          <w:rStyle w:val="a3"/>
          <w:rFonts w:asciiTheme="minorHAnsi" w:hAnsiTheme="minorHAnsi" w:cstheme="minorHAnsi"/>
          <w:b w:val="0"/>
          <w:bCs w:val="0"/>
          <w:lang w:val="en-US"/>
        </w:rPr>
      </w:pPr>
      <w:r w:rsidRPr="005F6D8C">
        <w:rPr>
          <w:rFonts w:asciiTheme="minorHAnsi" w:hAnsiTheme="minorHAnsi" w:cstheme="minorHAnsi"/>
          <w:shd w:val="clear" w:color="auto" w:fill="FFFFFF"/>
          <w:lang w:val="en-US"/>
        </w:rPr>
        <w:t>Reichstein, M., et al</w:t>
      </w:r>
      <w:r w:rsidRPr="005F6D8C">
        <w:rPr>
          <w:rFonts w:asciiTheme="minorHAnsi" w:hAnsiTheme="minorHAnsi" w:cstheme="minorHAnsi"/>
          <w:i/>
          <w:iCs/>
          <w:shd w:val="clear" w:color="auto" w:fill="FFFFFF"/>
          <w:lang w:val="en-US"/>
        </w:rPr>
        <w:t xml:space="preserve">. </w:t>
      </w:r>
      <w:r w:rsidRPr="005F6D8C">
        <w:rPr>
          <w:rFonts w:asciiTheme="minorHAnsi" w:hAnsiTheme="minorHAnsi" w:cstheme="minorHAnsi"/>
          <w:shd w:val="clear" w:color="auto" w:fill="FFFFFF"/>
          <w:lang w:val="en-US"/>
        </w:rPr>
        <w:t>(2013)</w:t>
      </w:r>
      <w:r w:rsidR="00802421" w:rsidRPr="005F6D8C">
        <w:rPr>
          <w:rFonts w:asciiTheme="minorHAnsi" w:hAnsiTheme="minorHAnsi" w:cstheme="minorHAnsi"/>
          <w:shd w:val="clear" w:color="auto" w:fill="FFFFFF"/>
          <w:lang w:val="en-US"/>
        </w:rPr>
        <w:t xml:space="preserve"> </w:t>
      </w:r>
      <w:r w:rsidRPr="005F6D8C">
        <w:rPr>
          <w:rFonts w:asciiTheme="minorHAnsi" w:hAnsiTheme="minorHAnsi" w:cstheme="minorHAnsi"/>
          <w:shd w:val="clear" w:color="auto" w:fill="FFFFFF"/>
          <w:lang w:val="en-US"/>
        </w:rPr>
        <w:t>Climate extremes and the carbon cycle.</w:t>
      </w:r>
      <w:r w:rsidR="00802421" w:rsidRPr="005F6D8C">
        <w:rPr>
          <w:rFonts w:asciiTheme="minorHAnsi" w:hAnsiTheme="minorHAnsi" w:cstheme="minorHAnsi"/>
          <w:shd w:val="clear" w:color="auto" w:fill="FFFFFF"/>
          <w:lang w:val="en-US"/>
        </w:rPr>
        <w:t xml:space="preserve"> </w:t>
      </w:r>
      <w:r w:rsidRPr="005F6D8C">
        <w:rPr>
          <w:rFonts w:asciiTheme="minorHAnsi" w:hAnsiTheme="minorHAnsi" w:cstheme="minorHAnsi"/>
          <w:i/>
          <w:iCs/>
          <w:shd w:val="clear" w:color="auto" w:fill="FFFFFF"/>
          <w:lang w:val="en-US"/>
        </w:rPr>
        <w:t>Nature</w:t>
      </w:r>
      <w:r w:rsidR="00802421" w:rsidRPr="005F6D8C">
        <w:rPr>
          <w:rFonts w:asciiTheme="minorHAnsi" w:hAnsiTheme="minorHAnsi" w:cstheme="minorHAnsi"/>
          <w:i/>
          <w:iCs/>
          <w:shd w:val="clear" w:color="auto" w:fill="FFFFFF"/>
          <w:lang w:val="en-US"/>
        </w:rPr>
        <w:t xml:space="preserve"> </w:t>
      </w:r>
      <w:r w:rsidRPr="005F6D8C">
        <w:rPr>
          <w:rFonts w:asciiTheme="minorHAnsi" w:hAnsiTheme="minorHAnsi" w:cstheme="minorHAnsi"/>
          <w:shd w:val="clear" w:color="auto" w:fill="FFFFFF"/>
          <w:lang w:val="en-US"/>
        </w:rPr>
        <w:t>500, 287–295 (2013). https://doi.org/10.1038/nature12350</w:t>
      </w:r>
    </w:p>
    <w:p w14:paraId="43BD432D" w14:textId="796AA6C1" w:rsidR="004E6D2C" w:rsidRPr="005F6D8C" w:rsidRDefault="004E6D2C" w:rsidP="00EE1C4E">
      <w:pPr>
        <w:pStyle w:val="ds-markdown-paragraph"/>
        <w:numPr>
          <w:ilvl w:val="0"/>
          <w:numId w:val="1"/>
        </w:numPr>
        <w:shd w:val="clear" w:color="auto" w:fill="FFFFFF"/>
        <w:spacing w:before="0" w:beforeAutospacing="0" w:after="0" w:afterAutospacing="0" w:line="360" w:lineRule="auto"/>
        <w:jc w:val="both"/>
        <w:rPr>
          <w:rStyle w:val="a3"/>
          <w:rFonts w:asciiTheme="minorHAnsi" w:hAnsiTheme="minorHAnsi" w:cstheme="minorHAnsi"/>
          <w:b w:val="0"/>
          <w:bCs w:val="0"/>
          <w:lang w:val="en-US"/>
        </w:rPr>
      </w:pPr>
      <w:r w:rsidRPr="005F6D8C">
        <w:rPr>
          <w:rStyle w:val="a3"/>
          <w:rFonts w:asciiTheme="minorHAnsi" w:hAnsiTheme="minorHAnsi" w:cstheme="minorHAnsi"/>
          <w:b w:val="0"/>
          <w:bCs w:val="0"/>
          <w:lang w:val="de-DE"/>
        </w:rPr>
        <w:t xml:space="preserve">Reichstein, M., Camps-Valls, G., Stevens, B. et al. </w:t>
      </w:r>
      <w:r w:rsidR="00C829FB" w:rsidRPr="005F6D8C">
        <w:rPr>
          <w:rStyle w:val="a3"/>
          <w:rFonts w:asciiTheme="minorHAnsi" w:hAnsiTheme="minorHAnsi" w:cstheme="minorHAnsi"/>
          <w:b w:val="0"/>
          <w:bCs w:val="0"/>
          <w:lang w:val="en-US"/>
        </w:rPr>
        <w:t>(</w:t>
      </w:r>
      <w:r w:rsidRPr="005F6D8C">
        <w:rPr>
          <w:rStyle w:val="a3"/>
          <w:rFonts w:asciiTheme="minorHAnsi" w:hAnsiTheme="minorHAnsi" w:cstheme="minorHAnsi"/>
          <w:b w:val="0"/>
          <w:bCs w:val="0"/>
          <w:lang w:val="en-US"/>
        </w:rPr>
        <w:t>2019</w:t>
      </w:r>
      <w:r w:rsidR="00C829FB" w:rsidRPr="005F6D8C">
        <w:rPr>
          <w:rStyle w:val="a3"/>
          <w:rFonts w:asciiTheme="minorHAnsi" w:hAnsiTheme="minorHAnsi" w:cstheme="minorHAnsi"/>
          <w:b w:val="0"/>
          <w:bCs w:val="0"/>
          <w:lang w:val="en-US"/>
        </w:rPr>
        <w:t>)</w:t>
      </w:r>
      <w:r w:rsidRPr="005F6D8C">
        <w:rPr>
          <w:rStyle w:val="a3"/>
          <w:rFonts w:asciiTheme="minorHAnsi" w:hAnsiTheme="minorHAnsi" w:cstheme="minorHAnsi"/>
          <w:b w:val="0"/>
          <w:bCs w:val="0"/>
          <w:lang w:val="en-US"/>
        </w:rPr>
        <w:t xml:space="preserve"> Deep learning and process understanding for data-driven Earth system science. </w:t>
      </w:r>
      <w:r w:rsidRPr="005F6D8C">
        <w:rPr>
          <w:rStyle w:val="a3"/>
          <w:rFonts w:asciiTheme="minorHAnsi" w:hAnsiTheme="minorHAnsi" w:cstheme="minorHAnsi"/>
          <w:b w:val="0"/>
          <w:bCs w:val="0"/>
          <w:i/>
          <w:iCs/>
          <w:lang w:val="en-US"/>
        </w:rPr>
        <w:t>Nature</w:t>
      </w:r>
      <w:r w:rsidRPr="005F6D8C">
        <w:rPr>
          <w:rStyle w:val="a3"/>
          <w:rFonts w:asciiTheme="minorHAnsi" w:hAnsiTheme="minorHAnsi" w:cstheme="minorHAnsi"/>
          <w:b w:val="0"/>
          <w:bCs w:val="0"/>
          <w:lang w:val="en-US"/>
        </w:rPr>
        <w:t xml:space="preserve"> 566, 195–204. </w:t>
      </w:r>
      <w:r w:rsidR="009D353C" w:rsidRPr="005F6D8C">
        <w:rPr>
          <w:rStyle w:val="a3"/>
          <w:rFonts w:asciiTheme="minorHAnsi" w:hAnsiTheme="minorHAnsi" w:cstheme="minorHAnsi"/>
          <w:b w:val="0"/>
          <w:bCs w:val="0"/>
          <w:lang w:val="en-US"/>
        </w:rPr>
        <w:t>https://doi.org/10.1038/s41586-019-0912-1</w:t>
      </w:r>
    </w:p>
    <w:p w14:paraId="2D79C8FD" w14:textId="7633E1F9" w:rsidR="00773B39" w:rsidRPr="005F6D8C" w:rsidRDefault="00773B39"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rPr>
      </w:pPr>
      <w:r w:rsidRPr="005F6D8C">
        <w:rPr>
          <w:rFonts w:asciiTheme="minorHAnsi" w:hAnsiTheme="minorHAnsi" w:cstheme="minorHAnsi"/>
          <w:lang w:val="en-US"/>
        </w:rPr>
        <w:t xml:space="preserve">Ryall, D. B., Maryon, R. H. (1998). Validation of the UK Met Office's NAME model against the ETEX dataset. </w:t>
      </w:r>
      <w:r w:rsidRPr="005F6D8C">
        <w:rPr>
          <w:rFonts w:asciiTheme="minorHAnsi" w:hAnsiTheme="minorHAnsi" w:cstheme="minorHAnsi"/>
          <w:i/>
          <w:iCs/>
        </w:rPr>
        <w:t>Atmospheric Environment</w:t>
      </w:r>
      <w:r w:rsidRPr="005F6D8C">
        <w:rPr>
          <w:rFonts w:asciiTheme="minorHAnsi" w:hAnsiTheme="minorHAnsi" w:cstheme="minorHAnsi"/>
        </w:rPr>
        <w:t xml:space="preserve">, 32(24), 4265-4276. </w:t>
      </w:r>
      <w:r w:rsidR="009A0AD9" w:rsidRPr="005F6D8C">
        <w:rPr>
          <w:rStyle w:val="anchor-text"/>
          <w:rFonts w:asciiTheme="minorHAnsi" w:hAnsiTheme="minorHAnsi" w:cstheme="minorHAnsi"/>
        </w:rPr>
        <w:t>https://doi.org/10.1016/S1352-2310(98)00177-0</w:t>
      </w:r>
      <w:r w:rsidRPr="005F6D8C">
        <w:rPr>
          <w:rFonts w:asciiTheme="minorHAnsi" w:hAnsiTheme="minorHAnsi" w:cstheme="minorHAnsi"/>
        </w:rPr>
        <w:t>.</w:t>
      </w:r>
    </w:p>
    <w:p w14:paraId="6142C49D" w14:textId="1BFAFB6F" w:rsidR="00690977" w:rsidRPr="005F6D8C" w:rsidRDefault="00690977"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Style w:val="a3"/>
          <w:rFonts w:asciiTheme="minorHAnsi" w:hAnsiTheme="minorHAnsi" w:cstheme="minorHAnsi"/>
          <w:b w:val="0"/>
          <w:bCs w:val="0"/>
          <w:lang w:val="en-US"/>
        </w:rPr>
        <w:t>Rosentreter, J.A., et al. (2021).</w:t>
      </w:r>
      <w:r w:rsidR="001C0FB5" w:rsidRPr="005F6D8C">
        <w:rPr>
          <w:rStyle w:val="a3"/>
          <w:rFonts w:asciiTheme="minorHAnsi" w:hAnsiTheme="minorHAnsi" w:cstheme="minorHAnsi"/>
          <w:b w:val="0"/>
          <w:bCs w:val="0"/>
          <w:lang w:val="en-US"/>
        </w:rPr>
        <w:t xml:space="preserve"> </w:t>
      </w:r>
      <w:r w:rsidRPr="005F6D8C">
        <w:rPr>
          <w:rFonts w:asciiTheme="minorHAnsi" w:hAnsiTheme="minorHAnsi" w:cstheme="minorHAnsi"/>
          <w:lang w:val="en-US"/>
        </w:rPr>
        <w:t>Half of global methane emissions come from highly variable aquatic ecosystem sources.</w:t>
      </w:r>
      <w:r w:rsidR="001C0FB5" w:rsidRPr="005F6D8C">
        <w:rPr>
          <w:rFonts w:asciiTheme="minorHAnsi" w:hAnsiTheme="minorHAnsi" w:cstheme="minorHAnsi"/>
          <w:lang w:val="en-US"/>
        </w:rPr>
        <w:t xml:space="preserve"> </w:t>
      </w:r>
      <w:r w:rsidRPr="005F6D8C">
        <w:rPr>
          <w:rStyle w:val="a4"/>
          <w:rFonts w:asciiTheme="minorHAnsi" w:hAnsiTheme="minorHAnsi" w:cstheme="minorHAnsi"/>
          <w:lang w:val="en-US"/>
        </w:rPr>
        <w:t>Nature Geoscience, 14</w:t>
      </w:r>
      <w:r w:rsidRPr="005F6D8C">
        <w:rPr>
          <w:rFonts w:asciiTheme="minorHAnsi" w:hAnsiTheme="minorHAnsi" w:cstheme="minorHAnsi"/>
          <w:lang w:val="en-US"/>
        </w:rPr>
        <w:t>(4), 225–230.</w:t>
      </w:r>
      <w:r w:rsidR="005A340F" w:rsidRPr="005F6D8C">
        <w:rPr>
          <w:rFonts w:asciiTheme="minorHAnsi" w:hAnsiTheme="minorHAnsi" w:cstheme="minorHAnsi"/>
          <w:lang w:val="en-US"/>
        </w:rPr>
        <w:t xml:space="preserve"> </w:t>
      </w:r>
      <w:r w:rsidR="005A340F" w:rsidRPr="005F6D8C">
        <w:rPr>
          <w:rFonts w:asciiTheme="minorHAnsi" w:hAnsiTheme="minorHAnsi" w:cstheme="minorHAnsi"/>
          <w:shd w:val="clear" w:color="auto" w:fill="FFFFFF"/>
        </w:rPr>
        <w:t>https://doi.org/10.1038/s41561-021-00715-2</w:t>
      </w:r>
    </w:p>
    <w:p w14:paraId="5ABAB1E7" w14:textId="4A3A302D" w:rsidR="00D95BFD" w:rsidRPr="005F6D8C" w:rsidRDefault="00D95BFD" w:rsidP="00EE1C4E">
      <w:pPr>
        <w:pStyle w:val="ds-markdown-paragraph"/>
        <w:numPr>
          <w:ilvl w:val="0"/>
          <w:numId w:val="1"/>
        </w:numPr>
        <w:shd w:val="clear" w:color="auto" w:fill="FFFFFF"/>
        <w:spacing w:before="0" w:beforeAutospacing="0" w:after="0" w:afterAutospacing="0" w:line="360" w:lineRule="auto"/>
        <w:jc w:val="both"/>
        <w:rPr>
          <w:rStyle w:val="a3"/>
          <w:rFonts w:asciiTheme="minorHAnsi" w:hAnsiTheme="minorHAnsi" w:cstheme="minorHAnsi"/>
          <w:b w:val="0"/>
          <w:bCs w:val="0"/>
          <w:lang w:val="en-US"/>
        </w:rPr>
      </w:pPr>
      <w:r w:rsidRPr="005F6D8C">
        <w:rPr>
          <w:rStyle w:val="a3"/>
          <w:rFonts w:asciiTheme="minorHAnsi" w:hAnsiTheme="minorHAnsi" w:cstheme="minorHAnsi"/>
          <w:b w:val="0"/>
          <w:bCs w:val="0"/>
          <w:lang w:val="en-US"/>
        </w:rPr>
        <w:t xml:space="preserve">Salmon, E., et al. (2022) Assessing methane emissions for northern peatlands in ORCHIDEE-PEAT revision 7020, </w:t>
      </w:r>
      <w:r w:rsidRPr="005F6D8C">
        <w:rPr>
          <w:rStyle w:val="a3"/>
          <w:rFonts w:asciiTheme="minorHAnsi" w:hAnsiTheme="minorHAnsi" w:cstheme="minorHAnsi"/>
          <w:b w:val="0"/>
          <w:bCs w:val="0"/>
          <w:i/>
          <w:iCs/>
          <w:lang w:val="en-US"/>
        </w:rPr>
        <w:t>Geosci. Model Dev.</w:t>
      </w:r>
      <w:r w:rsidRPr="005F6D8C">
        <w:rPr>
          <w:rStyle w:val="a3"/>
          <w:rFonts w:asciiTheme="minorHAnsi" w:hAnsiTheme="minorHAnsi" w:cstheme="minorHAnsi"/>
          <w:b w:val="0"/>
          <w:bCs w:val="0"/>
          <w:lang w:val="en-US"/>
        </w:rPr>
        <w:t>, 15, 2813–2838, https://doi.org/10.5194/gmd-15-2813-2022</w:t>
      </w:r>
    </w:p>
    <w:p w14:paraId="597D959F" w14:textId="1AC6E137" w:rsidR="00690977" w:rsidRPr="005F6D8C" w:rsidRDefault="00690977"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Style w:val="a3"/>
          <w:rFonts w:asciiTheme="minorHAnsi" w:hAnsiTheme="minorHAnsi" w:cstheme="minorHAnsi"/>
          <w:b w:val="0"/>
          <w:bCs w:val="0"/>
          <w:lang w:val="en-US"/>
        </w:rPr>
        <w:t>Saunois, M., et al. (2016).</w:t>
      </w:r>
      <w:r w:rsidR="004A01CD" w:rsidRPr="005F6D8C">
        <w:rPr>
          <w:rStyle w:val="a3"/>
          <w:rFonts w:asciiTheme="minorHAnsi" w:hAnsiTheme="minorHAnsi" w:cstheme="minorHAnsi"/>
          <w:b w:val="0"/>
          <w:bCs w:val="0"/>
          <w:lang w:val="en-US"/>
        </w:rPr>
        <w:t xml:space="preserve"> </w:t>
      </w:r>
      <w:r w:rsidRPr="005F6D8C">
        <w:rPr>
          <w:rFonts w:asciiTheme="minorHAnsi" w:hAnsiTheme="minorHAnsi" w:cstheme="minorHAnsi"/>
          <w:lang w:val="en-US"/>
        </w:rPr>
        <w:t>The global methane budget 2000–2012.</w:t>
      </w:r>
      <w:r w:rsidR="004A01CD" w:rsidRPr="005F6D8C">
        <w:rPr>
          <w:rFonts w:asciiTheme="minorHAnsi" w:hAnsiTheme="minorHAnsi" w:cstheme="minorHAnsi"/>
          <w:lang w:val="en-US"/>
        </w:rPr>
        <w:t xml:space="preserve"> </w:t>
      </w:r>
      <w:r w:rsidRPr="005F6D8C">
        <w:rPr>
          <w:rStyle w:val="a4"/>
          <w:rFonts w:asciiTheme="minorHAnsi" w:hAnsiTheme="minorHAnsi" w:cstheme="minorHAnsi"/>
          <w:lang w:val="en-US"/>
        </w:rPr>
        <w:t>Earth System Science Data, 8</w:t>
      </w:r>
      <w:r w:rsidRPr="005F6D8C">
        <w:rPr>
          <w:rFonts w:asciiTheme="minorHAnsi" w:hAnsiTheme="minorHAnsi" w:cstheme="minorHAnsi"/>
          <w:lang w:val="en-US"/>
        </w:rPr>
        <w:t>(2), 697-751.</w:t>
      </w:r>
      <w:r w:rsidR="000C1606" w:rsidRPr="005F6D8C">
        <w:rPr>
          <w:rFonts w:asciiTheme="minorHAnsi" w:hAnsiTheme="minorHAnsi" w:cstheme="minorHAnsi"/>
          <w:lang w:val="en-US"/>
        </w:rPr>
        <w:t xml:space="preserve"> </w:t>
      </w:r>
      <w:r w:rsidR="000C1606" w:rsidRPr="005F6D8C">
        <w:rPr>
          <w:rFonts w:asciiTheme="minorHAnsi" w:hAnsiTheme="minorHAnsi" w:cstheme="minorHAnsi"/>
          <w:shd w:val="clear" w:color="auto" w:fill="FFFFFF"/>
          <w:lang w:val="en-US"/>
        </w:rPr>
        <w:t>https://doi.org/10.5194/essd-8-697-2016</w:t>
      </w:r>
    </w:p>
    <w:p w14:paraId="41E1E5C1" w14:textId="5DF88A8B" w:rsidR="00690977" w:rsidRPr="005F6D8C" w:rsidRDefault="00690977"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Style w:val="a3"/>
          <w:rFonts w:asciiTheme="minorHAnsi" w:hAnsiTheme="minorHAnsi" w:cstheme="minorHAnsi"/>
          <w:b w:val="0"/>
          <w:bCs w:val="0"/>
          <w:lang w:val="en-US"/>
        </w:rPr>
        <w:t>Saunois, M., et al. (2020).</w:t>
      </w:r>
      <w:r w:rsidR="004A01CD" w:rsidRPr="005F6D8C">
        <w:rPr>
          <w:rStyle w:val="a3"/>
          <w:rFonts w:asciiTheme="minorHAnsi" w:hAnsiTheme="minorHAnsi" w:cstheme="minorHAnsi"/>
          <w:b w:val="0"/>
          <w:bCs w:val="0"/>
          <w:lang w:val="en-US"/>
        </w:rPr>
        <w:t xml:space="preserve"> </w:t>
      </w:r>
      <w:r w:rsidRPr="005F6D8C">
        <w:rPr>
          <w:rFonts w:asciiTheme="minorHAnsi" w:hAnsiTheme="minorHAnsi" w:cstheme="minorHAnsi"/>
          <w:lang w:val="en-US"/>
        </w:rPr>
        <w:t>The Global Methane Budget 2000–2017.</w:t>
      </w:r>
      <w:r w:rsidR="004A01CD" w:rsidRPr="005F6D8C">
        <w:rPr>
          <w:rFonts w:asciiTheme="minorHAnsi" w:hAnsiTheme="minorHAnsi" w:cstheme="minorHAnsi"/>
          <w:lang w:val="en-US"/>
        </w:rPr>
        <w:t xml:space="preserve"> </w:t>
      </w:r>
      <w:r w:rsidRPr="005F6D8C">
        <w:rPr>
          <w:rStyle w:val="a4"/>
          <w:rFonts w:asciiTheme="minorHAnsi" w:hAnsiTheme="minorHAnsi" w:cstheme="minorHAnsi"/>
          <w:lang w:val="en-US"/>
        </w:rPr>
        <w:t>Earth System Science Data, 12</w:t>
      </w:r>
      <w:r w:rsidRPr="005F6D8C">
        <w:rPr>
          <w:rFonts w:asciiTheme="minorHAnsi" w:hAnsiTheme="minorHAnsi" w:cstheme="minorHAnsi"/>
          <w:lang w:val="en-US"/>
        </w:rPr>
        <w:t>(3), 1561–1623.</w:t>
      </w:r>
      <w:r w:rsidR="000C1606" w:rsidRPr="005F6D8C">
        <w:rPr>
          <w:rFonts w:asciiTheme="minorHAnsi" w:hAnsiTheme="minorHAnsi" w:cstheme="minorHAnsi"/>
          <w:lang w:val="en-US"/>
        </w:rPr>
        <w:t xml:space="preserve"> </w:t>
      </w:r>
      <w:r w:rsidR="000C1606" w:rsidRPr="005F6D8C">
        <w:rPr>
          <w:rFonts w:asciiTheme="minorHAnsi" w:hAnsiTheme="minorHAnsi" w:cstheme="minorHAnsi"/>
          <w:shd w:val="clear" w:color="auto" w:fill="FFFFFF"/>
          <w:lang w:val="en-US"/>
        </w:rPr>
        <w:t>https://doi.org/10.5194/essd-12-1561-2020</w:t>
      </w:r>
    </w:p>
    <w:p w14:paraId="5531F6FA" w14:textId="4E117846" w:rsidR="00EF2BC2" w:rsidRPr="005F6D8C" w:rsidRDefault="00EF2BC2"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lastRenderedPageBreak/>
        <w:t>Schaphoff, S., et al. (2018). LPJmL4 – a dynamic global vegetation model with managed land – Part 1: Model description.</w:t>
      </w:r>
      <w:r w:rsidR="005A2894" w:rsidRPr="005F6D8C">
        <w:rPr>
          <w:rFonts w:asciiTheme="minorHAnsi" w:hAnsiTheme="minorHAnsi" w:cstheme="minorHAnsi"/>
          <w:lang w:val="en-US"/>
        </w:rPr>
        <w:t xml:space="preserve"> </w:t>
      </w:r>
      <w:r w:rsidRPr="005F6D8C">
        <w:rPr>
          <w:rFonts w:asciiTheme="minorHAnsi" w:hAnsiTheme="minorHAnsi" w:cstheme="minorHAnsi"/>
          <w:i/>
          <w:iCs/>
        </w:rPr>
        <w:t>Geoscientific Model Development</w:t>
      </w:r>
      <w:r w:rsidRPr="005F6D8C">
        <w:rPr>
          <w:rFonts w:asciiTheme="minorHAnsi" w:hAnsiTheme="minorHAnsi" w:cstheme="minorHAnsi"/>
        </w:rPr>
        <w:t>,</w:t>
      </w:r>
      <w:r w:rsidR="005A2894" w:rsidRPr="005F6D8C">
        <w:rPr>
          <w:rFonts w:asciiTheme="minorHAnsi" w:hAnsiTheme="minorHAnsi" w:cstheme="minorHAnsi"/>
        </w:rPr>
        <w:t xml:space="preserve"> </w:t>
      </w:r>
      <w:r w:rsidRPr="005F6D8C">
        <w:rPr>
          <w:rFonts w:asciiTheme="minorHAnsi" w:hAnsiTheme="minorHAnsi" w:cstheme="minorHAnsi"/>
        </w:rPr>
        <w:t>11(4), 1343-1375.</w:t>
      </w:r>
      <w:r w:rsidRPr="005F6D8C">
        <w:rPr>
          <w:rFonts w:asciiTheme="minorHAnsi" w:hAnsiTheme="minorHAnsi" w:cstheme="minorHAnsi"/>
          <w:lang w:val="en-US"/>
        </w:rPr>
        <w:t xml:space="preserve"> </w:t>
      </w:r>
      <w:r w:rsidR="005A098F" w:rsidRPr="005F6D8C">
        <w:rPr>
          <w:rFonts w:asciiTheme="minorHAnsi" w:hAnsiTheme="minorHAnsi" w:cstheme="minorHAnsi"/>
          <w:lang w:val="en-US"/>
        </w:rPr>
        <w:t>https://doi.org/</w:t>
      </w:r>
      <w:r w:rsidR="005A098F" w:rsidRPr="005F6D8C">
        <w:rPr>
          <w:rFonts w:asciiTheme="minorHAnsi" w:hAnsiTheme="minorHAnsi" w:cstheme="minorHAnsi"/>
        </w:rPr>
        <w:t>10.5194/gmd-11-1343-2018</w:t>
      </w:r>
    </w:p>
    <w:p w14:paraId="0E4C14EF" w14:textId="1723C83D" w:rsidR="005A098F" w:rsidRPr="005F6D8C" w:rsidRDefault="005A098F"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shd w:val="clear" w:color="auto" w:fill="FFFFFF"/>
          <w:lang w:val="en-US"/>
        </w:rPr>
        <w:t>Schepaschenko, D.,</w:t>
      </w:r>
      <w:r w:rsidR="00FE0011" w:rsidRPr="005F6D8C">
        <w:rPr>
          <w:rFonts w:asciiTheme="minorHAnsi" w:hAnsiTheme="minorHAnsi" w:cstheme="minorHAnsi"/>
          <w:shd w:val="clear" w:color="auto" w:fill="FFFFFF"/>
          <w:lang w:val="en-US"/>
        </w:rPr>
        <w:t xml:space="preserve"> </w:t>
      </w:r>
      <w:r w:rsidRPr="005F6D8C">
        <w:rPr>
          <w:rFonts w:asciiTheme="minorHAnsi" w:hAnsiTheme="minorHAnsi" w:cstheme="minorHAnsi"/>
          <w:shd w:val="clear" w:color="auto" w:fill="FFFFFF"/>
          <w:lang w:val="en-US"/>
        </w:rPr>
        <w:t>et al. (2021)</w:t>
      </w:r>
      <w:r w:rsidR="00FE0011" w:rsidRPr="005F6D8C">
        <w:rPr>
          <w:rFonts w:asciiTheme="minorHAnsi" w:hAnsiTheme="minorHAnsi" w:cstheme="minorHAnsi"/>
          <w:shd w:val="clear" w:color="auto" w:fill="FFFFFF"/>
          <w:lang w:val="en-US"/>
        </w:rPr>
        <w:t xml:space="preserve"> </w:t>
      </w:r>
      <w:r w:rsidRPr="005F6D8C">
        <w:rPr>
          <w:rFonts w:asciiTheme="minorHAnsi" w:hAnsiTheme="minorHAnsi" w:cstheme="minorHAnsi"/>
          <w:shd w:val="clear" w:color="auto" w:fill="FFFFFF"/>
          <w:lang w:val="en-US"/>
        </w:rPr>
        <w:t>Russian forest sequesters substantially more carbon than previously reported.</w:t>
      </w:r>
      <w:r w:rsidR="00FE0011" w:rsidRPr="005F6D8C">
        <w:rPr>
          <w:rFonts w:asciiTheme="minorHAnsi" w:hAnsiTheme="minorHAnsi" w:cstheme="minorHAnsi"/>
          <w:shd w:val="clear" w:color="auto" w:fill="FFFFFF"/>
          <w:lang w:val="en-US"/>
        </w:rPr>
        <w:t xml:space="preserve"> </w:t>
      </w:r>
      <w:r w:rsidRPr="005F6D8C">
        <w:rPr>
          <w:rFonts w:asciiTheme="minorHAnsi" w:hAnsiTheme="minorHAnsi" w:cstheme="minorHAnsi"/>
          <w:i/>
          <w:iCs/>
          <w:shd w:val="clear" w:color="auto" w:fill="FFFFFF"/>
          <w:lang w:val="en-US"/>
        </w:rPr>
        <w:t>Sci Rep</w:t>
      </w:r>
      <w:r w:rsidR="00FE0011" w:rsidRPr="005F6D8C">
        <w:rPr>
          <w:rFonts w:asciiTheme="minorHAnsi" w:hAnsiTheme="minorHAnsi" w:cstheme="minorHAnsi"/>
          <w:i/>
          <w:iCs/>
          <w:shd w:val="clear" w:color="auto" w:fill="FFFFFF"/>
          <w:lang w:val="en-US"/>
        </w:rPr>
        <w:t xml:space="preserve"> </w:t>
      </w:r>
      <w:r w:rsidRPr="005F6D8C">
        <w:rPr>
          <w:rFonts w:asciiTheme="minorHAnsi" w:hAnsiTheme="minorHAnsi" w:cstheme="minorHAnsi"/>
          <w:shd w:val="clear" w:color="auto" w:fill="FFFFFF"/>
          <w:lang w:val="en-US"/>
        </w:rPr>
        <w:t>11, 12825. https://doi.org/10.1038/s41598-021-92152-9</w:t>
      </w:r>
    </w:p>
    <w:p w14:paraId="1237F3A9" w14:textId="0F864F9B" w:rsidR="00690977" w:rsidRPr="005F6D8C" w:rsidRDefault="00690977"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Style w:val="a3"/>
          <w:rFonts w:asciiTheme="minorHAnsi" w:hAnsiTheme="minorHAnsi" w:cstheme="minorHAnsi"/>
          <w:b w:val="0"/>
          <w:bCs w:val="0"/>
          <w:lang w:val="de-DE"/>
        </w:rPr>
        <w:t>Schimel, D., Stephens, B.B., &amp; Fisher, J.B. (2015).</w:t>
      </w:r>
      <w:r w:rsidR="001C0FB5" w:rsidRPr="005F6D8C">
        <w:rPr>
          <w:rStyle w:val="a3"/>
          <w:rFonts w:asciiTheme="minorHAnsi" w:hAnsiTheme="minorHAnsi" w:cstheme="minorHAnsi"/>
          <w:b w:val="0"/>
          <w:bCs w:val="0"/>
          <w:lang w:val="de-DE"/>
        </w:rPr>
        <w:t xml:space="preserve"> </w:t>
      </w:r>
      <w:r w:rsidRPr="005F6D8C">
        <w:rPr>
          <w:rFonts w:asciiTheme="minorHAnsi" w:hAnsiTheme="minorHAnsi" w:cstheme="minorHAnsi"/>
          <w:lang w:val="en-US"/>
        </w:rPr>
        <w:t>Effect of increasing CO₂ on the terrestrial carbon cycle.</w:t>
      </w:r>
      <w:r w:rsidR="005A2894" w:rsidRPr="005F6D8C">
        <w:rPr>
          <w:rFonts w:asciiTheme="minorHAnsi" w:hAnsiTheme="minorHAnsi" w:cstheme="minorHAnsi"/>
          <w:lang w:val="en-US"/>
        </w:rPr>
        <w:t xml:space="preserve"> </w:t>
      </w:r>
      <w:r w:rsidRPr="005F6D8C">
        <w:rPr>
          <w:rStyle w:val="a4"/>
          <w:rFonts w:asciiTheme="minorHAnsi" w:hAnsiTheme="minorHAnsi" w:cstheme="minorHAnsi"/>
          <w:lang w:val="en-US"/>
        </w:rPr>
        <w:t>Proceedings of the National Academy of Sciences, 112</w:t>
      </w:r>
      <w:r w:rsidRPr="005F6D8C">
        <w:rPr>
          <w:rFonts w:asciiTheme="minorHAnsi" w:hAnsiTheme="minorHAnsi" w:cstheme="minorHAnsi"/>
          <w:lang w:val="en-US"/>
        </w:rPr>
        <w:t>(2), 436-441.</w:t>
      </w:r>
    </w:p>
    <w:p w14:paraId="6027DE84" w14:textId="13D7EB32" w:rsidR="00341CC4" w:rsidRPr="005F6D8C" w:rsidRDefault="00D64DC4" w:rsidP="00341CC4">
      <w:pPr>
        <w:pStyle w:val="ds-markdown-paragraph"/>
        <w:numPr>
          <w:ilvl w:val="0"/>
          <w:numId w:val="1"/>
        </w:numPr>
        <w:shd w:val="clear" w:color="auto" w:fill="FFFFFF"/>
        <w:spacing w:before="0" w:beforeAutospacing="0" w:after="0" w:afterAutospacing="0" w:line="360" w:lineRule="auto"/>
        <w:jc w:val="both"/>
        <w:rPr>
          <w:rStyle w:val="a3"/>
          <w:rFonts w:asciiTheme="minorHAnsi" w:hAnsiTheme="minorHAnsi" w:cstheme="minorHAnsi"/>
          <w:b w:val="0"/>
          <w:bCs w:val="0"/>
          <w:lang w:val="en-US"/>
        </w:rPr>
      </w:pPr>
      <w:r w:rsidRPr="005F6D8C">
        <w:rPr>
          <w:rStyle w:val="a3"/>
          <w:rFonts w:asciiTheme="minorHAnsi" w:hAnsiTheme="minorHAnsi" w:cstheme="minorHAnsi"/>
          <w:b w:val="0"/>
          <w:bCs w:val="0"/>
          <w:lang w:val="en-US"/>
        </w:rPr>
        <w:t xml:space="preserve">Schuh, et al (2019). </w:t>
      </w:r>
      <w:r w:rsidR="00341CC4" w:rsidRPr="005F6D8C">
        <w:rPr>
          <w:rStyle w:val="a3"/>
          <w:rFonts w:asciiTheme="minorHAnsi" w:hAnsiTheme="minorHAnsi" w:cstheme="minorHAnsi"/>
          <w:b w:val="0"/>
          <w:bCs w:val="0"/>
          <w:lang w:val="en-US"/>
        </w:rPr>
        <w:t>Quantifying the impact of atmospheric transport uncertainty on CO</w:t>
      </w:r>
      <w:r w:rsidR="00341CC4" w:rsidRPr="005F6D8C">
        <w:rPr>
          <w:rStyle w:val="a3"/>
          <w:rFonts w:asciiTheme="minorHAnsi" w:hAnsiTheme="minorHAnsi" w:cstheme="minorHAnsi"/>
          <w:b w:val="0"/>
          <w:bCs w:val="0"/>
          <w:vertAlign w:val="subscript"/>
          <w:lang w:val="en-US"/>
        </w:rPr>
        <w:t>2</w:t>
      </w:r>
      <w:r w:rsidR="00341CC4" w:rsidRPr="005F6D8C">
        <w:rPr>
          <w:rStyle w:val="a3"/>
          <w:rFonts w:asciiTheme="minorHAnsi" w:hAnsiTheme="minorHAnsi" w:cstheme="minorHAnsi"/>
          <w:b w:val="0"/>
          <w:bCs w:val="0"/>
          <w:lang w:val="en-US"/>
        </w:rPr>
        <w:t xml:space="preserve"> surface flux estimates. Global Biogeochemical Cycles, 33, 484–500. https://doi.org/10.1029/2018GB006086</w:t>
      </w:r>
    </w:p>
    <w:p w14:paraId="078B4602" w14:textId="7583362A" w:rsidR="00690977" w:rsidRPr="005F6D8C" w:rsidRDefault="00690977"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Style w:val="a3"/>
          <w:rFonts w:asciiTheme="minorHAnsi" w:hAnsiTheme="minorHAnsi" w:cstheme="minorHAnsi"/>
          <w:b w:val="0"/>
          <w:bCs w:val="0"/>
          <w:lang w:val="de-DE"/>
        </w:rPr>
        <w:t xml:space="preserve">Schuur, E.A.G., et al. </w:t>
      </w:r>
      <w:r w:rsidRPr="005F6D8C">
        <w:rPr>
          <w:rStyle w:val="a3"/>
          <w:rFonts w:asciiTheme="minorHAnsi" w:hAnsiTheme="minorHAnsi" w:cstheme="minorHAnsi"/>
          <w:b w:val="0"/>
          <w:bCs w:val="0"/>
          <w:lang w:val="en-US"/>
        </w:rPr>
        <w:t>(2015).</w:t>
      </w:r>
      <w:r w:rsidR="007B336E" w:rsidRPr="005F6D8C">
        <w:rPr>
          <w:rStyle w:val="a3"/>
          <w:rFonts w:asciiTheme="minorHAnsi" w:hAnsiTheme="minorHAnsi" w:cstheme="minorHAnsi"/>
          <w:b w:val="0"/>
          <w:bCs w:val="0"/>
          <w:lang w:val="en-US"/>
        </w:rPr>
        <w:t xml:space="preserve"> </w:t>
      </w:r>
      <w:r w:rsidRPr="005F6D8C">
        <w:rPr>
          <w:rFonts w:asciiTheme="minorHAnsi" w:hAnsiTheme="minorHAnsi" w:cstheme="minorHAnsi"/>
          <w:lang w:val="en-US"/>
        </w:rPr>
        <w:t>Climate change and the permafrost carbon feedback.</w:t>
      </w:r>
      <w:r w:rsidR="007B336E" w:rsidRPr="005F6D8C">
        <w:rPr>
          <w:rFonts w:asciiTheme="minorHAnsi" w:hAnsiTheme="minorHAnsi" w:cstheme="minorHAnsi"/>
          <w:lang w:val="en-US"/>
        </w:rPr>
        <w:t xml:space="preserve"> </w:t>
      </w:r>
      <w:r w:rsidRPr="005F6D8C">
        <w:rPr>
          <w:rStyle w:val="a4"/>
          <w:rFonts w:asciiTheme="minorHAnsi" w:hAnsiTheme="minorHAnsi" w:cstheme="minorHAnsi"/>
          <w:lang w:val="en-US"/>
        </w:rPr>
        <w:t>Nature, 520</w:t>
      </w:r>
      <w:r w:rsidRPr="005F6D8C">
        <w:rPr>
          <w:rFonts w:asciiTheme="minorHAnsi" w:hAnsiTheme="minorHAnsi" w:cstheme="minorHAnsi"/>
          <w:lang w:val="en-US"/>
        </w:rPr>
        <w:t>(7546), 171–179.</w:t>
      </w:r>
      <w:r w:rsidR="00390E5C" w:rsidRPr="005F6D8C">
        <w:rPr>
          <w:rFonts w:asciiTheme="minorHAnsi" w:hAnsiTheme="minorHAnsi" w:cstheme="minorHAnsi"/>
        </w:rPr>
        <w:t xml:space="preserve"> </w:t>
      </w:r>
      <w:r w:rsidR="00341CC4" w:rsidRPr="005F6D8C">
        <w:rPr>
          <w:rFonts w:asciiTheme="minorHAnsi" w:hAnsiTheme="minorHAnsi" w:cstheme="minorHAnsi"/>
          <w:shd w:val="clear" w:color="auto" w:fill="FFFFFF"/>
        </w:rPr>
        <w:t>https://doi.org/10.1038/nature14338</w:t>
      </w:r>
    </w:p>
    <w:p w14:paraId="5CE55B39" w14:textId="2B864F80" w:rsidR="00B44B3B" w:rsidRPr="005F6D8C" w:rsidRDefault="00B44B3B"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de-DE"/>
        </w:rPr>
        <w:t xml:space="preserve">Schwalm, C. R., et al. </w:t>
      </w:r>
      <w:r w:rsidRPr="005F6D8C">
        <w:rPr>
          <w:rFonts w:asciiTheme="minorHAnsi" w:hAnsiTheme="minorHAnsi" w:cstheme="minorHAnsi"/>
          <w:lang w:val="en-US"/>
        </w:rPr>
        <w:t xml:space="preserve">(2020). RCP8.5 tracks cumulative CO₂ emissions. </w:t>
      </w:r>
      <w:r w:rsidRPr="005F6D8C">
        <w:rPr>
          <w:rFonts w:asciiTheme="minorHAnsi" w:hAnsiTheme="minorHAnsi" w:cstheme="minorHAnsi"/>
          <w:i/>
          <w:iCs/>
          <w:lang w:val="en-US"/>
        </w:rPr>
        <w:t>Proceedings of the National Academy of Sciences</w:t>
      </w:r>
      <w:r w:rsidRPr="005F6D8C">
        <w:rPr>
          <w:rFonts w:asciiTheme="minorHAnsi" w:hAnsiTheme="minorHAnsi" w:cstheme="minorHAnsi"/>
          <w:lang w:val="en-US"/>
        </w:rPr>
        <w:t>, 117(33), 19656–19657. https://doi.org/10.1073/pnas.2007117117</w:t>
      </w:r>
    </w:p>
    <w:p w14:paraId="42F5D32A" w14:textId="4B5F72A5" w:rsidR="0077210A" w:rsidRPr="005F6D8C" w:rsidRDefault="0077210A"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shd w:val="clear" w:color="auto" w:fill="FFFFFF"/>
          <w:lang w:val="en-US"/>
        </w:rPr>
        <w:t>Sirin, A., et al</w:t>
      </w:r>
      <w:r w:rsidR="00E1199F" w:rsidRPr="005F6D8C">
        <w:rPr>
          <w:rFonts w:asciiTheme="minorHAnsi" w:hAnsiTheme="minorHAnsi" w:cstheme="minorHAnsi"/>
          <w:shd w:val="clear" w:color="auto" w:fill="FFFFFF"/>
          <w:lang w:val="en-US"/>
        </w:rPr>
        <w:t>.</w:t>
      </w:r>
      <w:r w:rsidRPr="005F6D8C">
        <w:rPr>
          <w:rFonts w:asciiTheme="minorHAnsi" w:hAnsiTheme="minorHAnsi" w:cstheme="minorHAnsi"/>
          <w:shd w:val="clear" w:color="auto" w:fill="FFFFFF"/>
          <w:lang w:val="en-US"/>
        </w:rPr>
        <w:t xml:space="preserve"> (2021). Addressing </w:t>
      </w:r>
      <w:r w:rsidR="00396C0F" w:rsidRPr="005F6D8C">
        <w:rPr>
          <w:rFonts w:asciiTheme="minorHAnsi" w:hAnsiTheme="minorHAnsi" w:cstheme="minorHAnsi"/>
          <w:shd w:val="clear" w:color="auto" w:fill="FFFFFF"/>
          <w:lang w:val="en-US"/>
        </w:rPr>
        <w:t>p</w:t>
      </w:r>
      <w:r w:rsidRPr="005F6D8C">
        <w:rPr>
          <w:rFonts w:asciiTheme="minorHAnsi" w:hAnsiTheme="minorHAnsi" w:cstheme="minorHAnsi"/>
          <w:shd w:val="clear" w:color="auto" w:fill="FFFFFF"/>
          <w:lang w:val="en-US"/>
        </w:rPr>
        <w:t xml:space="preserve">eatland </w:t>
      </w:r>
      <w:r w:rsidR="00396C0F" w:rsidRPr="005F6D8C">
        <w:rPr>
          <w:rFonts w:asciiTheme="minorHAnsi" w:hAnsiTheme="minorHAnsi" w:cstheme="minorHAnsi"/>
          <w:shd w:val="clear" w:color="auto" w:fill="FFFFFF"/>
          <w:lang w:val="en-US"/>
        </w:rPr>
        <w:t>r</w:t>
      </w:r>
      <w:r w:rsidRPr="005F6D8C">
        <w:rPr>
          <w:rFonts w:asciiTheme="minorHAnsi" w:hAnsiTheme="minorHAnsi" w:cstheme="minorHAnsi"/>
          <w:shd w:val="clear" w:color="auto" w:fill="FFFFFF"/>
          <w:lang w:val="en-US"/>
        </w:rPr>
        <w:t xml:space="preserve">ewetting in Russian Federation </w:t>
      </w:r>
      <w:r w:rsidR="00396C0F" w:rsidRPr="005F6D8C">
        <w:rPr>
          <w:rFonts w:asciiTheme="minorHAnsi" w:hAnsiTheme="minorHAnsi" w:cstheme="minorHAnsi"/>
          <w:shd w:val="clear" w:color="auto" w:fill="FFFFFF"/>
          <w:lang w:val="en-US"/>
        </w:rPr>
        <w:t>c</w:t>
      </w:r>
      <w:r w:rsidRPr="005F6D8C">
        <w:rPr>
          <w:rFonts w:asciiTheme="minorHAnsi" w:hAnsiTheme="minorHAnsi" w:cstheme="minorHAnsi"/>
          <w:shd w:val="clear" w:color="auto" w:fill="FFFFFF"/>
          <w:lang w:val="en-US"/>
        </w:rPr>
        <w:t xml:space="preserve">limate </w:t>
      </w:r>
      <w:r w:rsidR="00396C0F" w:rsidRPr="005F6D8C">
        <w:rPr>
          <w:rFonts w:asciiTheme="minorHAnsi" w:hAnsiTheme="minorHAnsi" w:cstheme="minorHAnsi"/>
          <w:shd w:val="clear" w:color="auto" w:fill="FFFFFF"/>
          <w:lang w:val="en-US"/>
        </w:rPr>
        <w:t>r</w:t>
      </w:r>
      <w:r w:rsidRPr="005F6D8C">
        <w:rPr>
          <w:rFonts w:asciiTheme="minorHAnsi" w:hAnsiTheme="minorHAnsi" w:cstheme="minorHAnsi"/>
          <w:shd w:val="clear" w:color="auto" w:fill="FFFFFF"/>
          <w:lang w:val="en-US"/>
        </w:rPr>
        <w:t>eporting.</w:t>
      </w:r>
      <w:r w:rsidR="00390E5C" w:rsidRPr="005F6D8C">
        <w:rPr>
          <w:rFonts w:asciiTheme="minorHAnsi" w:hAnsiTheme="minorHAnsi" w:cstheme="minorHAnsi"/>
          <w:shd w:val="clear" w:color="auto" w:fill="FFFFFF"/>
          <w:lang w:val="en-US"/>
        </w:rPr>
        <w:t xml:space="preserve"> </w:t>
      </w:r>
      <w:r w:rsidRPr="005F6D8C">
        <w:rPr>
          <w:rStyle w:val="a4"/>
          <w:rFonts w:asciiTheme="minorHAnsi" w:hAnsiTheme="minorHAnsi" w:cstheme="minorHAnsi"/>
          <w:shd w:val="clear" w:color="auto" w:fill="FFFFFF"/>
          <w:lang w:val="en-US"/>
        </w:rPr>
        <w:t>Land</w:t>
      </w:r>
      <w:r w:rsidRPr="005F6D8C">
        <w:rPr>
          <w:rFonts w:asciiTheme="minorHAnsi" w:hAnsiTheme="minorHAnsi" w:cstheme="minorHAnsi"/>
          <w:shd w:val="clear" w:color="auto" w:fill="FFFFFF"/>
          <w:lang w:val="en-US"/>
        </w:rPr>
        <w:t>,</w:t>
      </w:r>
      <w:r w:rsidR="00390E5C" w:rsidRPr="005F6D8C">
        <w:rPr>
          <w:rFonts w:asciiTheme="minorHAnsi" w:hAnsiTheme="minorHAnsi" w:cstheme="minorHAnsi"/>
          <w:shd w:val="clear" w:color="auto" w:fill="FFFFFF"/>
          <w:lang w:val="en-US"/>
        </w:rPr>
        <w:t xml:space="preserve"> </w:t>
      </w:r>
      <w:r w:rsidRPr="005F6D8C">
        <w:rPr>
          <w:rStyle w:val="a4"/>
          <w:rFonts w:asciiTheme="minorHAnsi" w:hAnsiTheme="minorHAnsi" w:cstheme="minorHAnsi"/>
          <w:shd w:val="clear" w:color="auto" w:fill="FFFFFF"/>
          <w:lang w:val="en-US"/>
        </w:rPr>
        <w:t>10</w:t>
      </w:r>
      <w:r w:rsidRPr="005F6D8C">
        <w:rPr>
          <w:rFonts w:asciiTheme="minorHAnsi" w:hAnsiTheme="minorHAnsi" w:cstheme="minorHAnsi"/>
          <w:shd w:val="clear" w:color="auto" w:fill="FFFFFF"/>
          <w:lang w:val="en-US"/>
        </w:rPr>
        <w:t>(11), 1200. https://doi.org/10.3390/land10111200</w:t>
      </w:r>
    </w:p>
    <w:p w14:paraId="3A608228" w14:textId="32949679" w:rsidR="0005201A" w:rsidRPr="005F6D8C" w:rsidRDefault="0005201A"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t xml:space="preserve">Sitch, S., et al. (2003). Evaluation of ecosystem dynamics, plant geography and terrestrial carbon cycling in the LPJ dynamic global vegetation model. </w:t>
      </w:r>
      <w:r w:rsidRPr="005F6D8C">
        <w:rPr>
          <w:rFonts w:asciiTheme="minorHAnsi" w:hAnsiTheme="minorHAnsi" w:cstheme="minorHAnsi"/>
          <w:i/>
          <w:iCs/>
          <w:lang w:val="en-US"/>
        </w:rPr>
        <w:t>Global Change Biology</w:t>
      </w:r>
      <w:r w:rsidRPr="005F6D8C">
        <w:rPr>
          <w:rFonts w:asciiTheme="minorHAnsi" w:hAnsiTheme="minorHAnsi" w:cstheme="minorHAnsi"/>
          <w:lang w:val="en-US"/>
        </w:rPr>
        <w:t xml:space="preserve">, 9(2), 161–185. </w:t>
      </w:r>
      <w:r w:rsidR="00F86845" w:rsidRPr="005F6D8C">
        <w:rPr>
          <w:rFonts w:asciiTheme="minorHAnsi" w:hAnsiTheme="minorHAnsi" w:cstheme="minorHAnsi"/>
          <w:lang w:val="en-US"/>
        </w:rPr>
        <w:t>https://doi.org/10.1046/j.1365-2486.2003.00569.x</w:t>
      </w:r>
    </w:p>
    <w:p w14:paraId="152C0E8F" w14:textId="7FD447B0" w:rsidR="00F86845" w:rsidRPr="005F6D8C" w:rsidRDefault="00F86845" w:rsidP="00EE1C4E">
      <w:pPr>
        <w:pStyle w:val="ds-markdown-paragraph"/>
        <w:numPr>
          <w:ilvl w:val="0"/>
          <w:numId w:val="1"/>
        </w:numPr>
        <w:shd w:val="clear" w:color="auto" w:fill="FFFFFF"/>
        <w:spacing w:before="0" w:beforeAutospacing="0" w:after="0" w:afterAutospacing="0" w:line="360" w:lineRule="auto"/>
        <w:ind w:left="714" w:hanging="357"/>
        <w:jc w:val="both"/>
        <w:rPr>
          <w:rFonts w:asciiTheme="minorHAnsi" w:hAnsiTheme="minorHAnsi" w:cstheme="minorHAnsi"/>
          <w:lang w:val="en-US"/>
        </w:rPr>
      </w:pPr>
      <w:r w:rsidRPr="005F6D8C">
        <w:rPr>
          <w:rFonts w:asciiTheme="minorHAnsi" w:hAnsiTheme="minorHAnsi" w:cstheme="minorHAnsi"/>
          <w:lang w:val="en-US"/>
        </w:rPr>
        <w:t xml:space="preserve">Sitch, S., et al. (2024). Trends and drivers of terrestrial sources and sinks of carbon dioxide: An overview of the TRENDY project. </w:t>
      </w:r>
      <w:r w:rsidRPr="005F6D8C">
        <w:rPr>
          <w:rFonts w:asciiTheme="minorHAnsi" w:hAnsiTheme="minorHAnsi" w:cstheme="minorHAnsi"/>
          <w:i/>
          <w:iCs/>
        </w:rPr>
        <w:t>Global Biogeochemical Cycles</w:t>
      </w:r>
      <w:r w:rsidRPr="005F6D8C">
        <w:rPr>
          <w:rFonts w:asciiTheme="minorHAnsi" w:hAnsiTheme="minorHAnsi" w:cstheme="minorHAnsi"/>
        </w:rPr>
        <w:t xml:space="preserve">, 38, e2024GB008102. </w:t>
      </w:r>
      <w:r w:rsidR="00396C0F" w:rsidRPr="005F6D8C">
        <w:rPr>
          <w:rFonts w:asciiTheme="minorHAnsi" w:hAnsiTheme="minorHAnsi" w:cstheme="minorHAnsi"/>
          <w:shd w:val="clear" w:color="auto" w:fill="FFFFFF"/>
        </w:rPr>
        <w:t>https://doi.org/10.1029/2024GB008102</w:t>
      </w:r>
    </w:p>
    <w:p w14:paraId="098522BE" w14:textId="2DEBFC1C" w:rsidR="009A06EE" w:rsidRPr="005F6D8C" w:rsidRDefault="009A06EE" w:rsidP="00EE1C4E">
      <w:pPr>
        <w:pStyle w:val="ds-markdown-paragraph"/>
        <w:numPr>
          <w:ilvl w:val="0"/>
          <w:numId w:val="1"/>
        </w:numPr>
        <w:shd w:val="clear" w:color="auto" w:fill="FFFFFF"/>
        <w:spacing w:before="0" w:beforeAutospacing="0" w:after="0" w:afterAutospacing="0" w:line="360" w:lineRule="auto"/>
        <w:ind w:left="714" w:hanging="357"/>
        <w:jc w:val="both"/>
        <w:rPr>
          <w:rFonts w:asciiTheme="minorHAnsi" w:hAnsiTheme="minorHAnsi" w:cstheme="minorHAnsi"/>
          <w:lang w:val="en-US"/>
        </w:rPr>
      </w:pPr>
      <w:r w:rsidRPr="005F6D8C">
        <w:rPr>
          <w:rStyle w:val="author"/>
          <w:rFonts w:asciiTheme="minorHAnsi" w:hAnsiTheme="minorHAnsi" w:cstheme="minorHAnsi"/>
          <w:shd w:val="clear" w:color="auto" w:fill="FFFFFF"/>
          <w:lang w:val="de-DE"/>
        </w:rPr>
        <w:t xml:space="preserve">Sjögersten, S.C. et al. </w:t>
      </w:r>
      <w:r w:rsidRPr="005F6D8C">
        <w:rPr>
          <w:rFonts w:asciiTheme="minorHAnsi" w:hAnsiTheme="minorHAnsi" w:cstheme="minorHAnsi"/>
          <w:shd w:val="clear" w:color="auto" w:fill="FFFFFF"/>
          <w:lang w:val="en-US"/>
        </w:rPr>
        <w:t>(</w:t>
      </w:r>
      <w:r w:rsidRPr="005F6D8C">
        <w:rPr>
          <w:rStyle w:val="pubyear"/>
          <w:rFonts w:asciiTheme="minorHAnsi" w:hAnsiTheme="minorHAnsi" w:cstheme="minorHAnsi"/>
          <w:shd w:val="clear" w:color="auto" w:fill="FFFFFF"/>
          <w:lang w:val="en-US"/>
        </w:rPr>
        <w:t>2014</w:t>
      </w:r>
      <w:r w:rsidRPr="005F6D8C">
        <w:rPr>
          <w:rFonts w:asciiTheme="minorHAnsi" w:hAnsiTheme="minorHAnsi" w:cstheme="minorHAnsi"/>
          <w:shd w:val="clear" w:color="auto" w:fill="FFFFFF"/>
          <w:lang w:val="en-US"/>
        </w:rPr>
        <w:t xml:space="preserve">) </w:t>
      </w:r>
      <w:r w:rsidRPr="005F6D8C">
        <w:rPr>
          <w:rStyle w:val="articletitle"/>
          <w:rFonts w:asciiTheme="minorHAnsi" w:hAnsiTheme="minorHAnsi" w:cstheme="minorHAnsi"/>
          <w:shd w:val="clear" w:color="auto" w:fill="FFFFFF"/>
          <w:lang w:val="en-US"/>
        </w:rPr>
        <w:t>Tropical wetlands: A missing link in the global carbon cycle?</w:t>
      </w:r>
      <w:r w:rsidRPr="005F6D8C">
        <w:rPr>
          <w:rFonts w:asciiTheme="minorHAnsi" w:hAnsiTheme="minorHAnsi" w:cstheme="minorHAnsi"/>
          <w:shd w:val="clear" w:color="auto" w:fill="FFFFFF"/>
          <w:lang w:val="en-US"/>
        </w:rPr>
        <w:t xml:space="preserve">, </w:t>
      </w:r>
      <w:r w:rsidRPr="005F6D8C">
        <w:rPr>
          <w:rFonts w:asciiTheme="minorHAnsi" w:hAnsiTheme="minorHAnsi" w:cstheme="minorHAnsi"/>
          <w:i/>
          <w:iCs/>
          <w:shd w:val="clear" w:color="auto" w:fill="FFFFFF"/>
          <w:lang w:val="en-US"/>
        </w:rPr>
        <w:t>Global Biogeochem. Cycles</w:t>
      </w:r>
      <w:r w:rsidRPr="005F6D8C">
        <w:rPr>
          <w:rFonts w:asciiTheme="minorHAnsi" w:hAnsiTheme="minorHAnsi" w:cstheme="minorHAnsi"/>
          <w:shd w:val="clear" w:color="auto" w:fill="FFFFFF"/>
          <w:lang w:val="en-US"/>
        </w:rPr>
        <w:t xml:space="preserve">, </w:t>
      </w:r>
      <w:r w:rsidRPr="005F6D8C">
        <w:rPr>
          <w:rStyle w:val="vol"/>
          <w:rFonts w:asciiTheme="minorHAnsi" w:hAnsiTheme="minorHAnsi" w:cstheme="minorHAnsi"/>
          <w:shd w:val="clear" w:color="auto" w:fill="FFFFFF"/>
          <w:lang w:val="en-US"/>
        </w:rPr>
        <w:t>28</w:t>
      </w:r>
      <w:r w:rsidRPr="005F6D8C">
        <w:rPr>
          <w:rFonts w:asciiTheme="minorHAnsi" w:hAnsiTheme="minorHAnsi" w:cstheme="minorHAnsi"/>
          <w:shd w:val="clear" w:color="auto" w:fill="FFFFFF"/>
          <w:lang w:val="en-US"/>
        </w:rPr>
        <w:t xml:space="preserve">, </w:t>
      </w:r>
      <w:r w:rsidRPr="005F6D8C">
        <w:rPr>
          <w:rStyle w:val="pagefirst"/>
          <w:rFonts w:asciiTheme="minorHAnsi" w:hAnsiTheme="minorHAnsi" w:cstheme="minorHAnsi"/>
          <w:shd w:val="clear" w:color="auto" w:fill="FFFFFF"/>
          <w:lang w:val="en-US"/>
        </w:rPr>
        <w:t>1371</w:t>
      </w:r>
      <w:r w:rsidRPr="005F6D8C">
        <w:rPr>
          <w:rFonts w:asciiTheme="minorHAnsi" w:hAnsiTheme="minorHAnsi" w:cstheme="minorHAnsi"/>
          <w:shd w:val="clear" w:color="auto" w:fill="FFFFFF"/>
          <w:lang w:val="en-US"/>
        </w:rPr>
        <w:t>–</w:t>
      </w:r>
      <w:r w:rsidRPr="005F6D8C">
        <w:rPr>
          <w:rStyle w:val="pagelast"/>
          <w:rFonts w:asciiTheme="minorHAnsi" w:hAnsiTheme="minorHAnsi" w:cstheme="minorHAnsi"/>
          <w:shd w:val="clear" w:color="auto" w:fill="FFFFFF"/>
          <w:lang w:val="en-US"/>
        </w:rPr>
        <w:t>1386</w:t>
      </w:r>
      <w:r w:rsidRPr="005F6D8C">
        <w:rPr>
          <w:rFonts w:asciiTheme="minorHAnsi" w:hAnsiTheme="minorHAnsi" w:cstheme="minorHAnsi"/>
          <w:shd w:val="clear" w:color="auto" w:fill="FFFFFF"/>
          <w:lang w:val="en-US"/>
        </w:rPr>
        <w:t xml:space="preserve">, </w:t>
      </w:r>
      <w:r w:rsidRPr="005F6D8C">
        <w:rPr>
          <w:rFonts w:asciiTheme="minorHAnsi" w:hAnsiTheme="minorHAnsi" w:cstheme="minorHAnsi"/>
          <w:lang w:val="en-US"/>
        </w:rPr>
        <w:t>https://doi.org/</w:t>
      </w:r>
      <w:r w:rsidRPr="005F6D8C">
        <w:rPr>
          <w:rFonts w:asciiTheme="minorHAnsi" w:hAnsiTheme="minorHAnsi" w:cstheme="minorHAnsi"/>
          <w:shd w:val="clear" w:color="auto" w:fill="FFFFFF"/>
          <w:lang w:val="en-US"/>
        </w:rPr>
        <w:t>10.1002/2014GB004844.</w:t>
      </w:r>
    </w:p>
    <w:p w14:paraId="6207F135" w14:textId="54879E9C" w:rsidR="006325FC" w:rsidRPr="005F6D8C" w:rsidRDefault="006325FC"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t>Smith, B., et al. (2001). Representation of vegetation dynamics in the modelling of terrestrial ecosystems: comparing two contrasting approaches within European climate space.</w:t>
      </w:r>
      <w:r w:rsidR="005A2894" w:rsidRPr="005F6D8C">
        <w:rPr>
          <w:rFonts w:asciiTheme="minorHAnsi" w:hAnsiTheme="minorHAnsi" w:cstheme="minorHAnsi"/>
          <w:lang w:val="en-US"/>
        </w:rPr>
        <w:t xml:space="preserve"> </w:t>
      </w:r>
      <w:r w:rsidRPr="005F6D8C">
        <w:rPr>
          <w:rFonts w:asciiTheme="minorHAnsi" w:hAnsiTheme="minorHAnsi" w:cstheme="minorHAnsi"/>
          <w:i/>
          <w:iCs/>
          <w:lang w:val="en-US"/>
        </w:rPr>
        <w:t>Global Ecology &amp; Biogeography</w:t>
      </w:r>
      <w:r w:rsidRPr="005F6D8C">
        <w:rPr>
          <w:rFonts w:asciiTheme="minorHAnsi" w:hAnsiTheme="minorHAnsi" w:cstheme="minorHAnsi"/>
          <w:lang w:val="en-US"/>
        </w:rPr>
        <w:t>,</w:t>
      </w:r>
      <w:r w:rsidR="005A2894" w:rsidRPr="005F6D8C">
        <w:rPr>
          <w:rFonts w:asciiTheme="minorHAnsi" w:hAnsiTheme="minorHAnsi" w:cstheme="minorHAnsi"/>
          <w:lang w:val="en-US"/>
        </w:rPr>
        <w:t xml:space="preserve"> </w:t>
      </w:r>
      <w:r w:rsidRPr="005F6D8C">
        <w:rPr>
          <w:rFonts w:asciiTheme="minorHAnsi" w:hAnsiTheme="minorHAnsi" w:cstheme="minorHAnsi"/>
          <w:lang w:val="en-US"/>
        </w:rPr>
        <w:t>10(6), 621-637.</w:t>
      </w:r>
      <w:r w:rsidR="005A2894" w:rsidRPr="005F6D8C">
        <w:rPr>
          <w:rFonts w:asciiTheme="minorHAnsi" w:hAnsiTheme="minorHAnsi" w:cstheme="minorHAnsi"/>
          <w:lang w:val="en-US"/>
        </w:rPr>
        <w:t xml:space="preserve"> </w:t>
      </w:r>
      <w:r w:rsidR="001E0D45" w:rsidRPr="005F6D8C">
        <w:rPr>
          <w:rFonts w:asciiTheme="minorHAnsi" w:hAnsiTheme="minorHAnsi" w:cstheme="minorHAnsi"/>
          <w:lang w:val="en-US"/>
        </w:rPr>
        <w:t>https://doi.org/10.1046/j.1466-822X.2001.t01-1-00256.x</w:t>
      </w:r>
    </w:p>
    <w:p w14:paraId="0DC03BE2" w14:textId="4B1C88F6" w:rsidR="001E0D45" w:rsidRPr="005F6D8C" w:rsidRDefault="001E0D45"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de-DE"/>
        </w:rPr>
        <w:lastRenderedPageBreak/>
        <w:t xml:space="preserve">Stepanenko V.M., et al. </w:t>
      </w:r>
      <w:r w:rsidRPr="005F6D8C">
        <w:rPr>
          <w:rFonts w:asciiTheme="minorHAnsi" w:hAnsiTheme="minorHAnsi" w:cstheme="minorHAnsi"/>
          <w:lang w:val="en-US"/>
        </w:rPr>
        <w:t xml:space="preserve">(2024) Land surface scheme term: the model formulation, code architecture and applications. </w:t>
      </w:r>
      <w:r w:rsidRPr="005F6D8C">
        <w:rPr>
          <w:rFonts w:asciiTheme="minorHAnsi" w:hAnsiTheme="minorHAnsi" w:cstheme="minorHAnsi"/>
          <w:i/>
          <w:iCs/>
          <w:lang w:val="en-US"/>
        </w:rPr>
        <w:t>Russian Journal of Numerical Analysis and Mathematical Modelling</w:t>
      </w:r>
      <w:r w:rsidRPr="005F6D8C">
        <w:rPr>
          <w:rFonts w:asciiTheme="minorHAnsi" w:hAnsiTheme="minorHAnsi" w:cstheme="minorHAnsi"/>
          <w:lang w:val="en-US"/>
        </w:rPr>
        <w:t xml:space="preserve">, 39(6), 363–377. </w:t>
      </w:r>
      <w:r w:rsidRPr="005F6D8C">
        <w:rPr>
          <w:rFonts w:asciiTheme="minorHAnsi" w:hAnsiTheme="minorHAnsi" w:cstheme="minorHAnsi"/>
          <w:shd w:val="clear" w:color="auto" w:fill="FFFFFF"/>
          <w:lang w:val="en-US"/>
        </w:rPr>
        <w:t>https://doi.org/10.1515/rnam-2024-0031</w:t>
      </w:r>
    </w:p>
    <w:p w14:paraId="5984C8DE" w14:textId="5D7FFBF0" w:rsidR="00DD4DAC" w:rsidRPr="005F6D8C" w:rsidRDefault="00DD4DAC"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shd w:val="clear" w:color="auto" w:fill="FFFFFF"/>
          <w:lang w:val="en-US"/>
        </w:rPr>
        <w:t xml:space="preserve">Takahashi, T., et al. (2009). Climatological mean and decadal change in surface ocean pCO2, and net sea–air CO2 flux over the global oceans. </w:t>
      </w:r>
      <w:r w:rsidRPr="005F6D8C">
        <w:rPr>
          <w:rStyle w:val="a4"/>
          <w:rFonts w:asciiTheme="minorHAnsi" w:hAnsiTheme="minorHAnsi" w:cstheme="minorHAnsi"/>
          <w:shd w:val="clear" w:color="auto" w:fill="FFFFFF"/>
          <w:lang w:val="en-US"/>
        </w:rPr>
        <w:t>Deep Sea Research Part II: Topical Studies in Oceanography</w:t>
      </w:r>
      <w:r w:rsidRPr="005F6D8C">
        <w:rPr>
          <w:rFonts w:asciiTheme="minorHAnsi" w:hAnsiTheme="minorHAnsi" w:cstheme="minorHAnsi"/>
          <w:shd w:val="clear" w:color="auto" w:fill="FFFFFF"/>
          <w:lang w:val="en-US"/>
        </w:rPr>
        <w:t xml:space="preserve">, </w:t>
      </w:r>
      <w:r w:rsidRPr="005F6D8C">
        <w:rPr>
          <w:rStyle w:val="a4"/>
          <w:rFonts w:asciiTheme="minorHAnsi" w:hAnsiTheme="minorHAnsi" w:cstheme="minorHAnsi"/>
          <w:shd w:val="clear" w:color="auto" w:fill="FFFFFF"/>
          <w:lang w:val="en-US"/>
        </w:rPr>
        <w:t>56</w:t>
      </w:r>
      <w:r w:rsidRPr="005F6D8C">
        <w:rPr>
          <w:rFonts w:asciiTheme="minorHAnsi" w:hAnsiTheme="minorHAnsi" w:cstheme="minorHAnsi"/>
          <w:shd w:val="clear" w:color="auto" w:fill="FFFFFF"/>
          <w:lang w:val="en-US"/>
        </w:rPr>
        <w:t>(8), 554-577. https://doi.org/10.1016/j.dsr2.2008.12.009</w:t>
      </w:r>
    </w:p>
    <w:p w14:paraId="01BFC2D7" w14:textId="1DA7C582" w:rsidR="00805903" w:rsidRPr="005F6D8C" w:rsidRDefault="00805903"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t>Turetsky, M.R.</w:t>
      </w:r>
      <w:r w:rsidR="006F39F2" w:rsidRPr="005F6D8C">
        <w:rPr>
          <w:rFonts w:asciiTheme="minorHAnsi" w:hAnsiTheme="minorHAnsi" w:cstheme="minorHAnsi"/>
          <w:lang w:val="en-US"/>
        </w:rPr>
        <w:t>,</w:t>
      </w:r>
      <w:r w:rsidRPr="005F6D8C">
        <w:rPr>
          <w:rFonts w:asciiTheme="minorHAnsi" w:hAnsiTheme="minorHAnsi" w:cstheme="minorHAnsi"/>
          <w:lang w:val="en-US"/>
        </w:rPr>
        <w:t xml:space="preserve"> et al. (2020) Carbon </w:t>
      </w:r>
      <w:r w:rsidR="00C86E0D" w:rsidRPr="005F6D8C">
        <w:rPr>
          <w:rFonts w:asciiTheme="minorHAnsi" w:hAnsiTheme="minorHAnsi" w:cstheme="minorHAnsi"/>
          <w:lang w:val="en-US"/>
        </w:rPr>
        <w:t>r</w:t>
      </w:r>
      <w:r w:rsidRPr="005F6D8C">
        <w:rPr>
          <w:rFonts w:asciiTheme="minorHAnsi" w:hAnsiTheme="minorHAnsi" w:cstheme="minorHAnsi"/>
          <w:lang w:val="en-US"/>
        </w:rPr>
        <w:t xml:space="preserve">elease </w:t>
      </w:r>
      <w:r w:rsidR="00C86E0D" w:rsidRPr="005F6D8C">
        <w:rPr>
          <w:rFonts w:asciiTheme="minorHAnsi" w:hAnsiTheme="minorHAnsi" w:cstheme="minorHAnsi"/>
          <w:lang w:val="en-US"/>
        </w:rPr>
        <w:t>t</w:t>
      </w:r>
      <w:r w:rsidRPr="005F6D8C">
        <w:rPr>
          <w:rFonts w:asciiTheme="minorHAnsi" w:hAnsiTheme="minorHAnsi" w:cstheme="minorHAnsi"/>
          <w:lang w:val="en-US"/>
        </w:rPr>
        <w:t xml:space="preserve">hrough </w:t>
      </w:r>
      <w:r w:rsidR="00C86E0D" w:rsidRPr="005F6D8C">
        <w:rPr>
          <w:rFonts w:asciiTheme="minorHAnsi" w:hAnsiTheme="minorHAnsi" w:cstheme="minorHAnsi"/>
          <w:lang w:val="en-US"/>
        </w:rPr>
        <w:t>a</w:t>
      </w:r>
      <w:r w:rsidRPr="005F6D8C">
        <w:rPr>
          <w:rFonts w:asciiTheme="minorHAnsi" w:hAnsiTheme="minorHAnsi" w:cstheme="minorHAnsi"/>
          <w:lang w:val="en-US"/>
        </w:rPr>
        <w:t xml:space="preserve">brupt </w:t>
      </w:r>
      <w:r w:rsidR="00C86E0D" w:rsidRPr="005F6D8C">
        <w:rPr>
          <w:rFonts w:asciiTheme="minorHAnsi" w:hAnsiTheme="minorHAnsi" w:cstheme="minorHAnsi"/>
          <w:lang w:val="en-US"/>
        </w:rPr>
        <w:t>p</w:t>
      </w:r>
      <w:r w:rsidRPr="005F6D8C">
        <w:rPr>
          <w:rFonts w:asciiTheme="minorHAnsi" w:hAnsiTheme="minorHAnsi" w:cstheme="minorHAnsi"/>
          <w:lang w:val="en-US"/>
        </w:rPr>
        <w:t xml:space="preserve">ermafrost </w:t>
      </w:r>
      <w:r w:rsidR="00C86E0D" w:rsidRPr="005F6D8C">
        <w:rPr>
          <w:rFonts w:asciiTheme="minorHAnsi" w:hAnsiTheme="minorHAnsi" w:cstheme="minorHAnsi"/>
          <w:lang w:val="en-US"/>
        </w:rPr>
        <w:t>t</w:t>
      </w:r>
      <w:r w:rsidRPr="005F6D8C">
        <w:rPr>
          <w:rFonts w:asciiTheme="minorHAnsi" w:hAnsiTheme="minorHAnsi" w:cstheme="minorHAnsi"/>
          <w:lang w:val="en-US"/>
        </w:rPr>
        <w:t xml:space="preserve">haw. </w:t>
      </w:r>
      <w:r w:rsidRPr="005F6D8C">
        <w:rPr>
          <w:rFonts w:asciiTheme="minorHAnsi" w:hAnsiTheme="minorHAnsi" w:cstheme="minorHAnsi"/>
          <w:i/>
          <w:iCs/>
          <w:lang w:val="en-US"/>
        </w:rPr>
        <w:t>Nature Geoscience</w:t>
      </w:r>
      <w:r w:rsidRPr="005F6D8C">
        <w:rPr>
          <w:rFonts w:asciiTheme="minorHAnsi" w:hAnsiTheme="minorHAnsi" w:cstheme="minorHAnsi"/>
          <w:lang w:val="en-US"/>
        </w:rPr>
        <w:t>, 13(2), 138–143.</w:t>
      </w:r>
      <w:r w:rsidR="00BC575E" w:rsidRPr="005F6D8C">
        <w:rPr>
          <w:rFonts w:asciiTheme="minorHAnsi" w:hAnsiTheme="minorHAnsi" w:cstheme="minorHAnsi"/>
          <w:lang w:val="en-US"/>
        </w:rPr>
        <w:t xml:space="preserve"> </w:t>
      </w:r>
      <w:r w:rsidR="00BC575E" w:rsidRPr="005F6D8C">
        <w:rPr>
          <w:rFonts w:asciiTheme="minorHAnsi" w:hAnsiTheme="minorHAnsi" w:cstheme="minorHAnsi"/>
          <w:shd w:val="clear" w:color="auto" w:fill="FFFFFF"/>
          <w:lang w:val="en-US"/>
        </w:rPr>
        <w:t>https://doi.org/10.1038/s41561-019-0526-0</w:t>
      </w:r>
    </w:p>
    <w:p w14:paraId="05096344" w14:textId="525F286D" w:rsidR="00690977" w:rsidRPr="005F6D8C" w:rsidRDefault="00690977"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Style w:val="a3"/>
          <w:rFonts w:asciiTheme="minorHAnsi" w:hAnsiTheme="minorHAnsi" w:cstheme="minorHAnsi"/>
          <w:b w:val="0"/>
          <w:bCs w:val="0"/>
          <w:lang w:val="en-US"/>
        </w:rPr>
        <w:t>Thornton, B. F., et al. (2016).</w:t>
      </w:r>
      <w:r w:rsidR="001C0FB5" w:rsidRPr="005F6D8C">
        <w:rPr>
          <w:rStyle w:val="a3"/>
          <w:rFonts w:asciiTheme="minorHAnsi" w:hAnsiTheme="minorHAnsi" w:cstheme="minorHAnsi"/>
          <w:b w:val="0"/>
          <w:bCs w:val="0"/>
          <w:lang w:val="en-US"/>
        </w:rPr>
        <w:t xml:space="preserve"> </w:t>
      </w:r>
      <w:r w:rsidRPr="005F6D8C">
        <w:rPr>
          <w:rFonts w:asciiTheme="minorHAnsi" w:hAnsiTheme="minorHAnsi" w:cstheme="minorHAnsi"/>
          <w:lang w:val="en-US"/>
        </w:rPr>
        <w:t>Methane fluxes from the sea to the atmosphere across the Siberian shelf seas.</w:t>
      </w:r>
      <w:r w:rsidR="001C0FB5" w:rsidRPr="005F6D8C">
        <w:rPr>
          <w:rFonts w:asciiTheme="minorHAnsi" w:hAnsiTheme="minorHAnsi" w:cstheme="minorHAnsi"/>
          <w:lang w:val="en-US"/>
        </w:rPr>
        <w:t xml:space="preserve"> </w:t>
      </w:r>
      <w:r w:rsidRPr="005F6D8C">
        <w:rPr>
          <w:rStyle w:val="a4"/>
          <w:rFonts w:asciiTheme="minorHAnsi" w:hAnsiTheme="minorHAnsi" w:cstheme="minorHAnsi"/>
          <w:lang w:val="en-US"/>
        </w:rPr>
        <w:t>Geophysical Research Letters, 43</w:t>
      </w:r>
      <w:r w:rsidRPr="005F6D8C">
        <w:rPr>
          <w:rFonts w:asciiTheme="minorHAnsi" w:hAnsiTheme="minorHAnsi" w:cstheme="minorHAnsi"/>
          <w:lang w:val="en-US"/>
        </w:rPr>
        <w:t>(11), 5869-5877.</w:t>
      </w:r>
      <w:r w:rsidR="00FE3CF9" w:rsidRPr="005F6D8C">
        <w:rPr>
          <w:rFonts w:asciiTheme="minorHAnsi" w:hAnsiTheme="minorHAnsi" w:cstheme="minorHAnsi"/>
          <w:lang w:val="en-US"/>
        </w:rPr>
        <w:t xml:space="preserve"> </w:t>
      </w:r>
      <w:r w:rsidR="00017D0C" w:rsidRPr="005F6D8C">
        <w:rPr>
          <w:rFonts w:asciiTheme="minorHAnsi" w:hAnsiTheme="minorHAnsi" w:cstheme="minorHAnsi"/>
        </w:rPr>
        <w:t>https://doi.org/10.1002/2016GL068977</w:t>
      </w:r>
    </w:p>
    <w:p w14:paraId="5431E571" w14:textId="735A8AA5" w:rsidR="00690977" w:rsidRPr="005F6D8C" w:rsidRDefault="00690977"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Style w:val="a3"/>
          <w:rFonts w:asciiTheme="minorHAnsi" w:hAnsiTheme="minorHAnsi" w:cstheme="minorHAnsi"/>
          <w:b w:val="0"/>
          <w:bCs w:val="0"/>
          <w:lang w:val="de-DE"/>
        </w:rPr>
        <w:t xml:space="preserve">Veefkind, J. P., et al. </w:t>
      </w:r>
      <w:r w:rsidRPr="005F6D8C">
        <w:rPr>
          <w:rStyle w:val="a3"/>
          <w:rFonts w:asciiTheme="minorHAnsi" w:hAnsiTheme="minorHAnsi" w:cstheme="minorHAnsi"/>
          <w:b w:val="0"/>
          <w:bCs w:val="0"/>
          <w:lang w:val="en-US"/>
        </w:rPr>
        <w:t>(2012).</w:t>
      </w:r>
      <w:r w:rsidR="001C0FB5" w:rsidRPr="005F6D8C">
        <w:rPr>
          <w:rStyle w:val="a3"/>
          <w:rFonts w:asciiTheme="minorHAnsi" w:hAnsiTheme="minorHAnsi" w:cstheme="minorHAnsi"/>
          <w:b w:val="0"/>
          <w:bCs w:val="0"/>
          <w:lang w:val="en-US"/>
        </w:rPr>
        <w:t xml:space="preserve"> </w:t>
      </w:r>
      <w:r w:rsidRPr="005F6D8C">
        <w:rPr>
          <w:rFonts w:asciiTheme="minorHAnsi" w:hAnsiTheme="minorHAnsi" w:cstheme="minorHAnsi"/>
          <w:lang w:val="en-US"/>
        </w:rPr>
        <w:t>TROPOMI on the ESA Sentinel-5 Precursor: A GMES mission for global observations of the atmospheric composition for climate, air quality and ozone layer applications.</w:t>
      </w:r>
      <w:r w:rsidR="001C0FB5" w:rsidRPr="005F6D8C">
        <w:rPr>
          <w:rFonts w:asciiTheme="minorHAnsi" w:hAnsiTheme="minorHAnsi" w:cstheme="minorHAnsi"/>
          <w:lang w:val="en-US"/>
        </w:rPr>
        <w:t xml:space="preserve"> </w:t>
      </w:r>
      <w:r w:rsidRPr="005F6D8C">
        <w:rPr>
          <w:rStyle w:val="a4"/>
          <w:rFonts w:asciiTheme="minorHAnsi" w:hAnsiTheme="minorHAnsi" w:cstheme="minorHAnsi"/>
          <w:lang w:val="en-US"/>
        </w:rPr>
        <w:t>Remote Sensing of Environment, 120</w:t>
      </w:r>
      <w:r w:rsidRPr="005F6D8C">
        <w:rPr>
          <w:rFonts w:asciiTheme="minorHAnsi" w:hAnsiTheme="minorHAnsi" w:cstheme="minorHAnsi"/>
          <w:lang w:val="en-US"/>
        </w:rPr>
        <w:t>, 70-83.</w:t>
      </w:r>
      <w:r w:rsidR="00D46A58" w:rsidRPr="005F6D8C">
        <w:rPr>
          <w:rFonts w:asciiTheme="minorHAnsi" w:hAnsiTheme="minorHAnsi" w:cstheme="minorHAnsi"/>
          <w:lang w:val="en-US"/>
        </w:rPr>
        <w:t xml:space="preserve"> </w:t>
      </w:r>
      <w:r w:rsidR="003227EE" w:rsidRPr="005F6D8C">
        <w:rPr>
          <w:rStyle w:val="anchor-text"/>
          <w:rFonts w:asciiTheme="minorHAnsi" w:hAnsiTheme="minorHAnsi" w:cstheme="minorHAnsi"/>
        </w:rPr>
        <w:t>https://doi.org/10.1016/j.rse.2011.09.027</w:t>
      </w:r>
    </w:p>
    <w:p w14:paraId="3016D354" w14:textId="2F3F6C6C" w:rsidR="00AB3019" w:rsidRPr="005F6D8C" w:rsidRDefault="00AB3019"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de-DE"/>
        </w:rPr>
        <w:t xml:space="preserve">Wecht, K. J., et al. </w:t>
      </w:r>
      <w:r w:rsidRPr="005F6D8C">
        <w:rPr>
          <w:rFonts w:asciiTheme="minorHAnsi" w:hAnsiTheme="minorHAnsi" w:cstheme="minorHAnsi"/>
          <w:lang w:val="en-US"/>
        </w:rPr>
        <w:t xml:space="preserve">(2014). Spatially resolving methane emissions in California: constraints from the CalNex aircraft campaign and from present (GOSAT, TES) and future (TROPOMI, geostationary) satellite observations. </w:t>
      </w:r>
      <w:r w:rsidRPr="005F6D8C">
        <w:rPr>
          <w:rFonts w:asciiTheme="minorHAnsi" w:hAnsiTheme="minorHAnsi" w:cstheme="minorHAnsi"/>
          <w:i/>
          <w:iCs/>
          <w:lang w:val="en-US"/>
        </w:rPr>
        <w:t>Atmospheric Chemistry and Physics</w:t>
      </w:r>
      <w:r w:rsidRPr="005F6D8C">
        <w:rPr>
          <w:rFonts w:asciiTheme="minorHAnsi" w:hAnsiTheme="minorHAnsi" w:cstheme="minorHAnsi"/>
          <w:lang w:val="en-US"/>
        </w:rPr>
        <w:t>, 14(15), 8173-8184.</w:t>
      </w:r>
      <w:r w:rsidR="003227EE" w:rsidRPr="005F6D8C">
        <w:rPr>
          <w:rFonts w:asciiTheme="minorHAnsi" w:hAnsiTheme="minorHAnsi" w:cstheme="minorHAnsi"/>
          <w:lang w:val="en-US"/>
        </w:rPr>
        <w:t xml:space="preserve"> </w:t>
      </w:r>
      <w:r w:rsidR="003227EE" w:rsidRPr="005F6D8C">
        <w:rPr>
          <w:rFonts w:asciiTheme="minorHAnsi" w:hAnsiTheme="minorHAnsi" w:cstheme="minorHAnsi"/>
          <w:shd w:val="clear" w:color="auto" w:fill="FFFFFF"/>
        </w:rPr>
        <w:t>https://doi.org/10.5194/acp-14-8173-2014</w:t>
      </w:r>
    </w:p>
    <w:p w14:paraId="193C13AB" w14:textId="39E2A9EB" w:rsidR="00690977" w:rsidRPr="005F6D8C" w:rsidRDefault="00690977"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Style w:val="a3"/>
          <w:rFonts w:asciiTheme="minorHAnsi" w:hAnsiTheme="minorHAnsi" w:cstheme="minorHAnsi"/>
          <w:b w:val="0"/>
          <w:bCs w:val="0"/>
          <w:lang w:val="en-US"/>
        </w:rPr>
        <w:t>Walter Anthony, K. M., et al. (2012).</w:t>
      </w:r>
      <w:r w:rsidR="007B336E" w:rsidRPr="005F6D8C">
        <w:rPr>
          <w:rStyle w:val="a3"/>
          <w:rFonts w:asciiTheme="minorHAnsi" w:hAnsiTheme="minorHAnsi" w:cstheme="minorHAnsi"/>
          <w:b w:val="0"/>
          <w:bCs w:val="0"/>
          <w:lang w:val="en-US"/>
        </w:rPr>
        <w:t xml:space="preserve"> </w:t>
      </w:r>
      <w:r w:rsidRPr="005F6D8C">
        <w:rPr>
          <w:rFonts w:asciiTheme="minorHAnsi" w:hAnsiTheme="minorHAnsi" w:cstheme="minorHAnsi"/>
          <w:lang w:val="en-US"/>
        </w:rPr>
        <w:t>Geologic methane seeps along boundaries of Arctic permafrost thaw and melting glaciers.</w:t>
      </w:r>
      <w:r w:rsidR="001C0FB5" w:rsidRPr="005F6D8C">
        <w:rPr>
          <w:rFonts w:asciiTheme="minorHAnsi" w:hAnsiTheme="minorHAnsi" w:cstheme="minorHAnsi"/>
          <w:lang w:val="en-US"/>
        </w:rPr>
        <w:t xml:space="preserve"> </w:t>
      </w:r>
      <w:r w:rsidRPr="005F6D8C">
        <w:rPr>
          <w:rStyle w:val="a4"/>
          <w:rFonts w:asciiTheme="minorHAnsi" w:hAnsiTheme="minorHAnsi" w:cstheme="minorHAnsi"/>
          <w:lang w:val="en-US"/>
        </w:rPr>
        <w:t>Nature Geoscience, 5</w:t>
      </w:r>
      <w:r w:rsidRPr="005F6D8C">
        <w:rPr>
          <w:rFonts w:asciiTheme="minorHAnsi" w:hAnsiTheme="minorHAnsi" w:cstheme="minorHAnsi"/>
          <w:lang w:val="en-US"/>
        </w:rPr>
        <w:t>(6), 419–426.</w:t>
      </w:r>
      <w:r w:rsidR="00A2688A" w:rsidRPr="005F6D8C">
        <w:rPr>
          <w:rFonts w:asciiTheme="minorHAnsi" w:hAnsiTheme="minorHAnsi" w:cstheme="minorHAnsi"/>
        </w:rPr>
        <w:t xml:space="preserve"> </w:t>
      </w:r>
      <w:r w:rsidR="00A2688A" w:rsidRPr="005F6D8C">
        <w:rPr>
          <w:rFonts w:asciiTheme="minorHAnsi" w:hAnsiTheme="minorHAnsi" w:cstheme="minorHAnsi"/>
          <w:shd w:val="clear" w:color="auto" w:fill="FFFFFF"/>
        </w:rPr>
        <w:t>https://doi.org/10.1038/ngeo1480</w:t>
      </w:r>
    </w:p>
    <w:p w14:paraId="30CB4503" w14:textId="2CED7640" w:rsidR="00690977" w:rsidRPr="005F6D8C" w:rsidRDefault="00690977"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Style w:val="a3"/>
          <w:rFonts w:asciiTheme="minorHAnsi" w:hAnsiTheme="minorHAnsi" w:cstheme="minorHAnsi"/>
          <w:b w:val="0"/>
          <w:bCs w:val="0"/>
          <w:lang w:val="en-US"/>
        </w:rPr>
        <w:t>Wang, J., et al. (2020).</w:t>
      </w:r>
      <w:r w:rsidR="007B336E" w:rsidRPr="005F6D8C">
        <w:rPr>
          <w:rStyle w:val="a3"/>
          <w:rFonts w:asciiTheme="minorHAnsi" w:hAnsiTheme="minorHAnsi" w:cstheme="minorHAnsi"/>
          <w:b w:val="0"/>
          <w:bCs w:val="0"/>
          <w:lang w:val="en-US"/>
        </w:rPr>
        <w:t xml:space="preserve"> </w:t>
      </w:r>
      <w:r w:rsidRPr="005F6D8C">
        <w:rPr>
          <w:rFonts w:asciiTheme="minorHAnsi" w:hAnsiTheme="minorHAnsi" w:cstheme="minorHAnsi"/>
          <w:lang w:val="en-US"/>
        </w:rPr>
        <w:t>Recent global decline of CO₂ fertilization effects on vegetation photosynthesis.</w:t>
      </w:r>
      <w:r w:rsidR="001C0FB5" w:rsidRPr="005F6D8C">
        <w:rPr>
          <w:rFonts w:asciiTheme="minorHAnsi" w:hAnsiTheme="minorHAnsi" w:cstheme="minorHAnsi"/>
          <w:lang w:val="en-US"/>
        </w:rPr>
        <w:t xml:space="preserve"> </w:t>
      </w:r>
      <w:r w:rsidRPr="005F6D8C">
        <w:rPr>
          <w:rStyle w:val="a4"/>
          <w:rFonts w:asciiTheme="minorHAnsi" w:hAnsiTheme="minorHAnsi" w:cstheme="minorHAnsi"/>
          <w:lang w:val="en-US"/>
        </w:rPr>
        <w:t>Science, 370</w:t>
      </w:r>
      <w:r w:rsidRPr="005F6D8C">
        <w:rPr>
          <w:rFonts w:asciiTheme="minorHAnsi" w:hAnsiTheme="minorHAnsi" w:cstheme="minorHAnsi"/>
          <w:lang w:val="en-US"/>
        </w:rPr>
        <w:t>(6522), 1295-1300.</w:t>
      </w:r>
      <w:r w:rsidR="009D1D39" w:rsidRPr="005F6D8C">
        <w:rPr>
          <w:rFonts w:asciiTheme="minorHAnsi" w:hAnsiTheme="minorHAnsi" w:cstheme="minorHAnsi"/>
          <w:lang w:val="en-US"/>
        </w:rPr>
        <w:t xml:space="preserve"> </w:t>
      </w:r>
      <w:r w:rsidR="009D1D39" w:rsidRPr="005F6D8C">
        <w:rPr>
          <w:rFonts w:asciiTheme="minorHAnsi" w:hAnsiTheme="minorHAnsi" w:cstheme="minorHAnsi"/>
          <w:shd w:val="clear" w:color="auto" w:fill="FFFFFF"/>
        </w:rPr>
        <w:t>https://doi.org/10.1126/science.abb7772</w:t>
      </w:r>
    </w:p>
    <w:p w14:paraId="01235F48" w14:textId="1EC7C22C" w:rsidR="00690977" w:rsidRPr="005F6D8C" w:rsidRDefault="00690977"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Style w:val="a3"/>
          <w:rFonts w:asciiTheme="minorHAnsi" w:hAnsiTheme="minorHAnsi" w:cstheme="minorHAnsi"/>
          <w:b w:val="0"/>
          <w:bCs w:val="0"/>
          <w:lang w:val="en-US"/>
        </w:rPr>
        <w:t>Watson, A. J., et al. (2020).</w:t>
      </w:r>
      <w:r w:rsidR="007B336E" w:rsidRPr="005F6D8C">
        <w:rPr>
          <w:rStyle w:val="a3"/>
          <w:rFonts w:asciiTheme="minorHAnsi" w:hAnsiTheme="minorHAnsi" w:cstheme="minorHAnsi"/>
          <w:b w:val="0"/>
          <w:bCs w:val="0"/>
          <w:lang w:val="en-US"/>
        </w:rPr>
        <w:t xml:space="preserve"> </w:t>
      </w:r>
      <w:r w:rsidRPr="005F6D8C">
        <w:rPr>
          <w:rFonts w:asciiTheme="minorHAnsi" w:hAnsiTheme="minorHAnsi" w:cstheme="minorHAnsi"/>
          <w:lang w:val="en-US"/>
        </w:rPr>
        <w:t>Revised estimates of ocean-atmosphere CO₂ flux are consistent with ocean carbon inventory.</w:t>
      </w:r>
      <w:r w:rsidR="007B336E" w:rsidRPr="005F6D8C">
        <w:rPr>
          <w:rFonts w:asciiTheme="minorHAnsi" w:hAnsiTheme="minorHAnsi" w:cstheme="minorHAnsi"/>
          <w:lang w:val="en-US"/>
        </w:rPr>
        <w:t xml:space="preserve"> </w:t>
      </w:r>
      <w:r w:rsidRPr="005F6D8C">
        <w:rPr>
          <w:rStyle w:val="a4"/>
          <w:rFonts w:asciiTheme="minorHAnsi" w:hAnsiTheme="minorHAnsi" w:cstheme="minorHAnsi"/>
          <w:lang w:val="en-US"/>
        </w:rPr>
        <w:t>Nature Communications, 11</w:t>
      </w:r>
      <w:r w:rsidRPr="005F6D8C">
        <w:rPr>
          <w:rFonts w:asciiTheme="minorHAnsi" w:hAnsiTheme="minorHAnsi" w:cstheme="minorHAnsi"/>
          <w:lang w:val="en-US"/>
        </w:rPr>
        <w:t>(1), 4422.</w:t>
      </w:r>
      <w:r w:rsidR="00771FBF" w:rsidRPr="005F6D8C">
        <w:rPr>
          <w:rFonts w:asciiTheme="minorHAnsi" w:hAnsiTheme="minorHAnsi" w:cstheme="minorHAnsi"/>
          <w:lang w:val="en-US"/>
        </w:rPr>
        <w:t xml:space="preserve"> </w:t>
      </w:r>
      <w:r w:rsidR="00771FBF" w:rsidRPr="005F6D8C">
        <w:rPr>
          <w:rFonts w:asciiTheme="minorHAnsi" w:hAnsiTheme="minorHAnsi" w:cstheme="minorHAnsi"/>
          <w:shd w:val="clear" w:color="auto" w:fill="FFFFFF"/>
        </w:rPr>
        <w:t>https://doi.org/10.1038/s41467-020-18203-3</w:t>
      </w:r>
    </w:p>
    <w:p w14:paraId="6516D6EE" w14:textId="241EE4EF" w:rsidR="00EB4E5A" w:rsidRPr="005F6D8C" w:rsidRDefault="00EB4E5A"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t xml:space="preserve">Weber, T., Wiseman, N.A., Kock, A. (2019) Global ocean methane emissions dominated by shallow coastal waters. </w:t>
      </w:r>
      <w:r w:rsidRPr="005F6D8C">
        <w:rPr>
          <w:rStyle w:val="a4"/>
          <w:rFonts w:asciiTheme="minorHAnsi" w:hAnsiTheme="minorHAnsi" w:cstheme="minorHAnsi"/>
          <w:lang w:val="en-US"/>
        </w:rPr>
        <w:t>Nature Communications</w:t>
      </w:r>
      <w:r w:rsidRPr="005F6D8C">
        <w:rPr>
          <w:rStyle w:val="a4"/>
          <w:rFonts w:asciiTheme="minorHAnsi" w:hAnsiTheme="minorHAnsi" w:cstheme="minorHAnsi"/>
        </w:rPr>
        <w:t xml:space="preserve">, </w:t>
      </w:r>
      <w:r w:rsidRPr="005F6D8C">
        <w:rPr>
          <w:rFonts w:asciiTheme="minorHAnsi" w:hAnsiTheme="minorHAnsi" w:cstheme="minorHAnsi"/>
          <w:lang w:val="en-US"/>
        </w:rPr>
        <w:t xml:space="preserve">10, 4584. </w:t>
      </w:r>
      <w:r w:rsidR="00201D1D" w:rsidRPr="005F6D8C">
        <w:rPr>
          <w:rFonts w:asciiTheme="minorHAnsi" w:hAnsiTheme="minorHAnsi" w:cstheme="minorHAnsi"/>
          <w:lang w:val="en-US"/>
        </w:rPr>
        <w:t>https://doi.org/10.1038/s41467-019-12541-7</w:t>
      </w:r>
    </w:p>
    <w:p w14:paraId="3C2F6176" w14:textId="4443738D" w:rsidR="00201D1D" w:rsidRPr="005F6D8C" w:rsidRDefault="00201D1D" w:rsidP="00EE1C4E">
      <w:pPr>
        <w:pStyle w:val="ds-markdown-paragraph"/>
        <w:numPr>
          <w:ilvl w:val="0"/>
          <w:numId w:val="1"/>
        </w:numPr>
        <w:shd w:val="clear" w:color="auto" w:fill="FFFFFF"/>
        <w:spacing w:after="0" w:line="360" w:lineRule="auto"/>
        <w:jc w:val="both"/>
        <w:rPr>
          <w:rFonts w:asciiTheme="minorHAnsi" w:hAnsiTheme="minorHAnsi" w:cstheme="minorHAnsi"/>
          <w:lang w:val="en-US"/>
        </w:rPr>
      </w:pPr>
      <w:r w:rsidRPr="005F6D8C">
        <w:rPr>
          <w:rFonts w:asciiTheme="minorHAnsi" w:hAnsiTheme="minorHAnsi" w:cstheme="minorHAnsi"/>
          <w:lang w:val="en-US"/>
        </w:rPr>
        <w:lastRenderedPageBreak/>
        <w:t xml:space="preserve">Wei N., Xia J. (2024) Robust projections of increasing land carbon storage in boreal and temperate forests under future climate change scenarios, </w:t>
      </w:r>
      <w:r w:rsidRPr="005F6D8C">
        <w:rPr>
          <w:rFonts w:asciiTheme="minorHAnsi" w:hAnsiTheme="minorHAnsi" w:cstheme="minorHAnsi"/>
          <w:i/>
          <w:iCs/>
          <w:lang w:val="en-US"/>
        </w:rPr>
        <w:t>One Earth</w:t>
      </w:r>
      <w:r w:rsidRPr="005F6D8C">
        <w:rPr>
          <w:rFonts w:asciiTheme="minorHAnsi" w:hAnsiTheme="minorHAnsi" w:cstheme="minorHAnsi"/>
          <w:lang w:val="en-US"/>
        </w:rPr>
        <w:t xml:space="preserve">, 7(1), 88-99, </w:t>
      </w:r>
      <w:r w:rsidR="00E2030F" w:rsidRPr="005F6D8C">
        <w:rPr>
          <w:rFonts w:asciiTheme="minorHAnsi" w:hAnsiTheme="minorHAnsi" w:cstheme="minorHAnsi"/>
          <w:lang w:val="en-US"/>
        </w:rPr>
        <w:t>https://doi.org/10.1016/j.oneear.2023.11.013</w:t>
      </w:r>
      <w:r w:rsidRPr="005F6D8C">
        <w:rPr>
          <w:rFonts w:asciiTheme="minorHAnsi" w:hAnsiTheme="minorHAnsi" w:cstheme="minorHAnsi"/>
          <w:lang w:val="en-US"/>
        </w:rPr>
        <w:t>.</w:t>
      </w:r>
    </w:p>
    <w:p w14:paraId="0DCF7097" w14:textId="77777777" w:rsidR="00E2030F" w:rsidRPr="005F6D8C" w:rsidRDefault="00E2030F"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de-DE"/>
        </w:rPr>
        <w:t xml:space="preserve">van der Werf, G. R., et al. </w:t>
      </w:r>
      <w:r w:rsidRPr="005F6D8C">
        <w:rPr>
          <w:rFonts w:asciiTheme="minorHAnsi" w:hAnsiTheme="minorHAnsi" w:cstheme="minorHAnsi"/>
          <w:lang w:val="en-US"/>
        </w:rPr>
        <w:t xml:space="preserve">(2017) Global fire emissions estimates during 1997–2016, </w:t>
      </w:r>
      <w:r w:rsidRPr="005F6D8C">
        <w:rPr>
          <w:rFonts w:asciiTheme="minorHAnsi" w:hAnsiTheme="minorHAnsi" w:cstheme="minorHAnsi"/>
          <w:i/>
          <w:iCs/>
          <w:lang w:val="en-US"/>
        </w:rPr>
        <w:t xml:space="preserve">Earth Syst. Sci. </w:t>
      </w:r>
      <w:r w:rsidRPr="005F6D8C">
        <w:rPr>
          <w:rFonts w:asciiTheme="minorHAnsi" w:hAnsiTheme="minorHAnsi" w:cstheme="minorHAnsi"/>
          <w:i/>
          <w:iCs/>
        </w:rPr>
        <w:t>Data</w:t>
      </w:r>
      <w:r w:rsidRPr="005F6D8C">
        <w:rPr>
          <w:rFonts w:asciiTheme="minorHAnsi" w:hAnsiTheme="minorHAnsi" w:cstheme="minorHAnsi"/>
        </w:rPr>
        <w:t>, 9, 697–720, https://doi.org/10.5194/essd-9-697-2017</w:t>
      </w:r>
    </w:p>
    <w:p w14:paraId="13341035" w14:textId="30CE10C8" w:rsidR="006D6EF0" w:rsidRPr="005F6D8C" w:rsidRDefault="006D6EF0"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t xml:space="preserve">Wiltshire, A. J., et al. (2021). JULES-CN: A coupled terrestrial carbon–nitrogen scheme (JULES vn5.1). </w:t>
      </w:r>
      <w:r w:rsidRPr="005F6D8C">
        <w:rPr>
          <w:rFonts w:asciiTheme="minorHAnsi" w:hAnsiTheme="minorHAnsi" w:cstheme="minorHAnsi"/>
          <w:i/>
          <w:iCs/>
        </w:rPr>
        <w:t>Geoscientific Model Development</w:t>
      </w:r>
      <w:r w:rsidRPr="005F6D8C">
        <w:rPr>
          <w:rFonts w:asciiTheme="minorHAnsi" w:hAnsiTheme="minorHAnsi" w:cstheme="minorHAnsi"/>
        </w:rPr>
        <w:t>,</w:t>
      </w:r>
      <w:r w:rsidRPr="005F6D8C">
        <w:rPr>
          <w:rFonts w:asciiTheme="minorHAnsi" w:hAnsiTheme="minorHAnsi" w:cstheme="minorHAnsi"/>
          <w:lang w:val="en-US"/>
        </w:rPr>
        <w:t xml:space="preserve"> </w:t>
      </w:r>
      <w:r w:rsidRPr="005F6D8C">
        <w:rPr>
          <w:rFonts w:asciiTheme="minorHAnsi" w:hAnsiTheme="minorHAnsi" w:cstheme="minorHAnsi"/>
        </w:rPr>
        <w:t>14(4), 2161-2186.</w:t>
      </w:r>
      <w:r w:rsidRPr="005F6D8C">
        <w:rPr>
          <w:rFonts w:asciiTheme="minorHAnsi" w:hAnsiTheme="minorHAnsi" w:cstheme="minorHAnsi"/>
          <w:lang w:val="en-US"/>
        </w:rPr>
        <w:t xml:space="preserve"> </w:t>
      </w:r>
      <w:r w:rsidR="00E2030F" w:rsidRPr="005F6D8C">
        <w:rPr>
          <w:rFonts w:asciiTheme="minorHAnsi" w:hAnsiTheme="minorHAnsi" w:cstheme="minorHAnsi"/>
          <w:lang w:val="en-US"/>
        </w:rPr>
        <w:t>https://doi.org/</w:t>
      </w:r>
      <w:r w:rsidR="00E2030F" w:rsidRPr="005F6D8C">
        <w:rPr>
          <w:rFonts w:asciiTheme="minorHAnsi" w:hAnsiTheme="minorHAnsi" w:cstheme="minorHAnsi"/>
        </w:rPr>
        <w:t>10.5194/gmd-14-2161-2021</w:t>
      </w:r>
    </w:p>
    <w:p w14:paraId="5B9D2023" w14:textId="2B724EAA" w:rsidR="00E2030F" w:rsidRPr="005F6D8C" w:rsidRDefault="00E2030F" w:rsidP="00EE1C4E">
      <w:pPr>
        <w:pStyle w:val="ds-markdown-paragraph"/>
        <w:numPr>
          <w:ilvl w:val="0"/>
          <w:numId w:val="1"/>
        </w:numPr>
        <w:shd w:val="clear" w:color="auto" w:fill="FFFFFF"/>
        <w:spacing w:after="0" w:line="360" w:lineRule="auto"/>
        <w:jc w:val="both"/>
        <w:rPr>
          <w:rFonts w:asciiTheme="minorHAnsi" w:hAnsiTheme="minorHAnsi" w:cstheme="minorHAnsi"/>
          <w:lang w:val="en-US"/>
        </w:rPr>
      </w:pPr>
      <w:r w:rsidRPr="005F6D8C">
        <w:rPr>
          <w:rFonts w:asciiTheme="minorHAnsi" w:hAnsiTheme="minorHAnsi" w:cstheme="minorHAnsi"/>
          <w:shd w:val="clear" w:color="auto" w:fill="FFFFFF"/>
          <w:lang w:val="en-US"/>
        </w:rPr>
        <w:t>Witze A.</w:t>
      </w:r>
      <w:r w:rsidR="00771FBF" w:rsidRPr="005F6D8C">
        <w:rPr>
          <w:rFonts w:asciiTheme="minorHAnsi" w:hAnsiTheme="minorHAnsi" w:cstheme="minorHAnsi"/>
          <w:shd w:val="clear" w:color="auto" w:fill="FFFFFF"/>
          <w:lang w:val="en-US"/>
        </w:rPr>
        <w:t xml:space="preserve"> (2020)</w:t>
      </w:r>
      <w:r w:rsidRPr="005F6D8C">
        <w:rPr>
          <w:rFonts w:asciiTheme="minorHAnsi" w:hAnsiTheme="minorHAnsi" w:cstheme="minorHAnsi"/>
          <w:shd w:val="clear" w:color="auto" w:fill="FFFFFF"/>
          <w:lang w:val="en-US"/>
        </w:rPr>
        <w:t xml:space="preserve"> The Arctic is burning like never before - and that's bad news for climate change. </w:t>
      </w:r>
      <w:r w:rsidRPr="005F6D8C">
        <w:rPr>
          <w:rFonts w:asciiTheme="minorHAnsi" w:hAnsiTheme="minorHAnsi" w:cstheme="minorHAnsi"/>
          <w:i/>
          <w:iCs/>
          <w:shd w:val="clear" w:color="auto" w:fill="FFFFFF"/>
          <w:lang w:val="en-US"/>
        </w:rPr>
        <w:t>Nature</w:t>
      </w:r>
      <w:r w:rsidRPr="005F6D8C">
        <w:rPr>
          <w:rFonts w:asciiTheme="minorHAnsi" w:hAnsiTheme="minorHAnsi" w:cstheme="minorHAnsi"/>
          <w:shd w:val="clear" w:color="auto" w:fill="FFFFFF"/>
          <w:lang w:val="en-US"/>
        </w:rPr>
        <w:t xml:space="preserve">. 585(7825), 336-337. </w:t>
      </w:r>
      <w:r w:rsidR="00951108" w:rsidRPr="005F6D8C">
        <w:rPr>
          <w:rFonts w:asciiTheme="minorHAnsi" w:hAnsiTheme="minorHAnsi" w:cstheme="minorHAnsi"/>
          <w:lang w:val="en-US"/>
        </w:rPr>
        <w:t>https://doi.org/</w:t>
      </w:r>
      <w:r w:rsidR="00951108" w:rsidRPr="005F6D8C">
        <w:rPr>
          <w:rFonts w:asciiTheme="minorHAnsi" w:hAnsiTheme="minorHAnsi" w:cstheme="minorHAnsi"/>
          <w:shd w:val="clear" w:color="auto" w:fill="FFFFFF"/>
          <w:lang w:val="en-US"/>
        </w:rPr>
        <w:t>10.1038/d41586-020-02568-y</w:t>
      </w:r>
      <w:r w:rsidRPr="005F6D8C">
        <w:rPr>
          <w:rFonts w:asciiTheme="minorHAnsi" w:hAnsiTheme="minorHAnsi" w:cstheme="minorHAnsi"/>
          <w:shd w:val="clear" w:color="auto" w:fill="FFFFFF"/>
          <w:lang w:val="en-US"/>
        </w:rPr>
        <w:t>.</w:t>
      </w:r>
    </w:p>
    <w:p w14:paraId="49509049" w14:textId="45C8E41B" w:rsidR="00951108" w:rsidRPr="005F6D8C" w:rsidRDefault="00951108" w:rsidP="00EE1C4E">
      <w:pPr>
        <w:pStyle w:val="ds-markdown-paragraph"/>
        <w:numPr>
          <w:ilvl w:val="0"/>
          <w:numId w:val="1"/>
        </w:numPr>
        <w:shd w:val="clear" w:color="auto" w:fill="FFFFFF"/>
        <w:spacing w:after="0" w:line="360" w:lineRule="auto"/>
        <w:jc w:val="both"/>
        <w:rPr>
          <w:rFonts w:asciiTheme="minorHAnsi" w:hAnsiTheme="minorHAnsi" w:cstheme="minorHAnsi"/>
          <w:lang w:val="en-US"/>
        </w:rPr>
      </w:pPr>
      <w:r w:rsidRPr="005F6D8C">
        <w:rPr>
          <w:rFonts w:asciiTheme="minorHAnsi" w:hAnsiTheme="minorHAnsi" w:cstheme="minorHAnsi"/>
          <w:lang w:val="en-US"/>
        </w:rPr>
        <w:t>World Wildlife Fund (WWF). (2022). Living Planet Report 2022. https://www.worldwildlife.org</w:t>
      </w:r>
    </w:p>
    <w:p w14:paraId="28B37191" w14:textId="0C8AEA1B" w:rsidR="00390E5C" w:rsidRPr="005F6D8C" w:rsidRDefault="00390E5C"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shd w:val="clear" w:color="auto" w:fill="FFFFFF"/>
          <w:lang w:val="en-US"/>
        </w:rPr>
        <w:t xml:space="preserve">van der Woude, A.M., et al (2023) Temperature extremes of 2022 reduced carbon uptake by forests in Europe. </w:t>
      </w:r>
      <w:r w:rsidRPr="005F6D8C">
        <w:rPr>
          <w:rFonts w:asciiTheme="minorHAnsi" w:hAnsiTheme="minorHAnsi" w:cstheme="minorHAnsi"/>
          <w:i/>
          <w:iCs/>
          <w:shd w:val="clear" w:color="auto" w:fill="FFFFFF"/>
          <w:lang w:val="en-US"/>
        </w:rPr>
        <w:t xml:space="preserve">Nat Commun </w:t>
      </w:r>
      <w:r w:rsidRPr="005F6D8C">
        <w:rPr>
          <w:rFonts w:asciiTheme="minorHAnsi" w:hAnsiTheme="minorHAnsi" w:cstheme="minorHAnsi"/>
          <w:shd w:val="clear" w:color="auto" w:fill="FFFFFF"/>
          <w:lang w:val="en-US"/>
        </w:rPr>
        <w:t>14, 6218 (2023). https://doi.org/10.1038/s41467-023-41851-0</w:t>
      </w:r>
    </w:p>
    <w:p w14:paraId="6A02F53D" w14:textId="37387CE6" w:rsidR="00BC4607" w:rsidRPr="005F6D8C" w:rsidRDefault="00BC4607"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t xml:space="preserve">Yao, Y., et al. (2024). Future drought‐induced tree mortality risk in Amazon rainforest. </w:t>
      </w:r>
      <w:r w:rsidRPr="005F6D8C">
        <w:rPr>
          <w:rFonts w:asciiTheme="minorHAnsi" w:hAnsiTheme="minorHAnsi" w:cstheme="minorHAnsi"/>
          <w:i/>
          <w:iCs/>
          <w:lang w:val="en-US"/>
        </w:rPr>
        <w:t>Earth's Future</w:t>
      </w:r>
      <w:r w:rsidRPr="005F6D8C">
        <w:rPr>
          <w:rFonts w:asciiTheme="minorHAnsi" w:hAnsiTheme="minorHAnsi" w:cstheme="minorHAnsi"/>
          <w:lang w:val="en-US"/>
        </w:rPr>
        <w:t>, 12, e2023EF003740. https://doi.org/10.1029/2023EF003740</w:t>
      </w:r>
    </w:p>
    <w:p w14:paraId="450B02CE" w14:textId="4A95F574" w:rsidR="00690977" w:rsidRPr="005F6D8C" w:rsidRDefault="00690977"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Style w:val="a3"/>
          <w:rFonts w:asciiTheme="minorHAnsi" w:hAnsiTheme="minorHAnsi" w:cstheme="minorHAnsi"/>
          <w:b w:val="0"/>
          <w:bCs w:val="0"/>
          <w:lang w:val="en-US"/>
        </w:rPr>
        <w:t>Zhang, Z., et al. (2017).</w:t>
      </w:r>
      <w:r w:rsidR="007B336E" w:rsidRPr="005F6D8C">
        <w:rPr>
          <w:rStyle w:val="a3"/>
          <w:rFonts w:asciiTheme="minorHAnsi" w:hAnsiTheme="minorHAnsi" w:cstheme="minorHAnsi"/>
          <w:b w:val="0"/>
          <w:bCs w:val="0"/>
          <w:lang w:val="en-US"/>
        </w:rPr>
        <w:t xml:space="preserve"> </w:t>
      </w:r>
      <w:r w:rsidRPr="005F6D8C">
        <w:rPr>
          <w:rFonts w:asciiTheme="minorHAnsi" w:hAnsiTheme="minorHAnsi" w:cstheme="minorHAnsi"/>
          <w:lang w:val="en-US"/>
        </w:rPr>
        <w:t>Emerging role of wetland methane emissions in driving 21st century climate change.</w:t>
      </w:r>
      <w:r w:rsidR="007B336E" w:rsidRPr="005F6D8C">
        <w:rPr>
          <w:rFonts w:asciiTheme="minorHAnsi" w:hAnsiTheme="minorHAnsi" w:cstheme="minorHAnsi"/>
          <w:lang w:val="en-US"/>
        </w:rPr>
        <w:t xml:space="preserve"> </w:t>
      </w:r>
      <w:r w:rsidRPr="005F6D8C">
        <w:rPr>
          <w:rStyle w:val="a4"/>
          <w:rFonts w:asciiTheme="minorHAnsi" w:hAnsiTheme="minorHAnsi" w:cstheme="minorHAnsi"/>
          <w:lang w:val="en-US"/>
        </w:rPr>
        <w:t>Proceedings of the National Academy of Sciences, 114</w:t>
      </w:r>
      <w:r w:rsidRPr="005F6D8C">
        <w:rPr>
          <w:rFonts w:asciiTheme="minorHAnsi" w:hAnsiTheme="minorHAnsi" w:cstheme="minorHAnsi"/>
          <w:lang w:val="en-US"/>
        </w:rPr>
        <w:t>(36), 9647-9652.</w:t>
      </w:r>
      <w:r w:rsidR="001E7585" w:rsidRPr="005F6D8C">
        <w:rPr>
          <w:rFonts w:asciiTheme="minorHAnsi" w:hAnsiTheme="minorHAnsi" w:cstheme="minorHAnsi"/>
          <w:lang w:val="en-US"/>
        </w:rPr>
        <w:t xml:space="preserve"> </w:t>
      </w:r>
      <w:r w:rsidR="001E7585" w:rsidRPr="005F6D8C">
        <w:rPr>
          <w:rFonts w:asciiTheme="minorHAnsi" w:hAnsiTheme="minorHAnsi" w:cstheme="minorHAnsi"/>
          <w:shd w:val="clear" w:color="auto" w:fill="FFFFFF"/>
          <w:lang w:val="en-US"/>
        </w:rPr>
        <w:t>https://doi.org/10.1073/pnas.1618765114</w:t>
      </w:r>
    </w:p>
    <w:p w14:paraId="7EDBAFB1" w14:textId="1B3B60E8" w:rsidR="00190897" w:rsidRPr="005F6D8C" w:rsidRDefault="00190897" w:rsidP="00EE1C4E">
      <w:pPr>
        <w:pStyle w:val="ds-markdown-paragraph"/>
        <w:numPr>
          <w:ilvl w:val="0"/>
          <w:numId w:val="1"/>
        </w:numPr>
        <w:shd w:val="clear" w:color="auto" w:fill="FFFFFF"/>
        <w:spacing w:before="0" w:beforeAutospacing="0" w:after="0" w:afterAutospacing="0" w:line="360" w:lineRule="auto"/>
        <w:jc w:val="both"/>
        <w:rPr>
          <w:rFonts w:asciiTheme="minorHAnsi" w:hAnsiTheme="minorHAnsi" w:cstheme="minorHAnsi"/>
          <w:lang w:val="en-US"/>
        </w:rPr>
      </w:pPr>
      <w:r w:rsidRPr="005F6D8C">
        <w:rPr>
          <w:rFonts w:asciiTheme="minorHAnsi" w:hAnsiTheme="minorHAnsi" w:cstheme="minorHAnsi"/>
          <w:lang w:val="en-US"/>
        </w:rPr>
        <w:t>Zhao, X., et al. (2023) Understanding greenhouse gas (GHG) column concentrations in Munich using the Weather Research and Forecasting (WRF) model, Atmos. Chem. Phys., 23, 14325–14347, https://doi.org/10.5194/acp-23-14325-2023</w:t>
      </w:r>
    </w:p>
    <w:p w14:paraId="04361677" w14:textId="77777777" w:rsidR="00690977" w:rsidRPr="005F6D8C" w:rsidRDefault="00690977" w:rsidP="00EE1C4E">
      <w:pPr>
        <w:spacing w:after="0" w:line="360" w:lineRule="auto"/>
        <w:jc w:val="both"/>
        <w:rPr>
          <w:rFonts w:cstheme="minorHAnsi"/>
          <w:sz w:val="24"/>
          <w:szCs w:val="24"/>
          <w:lang w:val="en-US"/>
        </w:rPr>
      </w:pPr>
    </w:p>
    <w:sectPr w:rsidR="00690977" w:rsidRPr="005F6D8C">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7C1C5C" w14:textId="77777777" w:rsidR="00F33347" w:rsidRDefault="00F33347" w:rsidP="00FF36CC">
      <w:pPr>
        <w:spacing w:after="0" w:line="240" w:lineRule="auto"/>
      </w:pPr>
      <w:r>
        <w:separator/>
      </w:r>
    </w:p>
  </w:endnote>
  <w:endnote w:type="continuationSeparator" w:id="0">
    <w:p w14:paraId="68301FAD" w14:textId="77777777" w:rsidR="00F33347" w:rsidRDefault="00F33347" w:rsidP="00FF36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8985527"/>
      <w:docPartObj>
        <w:docPartGallery w:val="Page Numbers (Bottom of Page)"/>
        <w:docPartUnique/>
      </w:docPartObj>
    </w:sdtPr>
    <w:sdtEndPr/>
    <w:sdtContent>
      <w:p w14:paraId="5B2AD929" w14:textId="0372E091" w:rsidR="003D5F80" w:rsidRDefault="003D5F80">
        <w:pPr>
          <w:pStyle w:val="a9"/>
          <w:jc w:val="center"/>
        </w:pPr>
        <w:r>
          <w:fldChar w:fldCharType="begin"/>
        </w:r>
        <w:r>
          <w:instrText>PAGE   \* MERGEFORMAT</w:instrText>
        </w:r>
        <w:r>
          <w:fldChar w:fldCharType="separate"/>
        </w:r>
        <w:r w:rsidR="005F6D8C">
          <w:rPr>
            <w:noProof/>
          </w:rPr>
          <w:t>8</w:t>
        </w:r>
        <w:r>
          <w:fldChar w:fldCharType="end"/>
        </w:r>
      </w:p>
    </w:sdtContent>
  </w:sdt>
  <w:p w14:paraId="3B798586" w14:textId="77777777" w:rsidR="003D5F80" w:rsidRDefault="003D5F80">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8787C8" w14:textId="77777777" w:rsidR="00F33347" w:rsidRDefault="00F33347" w:rsidP="00FF36CC">
      <w:pPr>
        <w:spacing w:after="0" w:line="240" w:lineRule="auto"/>
      </w:pPr>
      <w:r>
        <w:separator/>
      </w:r>
    </w:p>
  </w:footnote>
  <w:footnote w:type="continuationSeparator" w:id="0">
    <w:p w14:paraId="456018A7" w14:textId="77777777" w:rsidR="00F33347" w:rsidRDefault="00F33347" w:rsidP="00FF36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E3F68"/>
    <w:multiLevelType w:val="multilevel"/>
    <w:tmpl w:val="66425AF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2F49B2"/>
    <w:multiLevelType w:val="multilevel"/>
    <w:tmpl w:val="CC9622D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771765"/>
    <w:multiLevelType w:val="hybridMultilevel"/>
    <w:tmpl w:val="68A05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9823653"/>
    <w:multiLevelType w:val="hybridMultilevel"/>
    <w:tmpl w:val="9CBA1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F04603"/>
    <w:multiLevelType w:val="hybridMultilevel"/>
    <w:tmpl w:val="6BCCE0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2B82D73"/>
    <w:multiLevelType w:val="hybridMultilevel"/>
    <w:tmpl w:val="982C4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33267AF"/>
    <w:multiLevelType w:val="multilevel"/>
    <w:tmpl w:val="062AC63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CE7587"/>
    <w:multiLevelType w:val="hybridMultilevel"/>
    <w:tmpl w:val="09404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D432212"/>
    <w:multiLevelType w:val="multilevel"/>
    <w:tmpl w:val="AD5C1BE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040385"/>
    <w:multiLevelType w:val="hybridMultilevel"/>
    <w:tmpl w:val="F1840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88D2B35"/>
    <w:multiLevelType w:val="multilevel"/>
    <w:tmpl w:val="8BA0E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F5431F"/>
    <w:multiLevelType w:val="hybridMultilevel"/>
    <w:tmpl w:val="620013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D811128"/>
    <w:multiLevelType w:val="multilevel"/>
    <w:tmpl w:val="A4829C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28B66EC"/>
    <w:multiLevelType w:val="hybridMultilevel"/>
    <w:tmpl w:val="88164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7E407E0"/>
    <w:multiLevelType w:val="multilevel"/>
    <w:tmpl w:val="BCF0B27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F2A2A84"/>
    <w:multiLevelType w:val="multilevel"/>
    <w:tmpl w:val="69E4D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5844456"/>
    <w:multiLevelType w:val="hybridMultilevel"/>
    <w:tmpl w:val="ACE69C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C543238"/>
    <w:multiLevelType w:val="hybridMultilevel"/>
    <w:tmpl w:val="7B443F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2C6589D"/>
    <w:multiLevelType w:val="hybridMultilevel"/>
    <w:tmpl w:val="7D8CC1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A1D0A26"/>
    <w:multiLevelType w:val="hybridMultilevel"/>
    <w:tmpl w:val="05B67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A914FB2"/>
    <w:multiLevelType w:val="hybridMultilevel"/>
    <w:tmpl w:val="463861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9"/>
  </w:num>
  <w:num w:numId="4">
    <w:abstractNumId w:val="16"/>
  </w:num>
  <w:num w:numId="5">
    <w:abstractNumId w:val="17"/>
  </w:num>
  <w:num w:numId="6">
    <w:abstractNumId w:val="3"/>
  </w:num>
  <w:num w:numId="7">
    <w:abstractNumId w:val="1"/>
  </w:num>
  <w:num w:numId="8">
    <w:abstractNumId w:val="2"/>
  </w:num>
  <w:num w:numId="9">
    <w:abstractNumId w:val="11"/>
  </w:num>
  <w:num w:numId="10">
    <w:abstractNumId w:val="18"/>
  </w:num>
  <w:num w:numId="11">
    <w:abstractNumId w:val="19"/>
  </w:num>
  <w:num w:numId="12">
    <w:abstractNumId w:val="4"/>
  </w:num>
  <w:num w:numId="13">
    <w:abstractNumId w:val="7"/>
  </w:num>
  <w:num w:numId="14">
    <w:abstractNumId w:val="5"/>
  </w:num>
  <w:num w:numId="15">
    <w:abstractNumId w:val="13"/>
  </w:num>
  <w:num w:numId="16">
    <w:abstractNumId w:val="20"/>
  </w:num>
  <w:num w:numId="17">
    <w:abstractNumId w:val="12"/>
  </w:num>
  <w:num w:numId="18">
    <w:abstractNumId w:val="0"/>
  </w:num>
  <w:num w:numId="19">
    <w:abstractNumId w:val="14"/>
  </w:num>
  <w:num w:numId="20">
    <w:abstractNumId w:val="8"/>
  </w:num>
  <w:num w:numId="21">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0977"/>
    <w:rsid w:val="00001273"/>
    <w:rsid w:val="00001A5B"/>
    <w:rsid w:val="0000204F"/>
    <w:rsid w:val="0000646B"/>
    <w:rsid w:val="000108E6"/>
    <w:rsid w:val="00011D7F"/>
    <w:rsid w:val="00016671"/>
    <w:rsid w:val="00016717"/>
    <w:rsid w:val="000172F6"/>
    <w:rsid w:val="00017D0C"/>
    <w:rsid w:val="00020606"/>
    <w:rsid w:val="00020EB6"/>
    <w:rsid w:val="00021D8A"/>
    <w:rsid w:val="0002301A"/>
    <w:rsid w:val="00023892"/>
    <w:rsid w:val="00023E9B"/>
    <w:rsid w:val="00032C30"/>
    <w:rsid w:val="00033910"/>
    <w:rsid w:val="00033F40"/>
    <w:rsid w:val="00034F46"/>
    <w:rsid w:val="000354DA"/>
    <w:rsid w:val="000367FC"/>
    <w:rsid w:val="000400ED"/>
    <w:rsid w:val="00041936"/>
    <w:rsid w:val="00041D37"/>
    <w:rsid w:val="000438F2"/>
    <w:rsid w:val="00044DDD"/>
    <w:rsid w:val="000501FF"/>
    <w:rsid w:val="000512D6"/>
    <w:rsid w:val="0005201A"/>
    <w:rsid w:val="000537D9"/>
    <w:rsid w:val="00054AC9"/>
    <w:rsid w:val="00055317"/>
    <w:rsid w:val="00055EC7"/>
    <w:rsid w:val="00056774"/>
    <w:rsid w:val="000569C1"/>
    <w:rsid w:val="00065982"/>
    <w:rsid w:val="00070D15"/>
    <w:rsid w:val="00072346"/>
    <w:rsid w:val="00074274"/>
    <w:rsid w:val="00074FCB"/>
    <w:rsid w:val="000755D7"/>
    <w:rsid w:val="000775B7"/>
    <w:rsid w:val="00080E72"/>
    <w:rsid w:val="00083799"/>
    <w:rsid w:val="00084874"/>
    <w:rsid w:val="00087CC0"/>
    <w:rsid w:val="0009007F"/>
    <w:rsid w:val="00090C1C"/>
    <w:rsid w:val="00092EA0"/>
    <w:rsid w:val="0009484C"/>
    <w:rsid w:val="00095694"/>
    <w:rsid w:val="0009618E"/>
    <w:rsid w:val="000A3EAB"/>
    <w:rsid w:val="000A4AFE"/>
    <w:rsid w:val="000A4F9E"/>
    <w:rsid w:val="000A5C43"/>
    <w:rsid w:val="000A61DE"/>
    <w:rsid w:val="000B11FF"/>
    <w:rsid w:val="000B20DC"/>
    <w:rsid w:val="000B23FE"/>
    <w:rsid w:val="000B3592"/>
    <w:rsid w:val="000C00C1"/>
    <w:rsid w:val="000C1606"/>
    <w:rsid w:val="000C1DEE"/>
    <w:rsid w:val="000C27DA"/>
    <w:rsid w:val="000C2F8F"/>
    <w:rsid w:val="000D0DA6"/>
    <w:rsid w:val="000D67E1"/>
    <w:rsid w:val="000E1A98"/>
    <w:rsid w:val="000E3164"/>
    <w:rsid w:val="000E46E9"/>
    <w:rsid w:val="000F399C"/>
    <w:rsid w:val="00100102"/>
    <w:rsid w:val="00101A13"/>
    <w:rsid w:val="00101F71"/>
    <w:rsid w:val="001026D4"/>
    <w:rsid w:val="0010364F"/>
    <w:rsid w:val="00104366"/>
    <w:rsid w:val="001051C2"/>
    <w:rsid w:val="00107DA0"/>
    <w:rsid w:val="00113ACE"/>
    <w:rsid w:val="00114125"/>
    <w:rsid w:val="00116E9B"/>
    <w:rsid w:val="00121A90"/>
    <w:rsid w:val="001221C4"/>
    <w:rsid w:val="001222CC"/>
    <w:rsid w:val="0012286B"/>
    <w:rsid w:val="001238BE"/>
    <w:rsid w:val="00125EFF"/>
    <w:rsid w:val="00127378"/>
    <w:rsid w:val="00130FD1"/>
    <w:rsid w:val="00135D6E"/>
    <w:rsid w:val="001371D5"/>
    <w:rsid w:val="00137287"/>
    <w:rsid w:val="00143B42"/>
    <w:rsid w:val="00144C14"/>
    <w:rsid w:val="00147292"/>
    <w:rsid w:val="0015294F"/>
    <w:rsid w:val="00154981"/>
    <w:rsid w:val="00155AA2"/>
    <w:rsid w:val="00157C77"/>
    <w:rsid w:val="001602FD"/>
    <w:rsid w:val="00164FC3"/>
    <w:rsid w:val="0016609A"/>
    <w:rsid w:val="00175A74"/>
    <w:rsid w:val="00185659"/>
    <w:rsid w:val="00190897"/>
    <w:rsid w:val="00190C01"/>
    <w:rsid w:val="001A00FA"/>
    <w:rsid w:val="001A481A"/>
    <w:rsid w:val="001B0406"/>
    <w:rsid w:val="001B3454"/>
    <w:rsid w:val="001B3B32"/>
    <w:rsid w:val="001B4991"/>
    <w:rsid w:val="001B50E7"/>
    <w:rsid w:val="001B5494"/>
    <w:rsid w:val="001B5642"/>
    <w:rsid w:val="001B6554"/>
    <w:rsid w:val="001C0FB5"/>
    <w:rsid w:val="001C1CCB"/>
    <w:rsid w:val="001C4ADE"/>
    <w:rsid w:val="001D2A47"/>
    <w:rsid w:val="001D39A8"/>
    <w:rsid w:val="001E0D45"/>
    <w:rsid w:val="001E68B2"/>
    <w:rsid w:val="001E6D34"/>
    <w:rsid w:val="001E7585"/>
    <w:rsid w:val="001E77A5"/>
    <w:rsid w:val="001F216F"/>
    <w:rsid w:val="001F73D9"/>
    <w:rsid w:val="00200D4E"/>
    <w:rsid w:val="00201618"/>
    <w:rsid w:val="00201D1D"/>
    <w:rsid w:val="002026D9"/>
    <w:rsid w:val="00204EE7"/>
    <w:rsid w:val="00206A73"/>
    <w:rsid w:val="00207B21"/>
    <w:rsid w:val="00210599"/>
    <w:rsid w:val="00214DE1"/>
    <w:rsid w:val="00217416"/>
    <w:rsid w:val="002206B2"/>
    <w:rsid w:val="00223DD7"/>
    <w:rsid w:val="0022596D"/>
    <w:rsid w:val="00237377"/>
    <w:rsid w:val="002414CD"/>
    <w:rsid w:val="0024686D"/>
    <w:rsid w:val="00247109"/>
    <w:rsid w:val="00250569"/>
    <w:rsid w:val="00253999"/>
    <w:rsid w:val="00253A90"/>
    <w:rsid w:val="0025451B"/>
    <w:rsid w:val="00256133"/>
    <w:rsid w:val="002612A0"/>
    <w:rsid w:val="00261617"/>
    <w:rsid w:val="00261EF0"/>
    <w:rsid w:val="0026263F"/>
    <w:rsid w:val="002678A6"/>
    <w:rsid w:val="0027237C"/>
    <w:rsid w:val="00273726"/>
    <w:rsid w:val="0027554D"/>
    <w:rsid w:val="00275C87"/>
    <w:rsid w:val="0027792F"/>
    <w:rsid w:val="002820D3"/>
    <w:rsid w:val="00282B64"/>
    <w:rsid w:val="002858D3"/>
    <w:rsid w:val="0028625B"/>
    <w:rsid w:val="00290000"/>
    <w:rsid w:val="002938DD"/>
    <w:rsid w:val="00293ECF"/>
    <w:rsid w:val="00295625"/>
    <w:rsid w:val="002A23DD"/>
    <w:rsid w:val="002A3761"/>
    <w:rsid w:val="002A653D"/>
    <w:rsid w:val="002A7AA2"/>
    <w:rsid w:val="002B3124"/>
    <w:rsid w:val="002B437C"/>
    <w:rsid w:val="002B749D"/>
    <w:rsid w:val="002C0141"/>
    <w:rsid w:val="002C326F"/>
    <w:rsid w:val="002C471D"/>
    <w:rsid w:val="002C5B61"/>
    <w:rsid w:val="002D03CD"/>
    <w:rsid w:val="002D6C9C"/>
    <w:rsid w:val="002D6E7B"/>
    <w:rsid w:val="002D71A6"/>
    <w:rsid w:val="002D73ED"/>
    <w:rsid w:val="002E260A"/>
    <w:rsid w:val="002E2E12"/>
    <w:rsid w:val="002E410C"/>
    <w:rsid w:val="002E4AF9"/>
    <w:rsid w:val="002E560B"/>
    <w:rsid w:val="002F1B85"/>
    <w:rsid w:val="002F20EA"/>
    <w:rsid w:val="002F3464"/>
    <w:rsid w:val="002F389B"/>
    <w:rsid w:val="002F79E1"/>
    <w:rsid w:val="003057C4"/>
    <w:rsid w:val="00313C4F"/>
    <w:rsid w:val="003150DC"/>
    <w:rsid w:val="003167E4"/>
    <w:rsid w:val="0031709F"/>
    <w:rsid w:val="0031711F"/>
    <w:rsid w:val="0031795E"/>
    <w:rsid w:val="00317F75"/>
    <w:rsid w:val="00321C48"/>
    <w:rsid w:val="003227EE"/>
    <w:rsid w:val="00324F24"/>
    <w:rsid w:val="00325C51"/>
    <w:rsid w:val="00326FC7"/>
    <w:rsid w:val="00330E46"/>
    <w:rsid w:val="003330D5"/>
    <w:rsid w:val="003334DC"/>
    <w:rsid w:val="00337F46"/>
    <w:rsid w:val="00340579"/>
    <w:rsid w:val="00341A70"/>
    <w:rsid w:val="00341CC4"/>
    <w:rsid w:val="003440AF"/>
    <w:rsid w:val="00344861"/>
    <w:rsid w:val="00352D23"/>
    <w:rsid w:val="0035552E"/>
    <w:rsid w:val="0035723D"/>
    <w:rsid w:val="00361FE0"/>
    <w:rsid w:val="00364952"/>
    <w:rsid w:val="00365B8A"/>
    <w:rsid w:val="003663AA"/>
    <w:rsid w:val="00372459"/>
    <w:rsid w:val="0037349A"/>
    <w:rsid w:val="003736C3"/>
    <w:rsid w:val="00376860"/>
    <w:rsid w:val="00381FBC"/>
    <w:rsid w:val="00382F40"/>
    <w:rsid w:val="00383820"/>
    <w:rsid w:val="003846D2"/>
    <w:rsid w:val="00384898"/>
    <w:rsid w:val="003859EE"/>
    <w:rsid w:val="0038602A"/>
    <w:rsid w:val="00386A6B"/>
    <w:rsid w:val="00390E5C"/>
    <w:rsid w:val="00393995"/>
    <w:rsid w:val="00396C0F"/>
    <w:rsid w:val="003A0C43"/>
    <w:rsid w:val="003A182B"/>
    <w:rsid w:val="003B0D29"/>
    <w:rsid w:val="003B333F"/>
    <w:rsid w:val="003C11F7"/>
    <w:rsid w:val="003C1FE7"/>
    <w:rsid w:val="003C2CC8"/>
    <w:rsid w:val="003C5349"/>
    <w:rsid w:val="003C7B57"/>
    <w:rsid w:val="003D10AD"/>
    <w:rsid w:val="003D1865"/>
    <w:rsid w:val="003D30F4"/>
    <w:rsid w:val="003D3FFE"/>
    <w:rsid w:val="003D410D"/>
    <w:rsid w:val="003D5F80"/>
    <w:rsid w:val="003D6434"/>
    <w:rsid w:val="003E0BA8"/>
    <w:rsid w:val="003E0E27"/>
    <w:rsid w:val="003E63B0"/>
    <w:rsid w:val="003F00CA"/>
    <w:rsid w:val="003F43A5"/>
    <w:rsid w:val="003F5408"/>
    <w:rsid w:val="003F6C9B"/>
    <w:rsid w:val="003F7C64"/>
    <w:rsid w:val="004044AB"/>
    <w:rsid w:val="0040541C"/>
    <w:rsid w:val="00406CFD"/>
    <w:rsid w:val="0041058E"/>
    <w:rsid w:val="00410DF0"/>
    <w:rsid w:val="00413097"/>
    <w:rsid w:val="00414351"/>
    <w:rsid w:val="004201B7"/>
    <w:rsid w:val="00421E96"/>
    <w:rsid w:val="00422AD8"/>
    <w:rsid w:val="00423F39"/>
    <w:rsid w:val="00424096"/>
    <w:rsid w:val="0042453B"/>
    <w:rsid w:val="00425FE7"/>
    <w:rsid w:val="00432550"/>
    <w:rsid w:val="00433FAD"/>
    <w:rsid w:val="00434431"/>
    <w:rsid w:val="00435789"/>
    <w:rsid w:val="00440CA8"/>
    <w:rsid w:val="00440EE5"/>
    <w:rsid w:val="00442041"/>
    <w:rsid w:val="00443821"/>
    <w:rsid w:val="00444D12"/>
    <w:rsid w:val="004466BF"/>
    <w:rsid w:val="00446F5F"/>
    <w:rsid w:val="00453C27"/>
    <w:rsid w:val="004562CC"/>
    <w:rsid w:val="00463B57"/>
    <w:rsid w:val="00466147"/>
    <w:rsid w:val="004676A7"/>
    <w:rsid w:val="00472D4F"/>
    <w:rsid w:val="00474BDE"/>
    <w:rsid w:val="00482A3E"/>
    <w:rsid w:val="00483D6F"/>
    <w:rsid w:val="00487753"/>
    <w:rsid w:val="00487F32"/>
    <w:rsid w:val="0049120C"/>
    <w:rsid w:val="004918BE"/>
    <w:rsid w:val="00491FA7"/>
    <w:rsid w:val="00493BBF"/>
    <w:rsid w:val="00493F2D"/>
    <w:rsid w:val="0049471F"/>
    <w:rsid w:val="00496C70"/>
    <w:rsid w:val="00496E59"/>
    <w:rsid w:val="004A01CD"/>
    <w:rsid w:val="004A603E"/>
    <w:rsid w:val="004A7DDE"/>
    <w:rsid w:val="004B2099"/>
    <w:rsid w:val="004B6525"/>
    <w:rsid w:val="004B78BF"/>
    <w:rsid w:val="004B7D65"/>
    <w:rsid w:val="004C0C4A"/>
    <w:rsid w:val="004C24B5"/>
    <w:rsid w:val="004C4136"/>
    <w:rsid w:val="004C6161"/>
    <w:rsid w:val="004D160F"/>
    <w:rsid w:val="004D2043"/>
    <w:rsid w:val="004D2206"/>
    <w:rsid w:val="004D4196"/>
    <w:rsid w:val="004D4611"/>
    <w:rsid w:val="004D479F"/>
    <w:rsid w:val="004D7FFD"/>
    <w:rsid w:val="004E0C28"/>
    <w:rsid w:val="004E6D2C"/>
    <w:rsid w:val="004E7E8C"/>
    <w:rsid w:val="004F08A8"/>
    <w:rsid w:val="004F12EE"/>
    <w:rsid w:val="004F2114"/>
    <w:rsid w:val="004F389F"/>
    <w:rsid w:val="004F468A"/>
    <w:rsid w:val="004F5864"/>
    <w:rsid w:val="004F7786"/>
    <w:rsid w:val="00500E6C"/>
    <w:rsid w:val="005013DE"/>
    <w:rsid w:val="00501ACE"/>
    <w:rsid w:val="00503CA0"/>
    <w:rsid w:val="0051147D"/>
    <w:rsid w:val="00515308"/>
    <w:rsid w:val="00520A81"/>
    <w:rsid w:val="00520AA1"/>
    <w:rsid w:val="00520E4A"/>
    <w:rsid w:val="005217A1"/>
    <w:rsid w:val="00522765"/>
    <w:rsid w:val="005253AE"/>
    <w:rsid w:val="00531473"/>
    <w:rsid w:val="005319A0"/>
    <w:rsid w:val="005319EF"/>
    <w:rsid w:val="005339F1"/>
    <w:rsid w:val="005348A6"/>
    <w:rsid w:val="00537318"/>
    <w:rsid w:val="0054179E"/>
    <w:rsid w:val="00544B2D"/>
    <w:rsid w:val="0054566C"/>
    <w:rsid w:val="00545983"/>
    <w:rsid w:val="00546548"/>
    <w:rsid w:val="00551932"/>
    <w:rsid w:val="00554912"/>
    <w:rsid w:val="00554E23"/>
    <w:rsid w:val="005555B4"/>
    <w:rsid w:val="00556F15"/>
    <w:rsid w:val="00557986"/>
    <w:rsid w:val="00564190"/>
    <w:rsid w:val="00566AD7"/>
    <w:rsid w:val="00566BCB"/>
    <w:rsid w:val="00572CDE"/>
    <w:rsid w:val="005733F7"/>
    <w:rsid w:val="00575533"/>
    <w:rsid w:val="0057799E"/>
    <w:rsid w:val="00580897"/>
    <w:rsid w:val="00581B0E"/>
    <w:rsid w:val="00582E00"/>
    <w:rsid w:val="00583916"/>
    <w:rsid w:val="005855C2"/>
    <w:rsid w:val="00592E2B"/>
    <w:rsid w:val="00593A88"/>
    <w:rsid w:val="005956AD"/>
    <w:rsid w:val="005977AF"/>
    <w:rsid w:val="005A098F"/>
    <w:rsid w:val="005A0AD6"/>
    <w:rsid w:val="005A160E"/>
    <w:rsid w:val="005A2894"/>
    <w:rsid w:val="005A2A31"/>
    <w:rsid w:val="005A340F"/>
    <w:rsid w:val="005A35BD"/>
    <w:rsid w:val="005B15DA"/>
    <w:rsid w:val="005B1C2A"/>
    <w:rsid w:val="005B3D13"/>
    <w:rsid w:val="005B5A17"/>
    <w:rsid w:val="005B6D79"/>
    <w:rsid w:val="005B73DD"/>
    <w:rsid w:val="005B75BF"/>
    <w:rsid w:val="005C5C26"/>
    <w:rsid w:val="005C65CF"/>
    <w:rsid w:val="005D1E89"/>
    <w:rsid w:val="005D7143"/>
    <w:rsid w:val="005E158D"/>
    <w:rsid w:val="005E2DDA"/>
    <w:rsid w:val="005E5CF1"/>
    <w:rsid w:val="005E6004"/>
    <w:rsid w:val="005E7A6C"/>
    <w:rsid w:val="005F6D8C"/>
    <w:rsid w:val="00601760"/>
    <w:rsid w:val="00604CD8"/>
    <w:rsid w:val="00604F81"/>
    <w:rsid w:val="006052BE"/>
    <w:rsid w:val="00606270"/>
    <w:rsid w:val="00606464"/>
    <w:rsid w:val="0060663A"/>
    <w:rsid w:val="00607D97"/>
    <w:rsid w:val="0061285F"/>
    <w:rsid w:val="00614799"/>
    <w:rsid w:val="00615054"/>
    <w:rsid w:val="00615759"/>
    <w:rsid w:val="006170C9"/>
    <w:rsid w:val="00621E19"/>
    <w:rsid w:val="00622155"/>
    <w:rsid w:val="006237F4"/>
    <w:rsid w:val="006253AA"/>
    <w:rsid w:val="00625BC2"/>
    <w:rsid w:val="00626F66"/>
    <w:rsid w:val="00630545"/>
    <w:rsid w:val="006325FC"/>
    <w:rsid w:val="006414E6"/>
    <w:rsid w:val="00644805"/>
    <w:rsid w:val="00644FD5"/>
    <w:rsid w:val="006462D3"/>
    <w:rsid w:val="00646564"/>
    <w:rsid w:val="0065713C"/>
    <w:rsid w:val="0066147D"/>
    <w:rsid w:val="00664655"/>
    <w:rsid w:val="006662A0"/>
    <w:rsid w:val="006671F9"/>
    <w:rsid w:val="00670D9E"/>
    <w:rsid w:val="00671FB7"/>
    <w:rsid w:val="0067576E"/>
    <w:rsid w:val="00681250"/>
    <w:rsid w:val="006856EE"/>
    <w:rsid w:val="0068663C"/>
    <w:rsid w:val="006867B1"/>
    <w:rsid w:val="00690649"/>
    <w:rsid w:val="00690977"/>
    <w:rsid w:val="0069530C"/>
    <w:rsid w:val="00696166"/>
    <w:rsid w:val="006A3BA8"/>
    <w:rsid w:val="006A3C43"/>
    <w:rsid w:val="006A43F5"/>
    <w:rsid w:val="006A4D95"/>
    <w:rsid w:val="006A54BC"/>
    <w:rsid w:val="006A6020"/>
    <w:rsid w:val="006A7200"/>
    <w:rsid w:val="006A76A5"/>
    <w:rsid w:val="006B1371"/>
    <w:rsid w:val="006B3FFE"/>
    <w:rsid w:val="006B4D55"/>
    <w:rsid w:val="006B5F2E"/>
    <w:rsid w:val="006B6FB2"/>
    <w:rsid w:val="006C1263"/>
    <w:rsid w:val="006C21A3"/>
    <w:rsid w:val="006C23BB"/>
    <w:rsid w:val="006C5BE1"/>
    <w:rsid w:val="006C7370"/>
    <w:rsid w:val="006D10C0"/>
    <w:rsid w:val="006D202B"/>
    <w:rsid w:val="006D239E"/>
    <w:rsid w:val="006D268D"/>
    <w:rsid w:val="006D3C78"/>
    <w:rsid w:val="006D6C78"/>
    <w:rsid w:val="006D6EF0"/>
    <w:rsid w:val="006D7B8A"/>
    <w:rsid w:val="006E061F"/>
    <w:rsid w:val="006E0D50"/>
    <w:rsid w:val="006E43AE"/>
    <w:rsid w:val="006F3808"/>
    <w:rsid w:val="006F39F2"/>
    <w:rsid w:val="006F6B10"/>
    <w:rsid w:val="006F70F2"/>
    <w:rsid w:val="007000D1"/>
    <w:rsid w:val="00700EB9"/>
    <w:rsid w:val="00702338"/>
    <w:rsid w:val="00702E0F"/>
    <w:rsid w:val="00704CCB"/>
    <w:rsid w:val="007160CF"/>
    <w:rsid w:val="00716A98"/>
    <w:rsid w:val="007170B9"/>
    <w:rsid w:val="00717C80"/>
    <w:rsid w:val="0072107F"/>
    <w:rsid w:val="00721D7C"/>
    <w:rsid w:val="00724C98"/>
    <w:rsid w:val="00726AC9"/>
    <w:rsid w:val="007309D1"/>
    <w:rsid w:val="007406F9"/>
    <w:rsid w:val="0074167D"/>
    <w:rsid w:val="0074181B"/>
    <w:rsid w:val="007429AF"/>
    <w:rsid w:val="00742DA3"/>
    <w:rsid w:val="00744C65"/>
    <w:rsid w:val="00745864"/>
    <w:rsid w:val="00746DCB"/>
    <w:rsid w:val="00747547"/>
    <w:rsid w:val="00751B9D"/>
    <w:rsid w:val="00753AA3"/>
    <w:rsid w:val="00754557"/>
    <w:rsid w:val="007553DC"/>
    <w:rsid w:val="007578F9"/>
    <w:rsid w:val="00761E2D"/>
    <w:rsid w:val="00767332"/>
    <w:rsid w:val="00771FBF"/>
    <w:rsid w:val="0077210A"/>
    <w:rsid w:val="00772472"/>
    <w:rsid w:val="00772DEF"/>
    <w:rsid w:val="00773B39"/>
    <w:rsid w:val="007749E7"/>
    <w:rsid w:val="00782176"/>
    <w:rsid w:val="00790093"/>
    <w:rsid w:val="007934B2"/>
    <w:rsid w:val="007A022C"/>
    <w:rsid w:val="007A244B"/>
    <w:rsid w:val="007A2F74"/>
    <w:rsid w:val="007A5EBD"/>
    <w:rsid w:val="007B336E"/>
    <w:rsid w:val="007C386E"/>
    <w:rsid w:val="007C737A"/>
    <w:rsid w:val="007D3445"/>
    <w:rsid w:val="007D4265"/>
    <w:rsid w:val="007E3052"/>
    <w:rsid w:val="007E4EE2"/>
    <w:rsid w:val="007F04FE"/>
    <w:rsid w:val="007F338F"/>
    <w:rsid w:val="007F5780"/>
    <w:rsid w:val="007F65E9"/>
    <w:rsid w:val="00800F65"/>
    <w:rsid w:val="008020C3"/>
    <w:rsid w:val="00802421"/>
    <w:rsid w:val="00803143"/>
    <w:rsid w:val="00805903"/>
    <w:rsid w:val="00805BD5"/>
    <w:rsid w:val="00806566"/>
    <w:rsid w:val="008102A5"/>
    <w:rsid w:val="00812450"/>
    <w:rsid w:val="00815735"/>
    <w:rsid w:val="00815C48"/>
    <w:rsid w:val="00816842"/>
    <w:rsid w:val="008176A9"/>
    <w:rsid w:val="008214D9"/>
    <w:rsid w:val="00825C8D"/>
    <w:rsid w:val="00827536"/>
    <w:rsid w:val="00831A77"/>
    <w:rsid w:val="00831DC6"/>
    <w:rsid w:val="008359BB"/>
    <w:rsid w:val="00837B96"/>
    <w:rsid w:val="00843682"/>
    <w:rsid w:val="00844164"/>
    <w:rsid w:val="0084621B"/>
    <w:rsid w:val="0085325E"/>
    <w:rsid w:val="00855D57"/>
    <w:rsid w:val="008560B2"/>
    <w:rsid w:val="0085620B"/>
    <w:rsid w:val="00856984"/>
    <w:rsid w:val="00856DDE"/>
    <w:rsid w:val="008603A4"/>
    <w:rsid w:val="00862A13"/>
    <w:rsid w:val="008665F3"/>
    <w:rsid w:val="00866A8C"/>
    <w:rsid w:val="00867BEE"/>
    <w:rsid w:val="0087105A"/>
    <w:rsid w:val="00874DAC"/>
    <w:rsid w:val="00875818"/>
    <w:rsid w:val="00875CAC"/>
    <w:rsid w:val="0087727F"/>
    <w:rsid w:val="008800CC"/>
    <w:rsid w:val="008816D8"/>
    <w:rsid w:val="008821A8"/>
    <w:rsid w:val="00884790"/>
    <w:rsid w:val="00884C46"/>
    <w:rsid w:val="00885DEA"/>
    <w:rsid w:val="00887F6F"/>
    <w:rsid w:val="008911A2"/>
    <w:rsid w:val="00891CCF"/>
    <w:rsid w:val="00892FEB"/>
    <w:rsid w:val="008937D0"/>
    <w:rsid w:val="00893ACF"/>
    <w:rsid w:val="00895B55"/>
    <w:rsid w:val="00895CA4"/>
    <w:rsid w:val="0089778B"/>
    <w:rsid w:val="008A55E3"/>
    <w:rsid w:val="008A6385"/>
    <w:rsid w:val="008A76FC"/>
    <w:rsid w:val="008A7E09"/>
    <w:rsid w:val="008B0500"/>
    <w:rsid w:val="008B5320"/>
    <w:rsid w:val="008B6105"/>
    <w:rsid w:val="008B6387"/>
    <w:rsid w:val="008C0196"/>
    <w:rsid w:val="008C03A3"/>
    <w:rsid w:val="008C0C12"/>
    <w:rsid w:val="008C0CCB"/>
    <w:rsid w:val="008C2490"/>
    <w:rsid w:val="008C68F4"/>
    <w:rsid w:val="008C74AA"/>
    <w:rsid w:val="008D69D0"/>
    <w:rsid w:val="008E00E8"/>
    <w:rsid w:val="008F3815"/>
    <w:rsid w:val="008F6291"/>
    <w:rsid w:val="00900891"/>
    <w:rsid w:val="00901439"/>
    <w:rsid w:val="00902050"/>
    <w:rsid w:val="00905AE9"/>
    <w:rsid w:val="00911B66"/>
    <w:rsid w:val="00912055"/>
    <w:rsid w:val="00912CDC"/>
    <w:rsid w:val="00916430"/>
    <w:rsid w:val="009170FC"/>
    <w:rsid w:val="00922627"/>
    <w:rsid w:val="00923B81"/>
    <w:rsid w:val="009240C1"/>
    <w:rsid w:val="00925160"/>
    <w:rsid w:val="009270D9"/>
    <w:rsid w:val="009321BE"/>
    <w:rsid w:val="00932B9F"/>
    <w:rsid w:val="00935154"/>
    <w:rsid w:val="009355FA"/>
    <w:rsid w:val="00941C30"/>
    <w:rsid w:val="00947A51"/>
    <w:rsid w:val="00951108"/>
    <w:rsid w:val="00954682"/>
    <w:rsid w:val="009551C6"/>
    <w:rsid w:val="00960133"/>
    <w:rsid w:val="00961DFB"/>
    <w:rsid w:val="00961EF2"/>
    <w:rsid w:val="00961FE1"/>
    <w:rsid w:val="0096301D"/>
    <w:rsid w:val="009640F1"/>
    <w:rsid w:val="00966140"/>
    <w:rsid w:val="00967BB4"/>
    <w:rsid w:val="00970041"/>
    <w:rsid w:val="00970EEF"/>
    <w:rsid w:val="00972694"/>
    <w:rsid w:val="009727A7"/>
    <w:rsid w:val="00973ED9"/>
    <w:rsid w:val="00974116"/>
    <w:rsid w:val="00976085"/>
    <w:rsid w:val="00976F62"/>
    <w:rsid w:val="00977975"/>
    <w:rsid w:val="00982FC2"/>
    <w:rsid w:val="00985E21"/>
    <w:rsid w:val="00987021"/>
    <w:rsid w:val="00990E3C"/>
    <w:rsid w:val="0099118F"/>
    <w:rsid w:val="009940C3"/>
    <w:rsid w:val="00996B99"/>
    <w:rsid w:val="009A06EE"/>
    <w:rsid w:val="009A0888"/>
    <w:rsid w:val="009A0AD9"/>
    <w:rsid w:val="009A2D92"/>
    <w:rsid w:val="009A6621"/>
    <w:rsid w:val="009A7D5C"/>
    <w:rsid w:val="009B05DD"/>
    <w:rsid w:val="009B2F00"/>
    <w:rsid w:val="009C0174"/>
    <w:rsid w:val="009C15CB"/>
    <w:rsid w:val="009C5ECD"/>
    <w:rsid w:val="009C6228"/>
    <w:rsid w:val="009C69AF"/>
    <w:rsid w:val="009C701D"/>
    <w:rsid w:val="009C7BCA"/>
    <w:rsid w:val="009D1D39"/>
    <w:rsid w:val="009D2697"/>
    <w:rsid w:val="009D353C"/>
    <w:rsid w:val="009D5421"/>
    <w:rsid w:val="009D7CEE"/>
    <w:rsid w:val="009E7862"/>
    <w:rsid w:val="009E7AFA"/>
    <w:rsid w:val="009F0F1B"/>
    <w:rsid w:val="009F1F2D"/>
    <w:rsid w:val="009F428F"/>
    <w:rsid w:val="00A043B0"/>
    <w:rsid w:val="00A04408"/>
    <w:rsid w:val="00A05346"/>
    <w:rsid w:val="00A10156"/>
    <w:rsid w:val="00A116F6"/>
    <w:rsid w:val="00A175C0"/>
    <w:rsid w:val="00A24CE1"/>
    <w:rsid w:val="00A250E3"/>
    <w:rsid w:val="00A2654A"/>
    <w:rsid w:val="00A2688A"/>
    <w:rsid w:val="00A26AC1"/>
    <w:rsid w:val="00A275D7"/>
    <w:rsid w:val="00A31151"/>
    <w:rsid w:val="00A32E8C"/>
    <w:rsid w:val="00A33B96"/>
    <w:rsid w:val="00A35CAE"/>
    <w:rsid w:val="00A42773"/>
    <w:rsid w:val="00A44572"/>
    <w:rsid w:val="00A45252"/>
    <w:rsid w:val="00A47459"/>
    <w:rsid w:val="00A5056D"/>
    <w:rsid w:val="00A511EA"/>
    <w:rsid w:val="00A52742"/>
    <w:rsid w:val="00A52943"/>
    <w:rsid w:val="00A52D35"/>
    <w:rsid w:val="00A533AF"/>
    <w:rsid w:val="00A54FE6"/>
    <w:rsid w:val="00A572E0"/>
    <w:rsid w:val="00A63306"/>
    <w:rsid w:val="00A66FDA"/>
    <w:rsid w:val="00A72A81"/>
    <w:rsid w:val="00A7396F"/>
    <w:rsid w:val="00A742C2"/>
    <w:rsid w:val="00A77B23"/>
    <w:rsid w:val="00A87086"/>
    <w:rsid w:val="00A87A50"/>
    <w:rsid w:val="00A919FA"/>
    <w:rsid w:val="00A94A01"/>
    <w:rsid w:val="00A96961"/>
    <w:rsid w:val="00AA06B1"/>
    <w:rsid w:val="00AA093C"/>
    <w:rsid w:val="00AA3156"/>
    <w:rsid w:val="00AA7707"/>
    <w:rsid w:val="00AB1646"/>
    <w:rsid w:val="00AB3019"/>
    <w:rsid w:val="00AC0CB5"/>
    <w:rsid w:val="00AC2051"/>
    <w:rsid w:val="00AC44A2"/>
    <w:rsid w:val="00AD006F"/>
    <w:rsid w:val="00AD1260"/>
    <w:rsid w:val="00AD18BC"/>
    <w:rsid w:val="00AD37F0"/>
    <w:rsid w:val="00AD3DC3"/>
    <w:rsid w:val="00AD4032"/>
    <w:rsid w:val="00AD40EA"/>
    <w:rsid w:val="00AD5189"/>
    <w:rsid w:val="00AE2B28"/>
    <w:rsid w:val="00AE3676"/>
    <w:rsid w:val="00AE747E"/>
    <w:rsid w:val="00B00D7B"/>
    <w:rsid w:val="00B011CF"/>
    <w:rsid w:val="00B0203E"/>
    <w:rsid w:val="00B04AFB"/>
    <w:rsid w:val="00B12C1D"/>
    <w:rsid w:val="00B12CED"/>
    <w:rsid w:val="00B146E1"/>
    <w:rsid w:val="00B15157"/>
    <w:rsid w:val="00B1614B"/>
    <w:rsid w:val="00B16C2B"/>
    <w:rsid w:val="00B17841"/>
    <w:rsid w:val="00B2127B"/>
    <w:rsid w:val="00B26960"/>
    <w:rsid w:val="00B315E6"/>
    <w:rsid w:val="00B31890"/>
    <w:rsid w:val="00B32FC6"/>
    <w:rsid w:val="00B3313F"/>
    <w:rsid w:val="00B331DB"/>
    <w:rsid w:val="00B33FA0"/>
    <w:rsid w:val="00B34D37"/>
    <w:rsid w:val="00B359AB"/>
    <w:rsid w:val="00B447D7"/>
    <w:rsid w:val="00B4485F"/>
    <w:rsid w:val="00B44B3B"/>
    <w:rsid w:val="00B46A6D"/>
    <w:rsid w:val="00B47F8F"/>
    <w:rsid w:val="00B5037C"/>
    <w:rsid w:val="00B50606"/>
    <w:rsid w:val="00B51100"/>
    <w:rsid w:val="00B5464D"/>
    <w:rsid w:val="00B5621A"/>
    <w:rsid w:val="00B574C6"/>
    <w:rsid w:val="00B57A48"/>
    <w:rsid w:val="00B626C0"/>
    <w:rsid w:val="00B62B16"/>
    <w:rsid w:val="00B63162"/>
    <w:rsid w:val="00B641DE"/>
    <w:rsid w:val="00B6649E"/>
    <w:rsid w:val="00B66DA0"/>
    <w:rsid w:val="00B759FD"/>
    <w:rsid w:val="00B769BE"/>
    <w:rsid w:val="00B77E90"/>
    <w:rsid w:val="00B80DBE"/>
    <w:rsid w:val="00B82F6F"/>
    <w:rsid w:val="00B845EE"/>
    <w:rsid w:val="00B87647"/>
    <w:rsid w:val="00B87701"/>
    <w:rsid w:val="00B877CE"/>
    <w:rsid w:val="00B906BD"/>
    <w:rsid w:val="00B93E67"/>
    <w:rsid w:val="00B94E27"/>
    <w:rsid w:val="00B952FF"/>
    <w:rsid w:val="00B95ED1"/>
    <w:rsid w:val="00B95FE7"/>
    <w:rsid w:val="00B9731F"/>
    <w:rsid w:val="00BA12EE"/>
    <w:rsid w:val="00BA159E"/>
    <w:rsid w:val="00BA238A"/>
    <w:rsid w:val="00BA4AA3"/>
    <w:rsid w:val="00BA60FC"/>
    <w:rsid w:val="00BA77D6"/>
    <w:rsid w:val="00BB2842"/>
    <w:rsid w:val="00BB3649"/>
    <w:rsid w:val="00BB6F3F"/>
    <w:rsid w:val="00BC1038"/>
    <w:rsid w:val="00BC34EC"/>
    <w:rsid w:val="00BC4607"/>
    <w:rsid w:val="00BC575E"/>
    <w:rsid w:val="00BC710C"/>
    <w:rsid w:val="00BC7785"/>
    <w:rsid w:val="00BD26BA"/>
    <w:rsid w:val="00BD2838"/>
    <w:rsid w:val="00BD7D58"/>
    <w:rsid w:val="00BE0198"/>
    <w:rsid w:val="00BE2BC5"/>
    <w:rsid w:val="00BE45E9"/>
    <w:rsid w:val="00BE4857"/>
    <w:rsid w:val="00BE5F71"/>
    <w:rsid w:val="00BF086A"/>
    <w:rsid w:val="00BF23F6"/>
    <w:rsid w:val="00BF354F"/>
    <w:rsid w:val="00BF3C3E"/>
    <w:rsid w:val="00BF3E88"/>
    <w:rsid w:val="00C0159D"/>
    <w:rsid w:val="00C079E4"/>
    <w:rsid w:val="00C07D0B"/>
    <w:rsid w:val="00C10E02"/>
    <w:rsid w:val="00C130E2"/>
    <w:rsid w:val="00C15501"/>
    <w:rsid w:val="00C16BFB"/>
    <w:rsid w:val="00C171B6"/>
    <w:rsid w:val="00C2641F"/>
    <w:rsid w:val="00C26C18"/>
    <w:rsid w:val="00C31B7A"/>
    <w:rsid w:val="00C47E61"/>
    <w:rsid w:val="00C50750"/>
    <w:rsid w:val="00C511BD"/>
    <w:rsid w:val="00C537DD"/>
    <w:rsid w:val="00C55A30"/>
    <w:rsid w:val="00C56C0B"/>
    <w:rsid w:val="00C60B23"/>
    <w:rsid w:val="00C66C42"/>
    <w:rsid w:val="00C67732"/>
    <w:rsid w:val="00C706C5"/>
    <w:rsid w:val="00C71F49"/>
    <w:rsid w:val="00C7253F"/>
    <w:rsid w:val="00C739D4"/>
    <w:rsid w:val="00C743C9"/>
    <w:rsid w:val="00C76F13"/>
    <w:rsid w:val="00C808B3"/>
    <w:rsid w:val="00C82627"/>
    <w:rsid w:val="00C82758"/>
    <w:rsid w:val="00C829FB"/>
    <w:rsid w:val="00C84659"/>
    <w:rsid w:val="00C863FA"/>
    <w:rsid w:val="00C86E0D"/>
    <w:rsid w:val="00C9011A"/>
    <w:rsid w:val="00C90223"/>
    <w:rsid w:val="00C932CE"/>
    <w:rsid w:val="00C96668"/>
    <w:rsid w:val="00CA182B"/>
    <w:rsid w:val="00CA2427"/>
    <w:rsid w:val="00CA5880"/>
    <w:rsid w:val="00CA6BA0"/>
    <w:rsid w:val="00CB003A"/>
    <w:rsid w:val="00CB16B0"/>
    <w:rsid w:val="00CB3B11"/>
    <w:rsid w:val="00CB56D7"/>
    <w:rsid w:val="00CB6184"/>
    <w:rsid w:val="00CC088A"/>
    <w:rsid w:val="00CC0986"/>
    <w:rsid w:val="00CC1DD1"/>
    <w:rsid w:val="00CC42A7"/>
    <w:rsid w:val="00CC5215"/>
    <w:rsid w:val="00CC5D3B"/>
    <w:rsid w:val="00CC7E9E"/>
    <w:rsid w:val="00CD02DC"/>
    <w:rsid w:val="00CD2ED2"/>
    <w:rsid w:val="00CD4BEE"/>
    <w:rsid w:val="00CE2AFF"/>
    <w:rsid w:val="00CE37AD"/>
    <w:rsid w:val="00CE5088"/>
    <w:rsid w:val="00CE6656"/>
    <w:rsid w:val="00CF092C"/>
    <w:rsid w:val="00CF1812"/>
    <w:rsid w:val="00CF1F46"/>
    <w:rsid w:val="00CF3E3B"/>
    <w:rsid w:val="00CF5639"/>
    <w:rsid w:val="00D022AE"/>
    <w:rsid w:val="00D02606"/>
    <w:rsid w:val="00D03F1C"/>
    <w:rsid w:val="00D0405A"/>
    <w:rsid w:val="00D04E7C"/>
    <w:rsid w:val="00D05318"/>
    <w:rsid w:val="00D070E7"/>
    <w:rsid w:val="00D1180B"/>
    <w:rsid w:val="00D12C05"/>
    <w:rsid w:val="00D130F7"/>
    <w:rsid w:val="00D13172"/>
    <w:rsid w:val="00D134B8"/>
    <w:rsid w:val="00D14A49"/>
    <w:rsid w:val="00D15C78"/>
    <w:rsid w:val="00D16038"/>
    <w:rsid w:val="00D22611"/>
    <w:rsid w:val="00D23893"/>
    <w:rsid w:val="00D26351"/>
    <w:rsid w:val="00D2672E"/>
    <w:rsid w:val="00D26A72"/>
    <w:rsid w:val="00D31BC3"/>
    <w:rsid w:val="00D31F37"/>
    <w:rsid w:val="00D32558"/>
    <w:rsid w:val="00D34477"/>
    <w:rsid w:val="00D36DA6"/>
    <w:rsid w:val="00D400BA"/>
    <w:rsid w:val="00D4016C"/>
    <w:rsid w:val="00D42956"/>
    <w:rsid w:val="00D4382D"/>
    <w:rsid w:val="00D43997"/>
    <w:rsid w:val="00D46A58"/>
    <w:rsid w:val="00D46AA9"/>
    <w:rsid w:val="00D47C02"/>
    <w:rsid w:val="00D507A3"/>
    <w:rsid w:val="00D542B0"/>
    <w:rsid w:val="00D579F8"/>
    <w:rsid w:val="00D64DC4"/>
    <w:rsid w:val="00D65376"/>
    <w:rsid w:val="00D663AA"/>
    <w:rsid w:val="00D66B2D"/>
    <w:rsid w:val="00D71BA7"/>
    <w:rsid w:val="00D73727"/>
    <w:rsid w:val="00D812B5"/>
    <w:rsid w:val="00D81C64"/>
    <w:rsid w:val="00D8247A"/>
    <w:rsid w:val="00D83E29"/>
    <w:rsid w:val="00D84786"/>
    <w:rsid w:val="00D87396"/>
    <w:rsid w:val="00D904A8"/>
    <w:rsid w:val="00D905DB"/>
    <w:rsid w:val="00D90D30"/>
    <w:rsid w:val="00D927FB"/>
    <w:rsid w:val="00D93B3D"/>
    <w:rsid w:val="00D947CB"/>
    <w:rsid w:val="00D95888"/>
    <w:rsid w:val="00D95BFD"/>
    <w:rsid w:val="00DA2024"/>
    <w:rsid w:val="00DA2D88"/>
    <w:rsid w:val="00DA4176"/>
    <w:rsid w:val="00DA482E"/>
    <w:rsid w:val="00DA572C"/>
    <w:rsid w:val="00DA5EB1"/>
    <w:rsid w:val="00DA5FDB"/>
    <w:rsid w:val="00DA7523"/>
    <w:rsid w:val="00DB24EF"/>
    <w:rsid w:val="00DB4481"/>
    <w:rsid w:val="00DC154B"/>
    <w:rsid w:val="00DC376C"/>
    <w:rsid w:val="00DC4062"/>
    <w:rsid w:val="00DC6039"/>
    <w:rsid w:val="00DD11C9"/>
    <w:rsid w:val="00DD2DE5"/>
    <w:rsid w:val="00DD3E8B"/>
    <w:rsid w:val="00DD4B6D"/>
    <w:rsid w:val="00DD4DAC"/>
    <w:rsid w:val="00DD5D58"/>
    <w:rsid w:val="00DD63E7"/>
    <w:rsid w:val="00DD71CE"/>
    <w:rsid w:val="00DE44E1"/>
    <w:rsid w:val="00DF378D"/>
    <w:rsid w:val="00E01A2C"/>
    <w:rsid w:val="00E0217C"/>
    <w:rsid w:val="00E028D5"/>
    <w:rsid w:val="00E041D9"/>
    <w:rsid w:val="00E049EA"/>
    <w:rsid w:val="00E07113"/>
    <w:rsid w:val="00E076CA"/>
    <w:rsid w:val="00E1067E"/>
    <w:rsid w:val="00E1199F"/>
    <w:rsid w:val="00E16B5D"/>
    <w:rsid w:val="00E2030F"/>
    <w:rsid w:val="00E20834"/>
    <w:rsid w:val="00E25ECF"/>
    <w:rsid w:val="00E26381"/>
    <w:rsid w:val="00E26491"/>
    <w:rsid w:val="00E26DEA"/>
    <w:rsid w:val="00E279EB"/>
    <w:rsid w:val="00E32E43"/>
    <w:rsid w:val="00E439C4"/>
    <w:rsid w:val="00E45E6E"/>
    <w:rsid w:val="00E51C19"/>
    <w:rsid w:val="00E57251"/>
    <w:rsid w:val="00E61E82"/>
    <w:rsid w:val="00E639F6"/>
    <w:rsid w:val="00E64D81"/>
    <w:rsid w:val="00E6625B"/>
    <w:rsid w:val="00E704A0"/>
    <w:rsid w:val="00E715FA"/>
    <w:rsid w:val="00E71DAF"/>
    <w:rsid w:val="00E731D9"/>
    <w:rsid w:val="00E741EE"/>
    <w:rsid w:val="00E74AF0"/>
    <w:rsid w:val="00E76E41"/>
    <w:rsid w:val="00E8095D"/>
    <w:rsid w:val="00E81F2B"/>
    <w:rsid w:val="00E82D0C"/>
    <w:rsid w:val="00E83A22"/>
    <w:rsid w:val="00E8411C"/>
    <w:rsid w:val="00E86410"/>
    <w:rsid w:val="00E92560"/>
    <w:rsid w:val="00E93545"/>
    <w:rsid w:val="00E94D68"/>
    <w:rsid w:val="00E95AF3"/>
    <w:rsid w:val="00E979A7"/>
    <w:rsid w:val="00E97C0C"/>
    <w:rsid w:val="00EA0D1F"/>
    <w:rsid w:val="00EA2EE3"/>
    <w:rsid w:val="00EA5BAE"/>
    <w:rsid w:val="00EA6861"/>
    <w:rsid w:val="00EB30F4"/>
    <w:rsid w:val="00EB4E5A"/>
    <w:rsid w:val="00EB6E50"/>
    <w:rsid w:val="00EB714A"/>
    <w:rsid w:val="00EC1A39"/>
    <w:rsid w:val="00EC2091"/>
    <w:rsid w:val="00EC373D"/>
    <w:rsid w:val="00EC7982"/>
    <w:rsid w:val="00ED3F0A"/>
    <w:rsid w:val="00ED5E7E"/>
    <w:rsid w:val="00EE1C4E"/>
    <w:rsid w:val="00EE22DB"/>
    <w:rsid w:val="00EE27C6"/>
    <w:rsid w:val="00EE7C16"/>
    <w:rsid w:val="00EF0C2D"/>
    <w:rsid w:val="00EF2BC2"/>
    <w:rsid w:val="00EF4263"/>
    <w:rsid w:val="00EF74F3"/>
    <w:rsid w:val="00F00772"/>
    <w:rsid w:val="00F0179A"/>
    <w:rsid w:val="00F02D78"/>
    <w:rsid w:val="00F033D4"/>
    <w:rsid w:val="00F05284"/>
    <w:rsid w:val="00F069F8"/>
    <w:rsid w:val="00F110BB"/>
    <w:rsid w:val="00F15702"/>
    <w:rsid w:val="00F17DC9"/>
    <w:rsid w:val="00F2018D"/>
    <w:rsid w:val="00F21432"/>
    <w:rsid w:val="00F215D5"/>
    <w:rsid w:val="00F243A7"/>
    <w:rsid w:val="00F25D3D"/>
    <w:rsid w:val="00F264D3"/>
    <w:rsid w:val="00F2744C"/>
    <w:rsid w:val="00F322EA"/>
    <w:rsid w:val="00F332F9"/>
    <w:rsid w:val="00F33347"/>
    <w:rsid w:val="00F342B6"/>
    <w:rsid w:val="00F347FF"/>
    <w:rsid w:val="00F34BE4"/>
    <w:rsid w:val="00F355F1"/>
    <w:rsid w:val="00F36B71"/>
    <w:rsid w:val="00F37541"/>
    <w:rsid w:val="00F44F06"/>
    <w:rsid w:val="00F452B2"/>
    <w:rsid w:val="00F456D0"/>
    <w:rsid w:val="00F45B68"/>
    <w:rsid w:val="00F46DD3"/>
    <w:rsid w:val="00F50027"/>
    <w:rsid w:val="00F51018"/>
    <w:rsid w:val="00F51934"/>
    <w:rsid w:val="00F558CA"/>
    <w:rsid w:val="00F56F23"/>
    <w:rsid w:val="00F57537"/>
    <w:rsid w:val="00F61BF4"/>
    <w:rsid w:val="00F64AA0"/>
    <w:rsid w:val="00F6681E"/>
    <w:rsid w:val="00F7106F"/>
    <w:rsid w:val="00F71D95"/>
    <w:rsid w:val="00F726F5"/>
    <w:rsid w:val="00F74DEE"/>
    <w:rsid w:val="00F757DE"/>
    <w:rsid w:val="00F83754"/>
    <w:rsid w:val="00F83B47"/>
    <w:rsid w:val="00F86845"/>
    <w:rsid w:val="00F87956"/>
    <w:rsid w:val="00F90E87"/>
    <w:rsid w:val="00F96879"/>
    <w:rsid w:val="00F972CE"/>
    <w:rsid w:val="00FA3467"/>
    <w:rsid w:val="00FA4E6E"/>
    <w:rsid w:val="00FA4F2F"/>
    <w:rsid w:val="00FB215E"/>
    <w:rsid w:val="00FB34C8"/>
    <w:rsid w:val="00FB381A"/>
    <w:rsid w:val="00FB3D1A"/>
    <w:rsid w:val="00FB5037"/>
    <w:rsid w:val="00FC1996"/>
    <w:rsid w:val="00FC3460"/>
    <w:rsid w:val="00FC49E0"/>
    <w:rsid w:val="00FC5B20"/>
    <w:rsid w:val="00FC7EE2"/>
    <w:rsid w:val="00FD133F"/>
    <w:rsid w:val="00FD13DE"/>
    <w:rsid w:val="00FD653B"/>
    <w:rsid w:val="00FE0011"/>
    <w:rsid w:val="00FE23DC"/>
    <w:rsid w:val="00FE24C3"/>
    <w:rsid w:val="00FE3CF9"/>
    <w:rsid w:val="00FE5698"/>
    <w:rsid w:val="00FE5BBF"/>
    <w:rsid w:val="00FE5BF6"/>
    <w:rsid w:val="00FE67EE"/>
    <w:rsid w:val="00FE6EAA"/>
    <w:rsid w:val="00FF3352"/>
    <w:rsid w:val="00FF36CC"/>
    <w:rsid w:val="00FF4B87"/>
    <w:rsid w:val="00FF6EA9"/>
    <w:rsid w:val="00FF7F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8E5BB"/>
  <w15:docId w15:val="{2004CABD-9B07-4A4B-B232-31056AD6E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0977"/>
  </w:style>
  <w:style w:type="paragraph" w:styleId="3">
    <w:name w:val="heading 3"/>
    <w:basedOn w:val="a"/>
    <w:link w:val="30"/>
    <w:uiPriority w:val="9"/>
    <w:qFormat/>
    <w:rsid w:val="008A638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87581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unhideWhenUsed/>
    <w:qFormat/>
    <w:rsid w:val="00F86845"/>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6909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690977"/>
    <w:rPr>
      <w:b/>
      <w:bCs/>
    </w:rPr>
  </w:style>
  <w:style w:type="character" w:styleId="a4">
    <w:name w:val="Emphasis"/>
    <w:basedOn w:val="a0"/>
    <w:uiPriority w:val="20"/>
    <w:qFormat/>
    <w:rsid w:val="00690977"/>
    <w:rPr>
      <w:i/>
      <w:iCs/>
    </w:rPr>
  </w:style>
  <w:style w:type="character" w:styleId="a5">
    <w:name w:val="Hyperlink"/>
    <w:basedOn w:val="a0"/>
    <w:uiPriority w:val="99"/>
    <w:unhideWhenUsed/>
    <w:rsid w:val="00E076CA"/>
    <w:rPr>
      <w:color w:val="0000FF"/>
      <w:u w:val="single"/>
    </w:rPr>
  </w:style>
  <w:style w:type="character" w:styleId="HTML">
    <w:name w:val="HTML Code"/>
    <w:basedOn w:val="a0"/>
    <w:uiPriority w:val="99"/>
    <w:semiHidden/>
    <w:unhideWhenUsed/>
    <w:rsid w:val="00F45B68"/>
    <w:rPr>
      <w:rFonts w:ascii="Courier New" w:eastAsia="Times New Roman" w:hAnsi="Courier New" w:cs="Courier New"/>
      <w:sz w:val="20"/>
      <w:szCs w:val="20"/>
    </w:rPr>
  </w:style>
  <w:style w:type="paragraph" w:styleId="a6">
    <w:name w:val="List Paragraph"/>
    <w:basedOn w:val="a"/>
    <w:uiPriority w:val="34"/>
    <w:qFormat/>
    <w:rsid w:val="00175A74"/>
    <w:pPr>
      <w:ind w:left="720"/>
      <w:contextualSpacing/>
    </w:pPr>
  </w:style>
  <w:style w:type="character" w:customStyle="1" w:styleId="1">
    <w:name w:val="Неразрешенное упоминание1"/>
    <w:basedOn w:val="a0"/>
    <w:uiPriority w:val="99"/>
    <w:semiHidden/>
    <w:unhideWhenUsed/>
    <w:rsid w:val="009E7AFA"/>
    <w:rPr>
      <w:color w:val="605E5C"/>
      <w:shd w:val="clear" w:color="auto" w:fill="E1DFDD"/>
    </w:rPr>
  </w:style>
  <w:style w:type="paragraph" w:styleId="a7">
    <w:name w:val="header"/>
    <w:basedOn w:val="a"/>
    <w:link w:val="a8"/>
    <w:uiPriority w:val="99"/>
    <w:unhideWhenUsed/>
    <w:rsid w:val="00FF36C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FF36CC"/>
  </w:style>
  <w:style w:type="paragraph" w:styleId="a9">
    <w:name w:val="footer"/>
    <w:basedOn w:val="a"/>
    <w:link w:val="aa"/>
    <w:uiPriority w:val="99"/>
    <w:unhideWhenUsed/>
    <w:rsid w:val="00FF36C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FF36CC"/>
  </w:style>
  <w:style w:type="character" w:customStyle="1" w:styleId="anchor-text">
    <w:name w:val="anchor-text"/>
    <w:basedOn w:val="a0"/>
    <w:rsid w:val="00D46A58"/>
  </w:style>
  <w:style w:type="character" w:customStyle="1" w:styleId="30">
    <w:name w:val="Заголовок 3 Знак"/>
    <w:basedOn w:val="a0"/>
    <w:link w:val="3"/>
    <w:uiPriority w:val="9"/>
    <w:rsid w:val="008A6385"/>
    <w:rPr>
      <w:rFonts w:ascii="Times New Roman" w:eastAsia="Times New Roman" w:hAnsi="Times New Roman" w:cs="Times New Roman"/>
      <w:b/>
      <w:bCs/>
      <w:sz w:val="27"/>
      <w:szCs w:val="27"/>
      <w:lang w:eastAsia="ru-RU"/>
    </w:rPr>
  </w:style>
  <w:style w:type="character" w:customStyle="1" w:styleId="author">
    <w:name w:val="author"/>
    <w:basedOn w:val="a0"/>
    <w:rsid w:val="00F2018D"/>
  </w:style>
  <w:style w:type="character" w:customStyle="1" w:styleId="pubyear">
    <w:name w:val="pubyear"/>
    <w:basedOn w:val="a0"/>
    <w:rsid w:val="00F2018D"/>
  </w:style>
  <w:style w:type="character" w:customStyle="1" w:styleId="articletitle">
    <w:name w:val="articletitle"/>
    <w:basedOn w:val="a0"/>
    <w:rsid w:val="00F2018D"/>
  </w:style>
  <w:style w:type="character" w:customStyle="1" w:styleId="vol">
    <w:name w:val="vol"/>
    <w:basedOn w:val="a0"/>
    <w:rsid w:val="00F2018D"/>
  </w:style>
  <w:style w:type="character" w:customStyle="1" w:styleId="40">
    <w:name w:val="Заголовок 4 Знак"/>
    <w:basedOn w:val="a0"/>
    <w:link w:val="4"/>
    <w:uiPriority w:val="9"/>
    <w:rsid w:val="00875818"/>
    <w:rPr>
      <w:rFonts w:asciiTheme="majorHAnsi" w:eastAsiaTheme="majorEastAsia" w:hAnsiTheme="majorHAnsi" w:cstheme="majorBidi"/>
      <w:i/>
      <w:iCs/>
      <w:color w:val="2F5496" w:themeColor="accent1" w:themeShade="BF"/>
    </w:rPr>
  </w:style>
  <w:style w:type="character" w:customStyle="1" w:styleId="50">
    <w:name w:val="Заголовок 5 Знак"/>
    <w:basedOn w:val="a0"/>
    <w:link w:val="5"/>
    <w:uiPriority w:val="9"/>
    <w:rsid w:val="00F86845"/>
    <w:rPr>
      <w:rFonts w:asciiTheme="majorHAnsi" w:eastAsiaTheme="majorEastAsia" w:hAnsiTheme="majorHAnsi" w:cstheme="majorBidi"/>
      <w:color w:val="2F5496" w:themeColor="accent1" w:themeShade="BF"/>
    </w:rPr>
  </w:style>
  <w:style w:type="character" w:customStyle="1" w:styleId="lightcondenseditalic">
    <w:name w:val="light_condensed_italic"/>
    <w:basedOn w:val="a0"/>
    <w:rsid w:val="00017D0C"/>
  </w:style>
  <w:style w:type="paragraph" w:customStyle="1" w:styleId="nova-legacy-e-listitem">
    <w:name w:val="nova-legacy-e-list__item"/>
    <w:basedOn w:val="a"/>
    <w:rsid w:val="00F264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inline-item">
    <w:name w:val="list-inline-item"/>
    <w:basedOn w:val="a"/>
    <w:rsid w:val="005A16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fld-contribauthor">
    <w:name w:val="hlfld-contribauthor"/>
    <w:basedOn w:val="a0"/>
    <w:rsid w:val="005A160E"/>
  </w:style>
  <w:style w:type="character" w:customStyle="1" w:styleId="ml-n1">
    <w:name w:val="ml-n1"/>
    <w:basedOn w:val="a0"/>
    <w:rsid w:val="005A160E"/>
  </w:style>
  <w:style w:type="character" w:customStyle="1" w:styleId="ml-1">
    <w:name w:val="ml-1"/>
    <w:basedOn w:val="a0"/>
    <w:rsid w:val="005A160E"/>
  </w:style>
  <w:style w:type="character" w:customStyle="1" w:styleId="pagefirst">
    <w:name w:val="pagefirst"/>
    <w:basedOn w:val="a0"/>
    <w:rsid w:val="009A06EE"/>
  </w:style>
  <w:style w:type="character" w:customStyle="1" w:styleId="pagelast">
    <w:name w:val="pagelast"/>
    <w:basedOn w:val="a0"/>
    <w:rsid w:val="009A06EE"/>
  </w:style>
  <w:style w:type="paragraph" w:styleId="ab">
    <w:name w:val="Normal (Web)"/>
    <w:basedOn w:val="a"/>
    <w:uiPriority w:val="99"/>
    <w:semiHidden/>
    <w:unhideWhenUsed/>
    <w:rsid w:val="00AB16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uv3um">
    <w:name w:val="uv3um"/>
    <w:basedOn w:val="a0"/>
    <w:rsid w:val="00432550"/>
  </w:style>
  <w:style w:type="character" w:customStyle="1" w:styleId="html-italic">
    <w:name w:val="html-italic"/>
    <w:basedOn w:val="a0"/>
    <w:rsid w:val="008911A2"/>
  </w:style>
  <w:style w:type="character" w:styleId="ac">
    <w:name w:val="annotation reference"/>
    <w:basedOn w:val="a0"/>
    <w:uiPriority w:val="99"/>
    <w:semiHidden/>
    <w:unhideWhenUsed/>
    <w:rsid w:val="00E45E6E"/>
    <w:rPr>
      <w:sz w:val="16"/>
      <w:szCs w:val="16"/>
    </w:rPr>
  </w:style>
  <w:style w:type="paragraph" w:styleId="ad">
    <w:name w:val="annotation text"/>
    <w:basedOn w:val="a"/>
    <w:link w:val="ae"/>
    <w:uiPriority w:val="99"/>
    <w:semiHidden/>
    <w:unhideWhenUsed/>
    <w:rsid w:val="00E45E6E"/>
    <w:pPr>
      <w:spacing w:line="240" w:lineRule="auto"/>
    </w:pPr>
    <w:rPr>
      <w:sz w:val="20"/>
      <w:szCs w:val="20"/>
    </w:rPr>
  </w:style>
  <w:style w:type="character" w:customStyle="1" w:styleId="ae">
    <w:name w:val="Текст примечания Знак"/>
    <w:basedOn w:val="a0"/>
    <w:link w:val="ad"/>
    <w:uiPriority w:val="99"/>
    <w:semiHidden/>
    <w:rsid w:val="00E45E6E"/>
    <w:rPr>
      <w:sz w:val="20"/>
      <w:szCs w:val="20"/>
    </w:rPr>
  </w:style>
  <w:style w:type="paragraph" w:styleId="af">
    <w:name w:val="annotation subject"/>
    <w:basedOn w:val="ad"/>
    <w:next w:val="ad"/>
    <w:link w:val="af0"/>
    <w:uiPriority w:val="99"/>
    <w:semiHidden/>
    <w:unhideWhenUsed/>
    <w:rsid w:val="00E45E6E"/>
    <w:rPr>
      <w:b/>
      <w:bCs/>
    </w:rPr>
  </w:style>
  <w:style w:type="character" w:customStyle="1" w:styleId="af0">
    <w:name w:val="Тема примечания Знак"/>
    <w:basedOn w:val="ae"/>
    <w:link w:val="af"/>
    <w:uiPriority w:val="99"/>
    <w:semiHidden/>
    <w:rsid w:val="00E45E6E"/>
    <w:rPr>
      <w:b/>
      <w:bCs/>
      <w:sz w:val="20"/>
      <w:szCs w:val="20"/>
    </w:rPr>
  </w:style>
  <w:style w:type="character" w:customStyle="1" w:styleId="UnresolvedMention">
    <w:name w:val="Unresolved Mention"/>
    <w:basedOn w:val="a0"/>
    <w:uiPriority w:val="99"/>
    <w:semiHidden/>
    <w:unhideWhenUsed/>
    <w:rsid w:val="00951108"/>
    <w:rPr>
      <w:color w:val="605E5C"/>
      <w:shd w:val="clear" w:color="auto" w:fill="E1DFDD"/>
    </w:rPr>
  </w:style>
  <w:style w:type="paragraph" w:styleId="af1">
    <w:name w:val="Balloon Text"/>
    <w:basedOn w:val="a"/>
    <w:link w:val="af2"/>
    <w:uiPriority w:val="99"/>
    <w:semiHidden/>
    <w:unhideWhenUsed/>
    <w:rsid w:val="00704CCB"/>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704C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7895">
      <w:bodyDiv w:val="1"/>
      <w:marLeft w:val="0"/>
      <w:marRight w:val="0"/>
      <w:marTop w:val="0"/>
      <w:marBottom w:val="0"/>
      <w:divBdr>
        <w:top w:val="none" w:sz="0" w:space="0" w:color="auto"/>
        <w:left w:val="none" w:sz="0" w:space="0" w:color="auto"/>
        <w:bottom w:val="none" w:sz="0" w:space="0" w:color="auto"/>
        <w:right w:val="none" w:sz="0" w:space="0" w:color="auto"/>
      </w:divBdr>
    </w:div>
    <w:div w:id="53507474">
      <w:bodyDiv w:val="1"/>
      <w:marLeft w:val="0"/>
      <w:marRight w:val="0"/>
      <w:marTop w:val="0"/>
      <w:marBottom w:val="0"/>
      <w:divBdr>
        <w:top w:val="none" w:sz="0" w:space="0" w:color="auto"/>
        <w:left w:val="none" w:sz="0" w:space="0" w:color="auto"/>
        <w:bottom w:val="none" w:sz="0" w:space="0" w:color="auto"/>
        <w:right w:val="none" w:sz="0" w:space="0" w:color="auto"/>
      </w:divBdr>
    </w:div>
    <w:div w:id="80875463">
      <w:bodyDiv w:val="1"/>
      <w:marLeft w:val="0"/>
      <w:marRight w:val="0"/>
      <w:marTop w:val="0"/>
      <w:marBottom w:val="0"/>
      <w:divBdr>
        <w:top w:val="none" w:sz="0" w:space="0" w:color="auto"/>
        <w:left w:val="none" w:sz="0" w:space="0" w:color="auto"/>
        <w:bottom w:val="none" w:sz="0" w:space="0" w:color="auto"/>
        <w:right w:val="none" w:sz="0" w:space="0" w:color="auto"/>
      </w:divBdr>
    </w:div>
    <w:div w:id="86927831">
      <w:bodyDiv w:val="1"/>
      <w:marLeft w:val="0"/>
      <w:marRight w:val="0"/>
      <w:marTop w:val="0"/>
      <w:marBottom w:val="0"/>
      <w:divBdr>
        <w:top w:val="none" w:sz="0" w:space="0" w:color="auto"/>
        <w:left w:val="none" w:sz="0" w:space="0" w:color="auto"/>
        <w:bottom w:val="none" w:sz="0" w:space="0" w:color="auto"/>
        <w:right w:val="none" w:sz="0" w:space="0" w:color="auto"/>
      </w:divBdr>
    </w:div>
    <w:div w:id="127939064">
      <w:bodyDiv w:val="1"/>
      <w:marLeft w:val="0"/>
      <w:marRight w:val="0"/>
      <w:marTop w:val="0"/>
      <w:marBottom w:val="0"/>
      <w:divBdr>
        <w:top w:val="none" w:sz="0" w:space="0" w:color="auto"/>
        <w:left w:val="none" w:sz="0" w:space="0" w:color="auto"/>
        <w:bottom w:val="none" w:sz="0" w:space="0" w:color="auto"/>
        <w:right w:val="none" w:sz="0" w:space="0" w:color="auto"/>
      </w:divBdr>
    </w:div>
    <w:div w:id="206333833">
      <w:bodyDiv w:val="1"/>
      <w:marLeft w:val="0"/>
      <w:marRight w:val="0"/>
      <w:marTop w:val="0"/>
      <w:marBottom w:val="0"/>
      <w:divBdr>
        <w:top w:val="none" w:sz="0" w:space="0" w:color="auto"/>
        <w:left w:val="none" w:sz="0" w:space="0" w:color="auto"/>
        <w:bottom w:val="none" w:sz="0" w:space="0" w:color="auto"/>
        <w:right w:val="none" w:sz="0" w:space="0" w:color="auto"/>
      </w:divBdr>
    </w:div>
    <w:div w:id="246884303">
      <w:bodyDiv w:val="1"/>
      <w:marLeft w:val="0"/>
      <w:marRight w:val="0"/>
      <w:marTop w:val="0"/>
      <w:marBottom w:val="0"/>
      <w:divBdr>
        <w:top w:val="none" w:sz="0" w:space="0" w:color="auto"/>
        <w:left w:val="none" w:sz="0" w:space="0" w:color="auto"/>
        <w:bottom w:val="none" w:sz="0" w:space="0" w:color="auto"/>
        <w:right w:val="none" w:sz="0" w:space="0" w:color="auto"/>
      </w:divBdr>
    </w:div>
    <w:div w:id="297104588">
      <w:bodyDiv w:val="1"/>
      <w:marLeft w:val="0"/>
      <w:marRight w:val="0"/>
      <w:marTop w:val="0"/>
      <w:marBottom w:val="0"/>
      <w:divBdr>
        <w:top w:val="none" w:sz="0" w:space="0" w:color="auto"/>
        <w:left w:val="none" w:sz="0" w:space="0" w:color="auto"/>
        <w:bottom w:val="none" w:sz="0" w:space="0" w:color="auto"/>
        <w:right w:val="none" w:sz="0" w:space="0" w:color="auto"/>
      </w:divBdr>
    </w:div>
    <w:div w:id="391777399">
      <w:bodyDiv w:val="1"/>
      <w:marLeft w:val="0"/>
      <w:marRight w:val="0"/>
      <w:marTop w:val="0"/>
      <w:marBottom w:val="0"/>
      <w:divBdr>
        <w:top w:val="none" w:sz="0" w:space="0" w:color="auto"/>
        <w:left w:val="none" w:sz="0" w:space="0" w:color="auto"/>
        <w:bottom w:val="none" w:sz="0" w:space="0" w:color="auto"/>
        <w:right w:val="none" w:sz="0" w:space="0" w:color="auto"/>
      </w:divBdr>
    </w:div>
    <w:div w:id="399249939">
      <w:bodyDiv w:val="1"/>
      <w:marLeft w:val="0"/>
      <w:marRight w:val="0"/>
      <w:marTop w:val="0"/>
      <w:marBottom w:val="0"/>
      <w:divBdr>
        <w:top w:val="none" w:sz="0" w:space="0" w:color="auto"/>
        <w:left w:val="none" w:sz="0" w:space="0" w:color="auto"/>
        <w:bottom w:val="none" w:sz="0" w:space="0" w:color="auto"/>
        <w:right w:val="none" w:sz="0" w:space="0" w:color="auto"/>
      </w:divBdr>
    </w:div>
    <w:div w:id="410079983">
      <w:bodyDiv w:val="1"/>
      <w:marLeft w:val="0"/>
      <w:marRight w:val="0"/>
      <w:marTop w:val="0"/>
      <w:marBottom w:val="0"/>
      <w:divBdr>
        <w:top w:val="none" w:sz="0" w:space="0" w:color="auto"/>
        <w:left w:val="none" w:sz="0" w:space="0" w:color="auto"/>
        <w:bottom w:val="none" w:sz="0" w:space="0" w:color="auto"/>
        <w:right w:val="none" w:sz="0" w:space="0" w:color="auto"/>
      </w:divBdr>
    </w:div>
    <w:div w:id="487215368">
      <w:bodyDiv w:val="1"/>
      <w:marLeft w:val="0"/>
      <w:marRight w:val="0"/>
      <w:marTop w:val="0"/>
      <w:marBottom w:val="0"/>
      <w:divBdr>
        <w:top w:val="none" w:sz="0" w:space="0" w:color="auto"/>
        <w:left w:val="none" w:sz="0" w:space="0" w:color="auto"/>
        <w:bottom w:val="none" w:sz="0" w:space="0" w:color="auto"/>
        <w:right w:val="none" w:sz="0" w:space="0" w:color="auto"/>
      </w:divBdr>
    </w:div>
    <w:div w:id="487945350">
      <w:bodyDiv w:val="1"/>
      <w:marLeft w:val="0"/>
      <w:marRight w:val="0"/>
      <w:marTop w:val="0"/>
      <w:marBottom w:val="0"/>
      <w:divBdr>
        <w:top w:val="none" w:sz="0" w:space="0" w:color="auto"/>
        <w:left w:val="none" w:sz="0" w:space="0" w:color="auto"/>
        <w:bottom w:val="none" w:sz="0" w:space="0" w:color="auto"/>
        <w:right w:val="none" w:sz="0" w:space="0" w:color="auto"/>
      </w:divBdr>
      <w:divsChild>
        <w:div w:id="132336803">
          <w:marLeft w:val="0"/>
          <w:marRight w:val="0"/>
          <w:marTop w:val="0"/>
          <w:marBottom w:val="0"/>
          <w:divBdr>
            <w:top w:val="none" w:sz="0" w:space="0" w:color="auto"/>
            <w:left w:val="none" w:sz="0" w:space="0" w:color="auto"/>
            <w:bottom w:val="none" w:sz="0" w:space="0" w:color="auto"/>
            <w:right w:val="none" w:sz="0" w:space="0" w:color="auto"/>
          </w:divBdr>
        </w:div>
      </w:divsChild>
    </w:div>
    <w:div w:id="494151567">
      <w:bodyDiv w:val="1"/>
      <w:marLeft w:val="0"/>
      <w:marRight w:val="0"/>
      <w:marTop w:val="0"/>
      <w:marBottom w:val="0"/>
      <w:divBdr>
        <w:top w:val="none" w:sz="0" w:space="0" w:color="auto"/>
        <w:left w:val="none" w:sz="0" w:space="0" w:color="auto"/>
        <w:bottom w:val="none" w:sz="0" w:space="0" w:color="auto"/>
        <w:right w:val="none" w:sz="0" w:space="0" w:color="auto"/>
      </w:divBdr>
      <w:divsChild>
        <w:div w:id="1048064952">
          <w:marLeft w:val="0"/>
          <w:marRight w:val="0"/>
          <w:marTop w:val="100"/>
          <w:marBottom w:val="100"/>
          <w:divBdr>
            <w:top w:val="none" w:sz="0" w:space="0" w:color="auto"/>
            <w:left w:val="none" w:sz="0" w:space="0" w:color="auto"/>
            <w:bottom w:val="none" w:sz="0" w:space="0" w:color="auto"/>
            <w:right w:val="none" w:sz="0" w:space="0" w:color="auto"/>
          </w:divBdr>
          <w:divsChild>
            <w:div w:id="644705019">
              <w:marLeft w:val="0"/>
              <w:marRight w:val="0"/>
              <w:marTop w:val="0"/>
              <w:marBottom w:val="0"/>
              <w:divBdr>
                <w:top w:val="none" w:sz="0" w:space="0" w:color="auto"/>
                <w:left w:val="none" w:sz="0" w:space="0" w:color="auto"/>
                <w:bottom w:val="none" w:sz="0" w:space="0" w:color="auto"/>
                <w:right w:val="none" w:sz="0" w:space="0" w:color="auto"/>
              </w:divBdr>
              <w:divsChild>
                <w:div w:id="74272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867870">
      <w:bodyDiv w:val="1"/>
      <w:marLeft w:val="0"/>
      <w:marRight w:val="0"/>
      <w:marTop w:val="0"/>
      <w:marBottom w:val="0"/>
      <w:divBdr>
        <w:top w:val="none" w:sz="0" w:space="0" w:color="auto"/>
        <w:left w:val="none" w:sz="0" w:space="0" w:color="auto"/>
        <w:bottom w:val="none" w:sz="0" w:space="0" w:color="auto"/>
        <w:right w:val="none" w:sz="0" w:space="0" w:color="auto"/>
      </w:divBdr>
    </w:div>
    <w:div w:id="530916632">
      <w:bodyDiv w:val="1"/>
      <w:marLeft w:val="0"/>
      <w:marRight w:val="0"/>
      <w:marTop w:val="0"/>
      <w:marBottom w:val="0"/>
      <w:divBdr>
        <w:top w:val="none" w:sz="0" w:space="0" w:color="auto"/>
        <w:left w:val="none" w:sz="0" w:space="0" w:color="auto"/>
        <w:bottom w:val="none" w:sz="0" w:space="0" w:color="auto"/>
        <w:right w:val="none" w:sz="0" w:space="0" w:color="auto"/>
      </w:divBdr>
      <w:divsChild>
        <w:div w:id="1557735551">
          <w:marLeft w:val="0"/>
          <w:marRight w:val="0"/>
          <w:marTop w:val="0"/>
          <w:marBottom w:val="0"/>
          <w:divBdr>
            <w:top w:val="none" w:sz="0" w:space="0" w:color="auto"/>
            <w:left w:val="none" w:sz="0" w:space="0" w:color="auto"/>
            <w:bottom w:val="none" w:sz="0" w:space="0" w:color="auto"/>
            <w:right w:val="none" w:sz="0" w:space="0" w:color="auto"/>
          </w:divBdr>
        </w:div>
      </w:divsChild>
    </w:div>
    <w:div w:id="645210873">
      <w:bodyDiv w:val="1"/>
      <w:marLeft w:val="0"/>
      <w:marRight w:val="0"/>
      <w:marTop w:val="0"/>
      <w:marBottom w:val="0"/>
      <w:divBdr>
        <w:top w:val="none" w:sz="0" w:space="0" w:color="auto"/>
        <w:left w:val="none" w:sz="0" w:space="0" w:color="auto"/>
        <w:bottom w:val="none" w:sz="0" w:space="0" w:color="auto"/>
        <w:right w:val="none" w:sz="0" w:space="0" w:color="auto"/>
      </w:divBdr>
    </w:div>
    <w:div w:id="649672619">
      <w:bodyDiv w:val="1"/>
      <w:marLeft w:val="0"/>
      <w:marRight w:val="0"/>
      <w:marTop w:val="0"/>
      <w:marBottom w:val="0"/>
      <w:divBdr>
        <w:top w:val="none" w:sz="0" w:space="0" w:color="auto"/>
        <w:left w:val="none" w:sz="0" w:space="0" w:color="auto"/>
        <w:bottom w:val="none" w:sz="0" w:space="0" w:color="auto"/>
        <w:right w:val="none" w:sz="0" w:space="0" w:color="auto"/>
      </w:divBdr>
    </w:div>
    <w:div w:id="744186359">
      <w:bodyDiv w:val="1"/>
      <w:marLeft w:val="0"/>
      <w:marRight w:val="0"/>
      <w:marTop w:val="0"/>
      <w:marBottom w:val="0"/>
      <w:divBdr>
        <w:top w:val="none" w:sz="0" w:space="0" w:color="auto"/>
        <w:left w:val="none" w:sz="0" w:space="0" w:color="auto"/>
        <w:bottom w:val="none" w:sz="0" w:space="0" w:color="auto"/>
        <w:right w:val="none" w:sz="0" w:space="0" w:color="auto"/>
      </w:divBdr>
    </w:div>
    <w:div w:id="758524331">
      <w:bodyDiv w:val="1"/>
      <w:marLeft w:val="0"/>
      <w:marRight w:val="0"/>
      <w:marTop w:val="0"/>
      <w:marBottom w:val="0"/>
      <w:divBdr>
        <w:top w:val="none" w:sz="0" w:space="0" w:color="auto"/>
        <w:left w:val="none" w:sz="0" w:space="0" w:color="auto"/>
        <w:bottom w:val="none" w:sz="0" w:space="0" w:color="auto"/>
        <w:right w:val="none" w:sz="0" w:space="0" w:color="auto"/>
      </w:divBdr>
    </w:div>
    <w:div w:id="779759320">
      <w:bodyDiv w:val="1"/>
      <w:marLeft w:val="0"/>
      <w:marRight w:val="0"/>
      <w:marTop w:val="0"/>
      <w:marBottom w:val="0"/>
      <w:divBdr>
        <w:top w:val="none" w:sz="0" w:space="0" w:color="auto"/>
        <w:left w:val="none" w:sz="0" w:space="0" w:color="auto"/>
        <w:bottom w:val="none" w:sz="0" w:space="0" w:color="auto"/>
        <w:right w:val="none" w:sz="0" w:space="0" w:color="auto"/>
      </w:divBdr>
    </w:div>
    <w:div w:id="803040469">
      <w:bodyDiv w:val="1"/>
      <w:marLeft w:val="0"/>
      <w:marRight w:val="0"/>
      <w:marTop w:val="0"/>
      <w:marBottom w:val="0"/>
      <w:divBdr>
        <w:top w:val="none" w:sz="0" w:space="0" w:color="auto"/>
        <w:left w:val="none" w:sz="0" w:space="0" w:color="auto"/>
        <w:bottom w:val="none" w:sz="0" w:space="0" w:color="auto"/>
        <w:right w:val="none" w:sz="0" w:space="0" w:color="auto"/>
      </w:divBdr>
    </w:div>
    <w:div w:id="820971357">
      <w:bodyDiv w:val="1"/>
      <w:marLeft w:val="0"/>
      <w:marRight w:val="0"/>
      <w:marTop w:val="0"/>
      <w:marBottom w:val="0"/>
      <w:divBdr>
        <w:top w:val="none" w:sz="0" w:space="0" w:color="auto"/>
        <w:left w:val="none" w:sz="0" w:space="0" w:color="auto"/>
        <w:bottom w:val="none" w:sz="0" w:space="0" w:color="auto"/>
        <w:right w:val="none" w:sz="0" w:space="0" w:color="auto"/>
      </w:divBdr>
    </w:div>
    <w:div w:id="851381738">
      <w:bodyDiv w:val="1"/>
      <w:marLeft w:val="0"/>
      <w:marRight w:val="0"/>
      <w:marTop w:val="0"/>
      <w:marBottom w:val="0"/>
      <w:divBdr>
        <w:top w:val="none" w:sz="0" w:space="0" w:color="auto"/>
        <w:left w:val="none" w:sz="0" w:space="0" w:color="auto"/>
        <w:bottom w:val="none" w:sz="0" w:space="0" w:color="auto"/>
        <w:right w:val="none" w:sz="0" w:space="0" w:color="auto"/>
      </w:divBdr>
    </w:div>
    <w:div w:id="897790876">
      <w:bodyDiv w:val="1"/>
      <w:marLeft w:val="0"/>
      <w:marRight w:val="0"/>
      <w:marTop w:val="0"/>
      <w:marBottom w:val="0"/>
      <w:divBdr>
        <w:top w:val="none" w:sz="0" w:space="0" w:color="auto"/>
        <w:left w:val="none" w:sz="0" w:space="0" w:color="auto"/>
        <w:bottom w:val="none" w:sz="0" w:space="0" w:color="auto"/>
        <w:right w:val="none" w:sz="0" w:space="0" w:color="auto"/>
      </w:divBdr>
    </w:div>
    <w:div w:id="903444017">
      <w:bodyDiv w:val="1"/>
      <w:marLeft w:val="0"/>
      <w:marRight w:val="0"/>
      <w:marTop w:val="0"/>
      <w:marBottom w:val="0"/>
      <w:divBdr>
        <w:top w:val="none" w:sz="0" w:space="0" w:color="auto"/>
        <w:left w:val="none" w:sz="0" w:space="0" w:color="auto"/>
        <w:bottom w:val="none" w:sz="0" w:space="0" w:color="auto"/>
        <w:right w:val="none" w:sz="0" w:space="0" w:color="auto"/>
      </w:divBdr>
    </w:div>
    <w:div w:id="915936719">
      <w:bodyDiv w:val="1"/>
      <w:marLeft w:val="0"/>
      <w:marRight w:val="0"/>
      <w:marTop w:val="0"/>
      <w:marBottom w:val="0"/>
      <w:divBdr>
        <w:top w:val="none" w:sz="0" w:space="0" w:color="auto"/>
        <w:left w:val="none" w:sz="0" w:space="0" w:color="auto"/>
        <w:bottom w:val="none" w:sz="0" w:space="0" w:color="auto"/>
        <w:right w:val="none" w:sz="0" w:space="0" w:color="auto"/>
      </w:divBdr>
    </w:div>
    <w:div w:id="936206873">
      <w:bodyDiv w:val="1"/>
      <w:marLeft w:val="0"/>
      <w:marRight w:val="0"/>
      <w:marTop w:val="0"/>
      <w:marBottom w:val="0"/>
      <w:divBdr>
        <w:top w:val="none" w:sz="0" w:space="0" w:color="auto"/>
        <w:left w:val="none" w:sz="0" w:space="0" w:color="auto"/>
        <w:bottom w:val="none" w:sz="0" w:space="0" w:color="auto"/>
        <w:right w:val="none" w:sz="0" w:space="0" w:color="auto"/>
      </w:divBdr>
    </w:div>
    <w:div w:id="950212005">
      <w:bodyDiv w:val="1"/>
      <w:marLeft w:val="0"/>
      <w:marRight w:val="0"/>
      <w:marTop w:val="0"/>
      <w:marBottom w:val="0"/>
      <w:divBdr>
        <w:top w:val="none" w:sz="0" w:space="0" w:color="auto"/>
        <w:left w:val="none" w:sz="0" w:space="0" w:color="auto"/>
        <w:bottom w:val="none" w:sz="0" w:space="0" w:color="auto"/>
        <w:right w:val="none" w:sz="0" w:space="0" w:color="auto"/>
      </w:divBdr>
    </w:div>
    <w:div w:id="981271638">
      <w:bodyDiv w:val="1"/>
      <w:marLeft w:val="0"/>
      <w:marRight w:val="0"/>
      <w:marTop w:val="0"/>
      <w:marBottom w:val="0"/>
      <w:divBdr>
        <w:top w:val="none" w:sz="0" w:space="0" w:color="auto"/>
        <w:left w:val="none" w:sz="0" w:space="0" w:color="auto"/>
        <w:bottom w:val="none" w:sz="0" w:space="0" w:color="auto"/>
        <w:right w:val="none" w:sz="0" w:space="0" w:color="auto"/>
      </w:divBdr>
    </w:div>
    <w:div w:id="1018845654">
      <w:bodyDiv w:val="1"/>
      <w:marLeft w:val="0"/>
      <w:marRight w:val="0"/>
      <w:marTop w:val="0"/>
      <w:marBottom w:val="0"/>
      <w:divBdr>
        <w:top w:val="none" w:sz="0" w:space="0" w:color="auto"/>
        <w:left w:val="none" w:sz="0" w:space="0" w:color="auto"/>
        <w:bottom w:val="none" w:sz="0" w:space="0" w:color="auto"/>
        <w:right w:val="none" w:sz="0" w:space="0" w:color="auto"/>
      </w:divBdr>
    </w:div>
    <w:div w:id="1107122158">
      <w:bodyDiv w:val="1"/>
      <w:marLeft w:val="0"/>
      <w:marRight w:val="0"/>
      <w:marTop w:val="0"/>
      <w:marBottom w:val="0"/>
      <w:divBdr>
        <w:top w:val="none" w:sz="0" w:space="0" w:color="auto"/>
        <w:left w:val="none" w:sz="0" w:space="0" w:color="auto"/>
        <w:bottom w:val="none" w:sz="0" w:space="0" w:color="auto"/>
        <w:right w:val="none" w:sz="0" w:space="0" w:color="auto"/>
      </w:divBdr>
    </w:div>
    <w:div w:id="1115903144">
      <w:bodyDiv w:val="1"/>
      <w:marLeft w:val="0"/>
      <w:marRight w:val="0"/>
      <w:marTop w:val="0"/>
      <w:marBottom w:val="0"/>
      <w:divBdr>
        <w:top w:val="none" w:sz="0" w:space="0" w:color="auto"/>
        <w:left w:val="none" w:sz="0" w:space="0" w:color="auto"/>
        <w:bottom w:val="none" w:sz="0" w:space="0" w:color="auto"/>
        <w:right w:val="none" w:sz="0" w:space="0" w:color="auto"/>
      </w:divBdr>
    </w:div>
    <w:div w:id="1140029910">
      <w:bodyDiv w:val="1"/>
      <w:marLeft w:val="0"/>
      <w:marRight w:val="0"/>
      <w:marTop w:val="0"/>
      <w:marBottom w:val="0"/>
      <w:divBdr>
        <w:top w:val="none" w:sz="0" w:space="0" w:color="auto"/>
        <w:left w:val="none" w:sz="0" w:space="0" w:color="auto"/>
        <w:bottom w:val="none" w:sz="0" w:space="0" w:color="auto"/>
        <w:right w:val="none" w:sz="0" w:space="0" w:color="auto"/>
      </w:divBdr>
    </w:div>
    <w:div w:id="1187020523">
      <w:bodyDiv w:val="1"/>
      <w:marLeft w:val="0"/>
      <w:marRight w:val="0"/>
      <w:marTop w:val="0"/>
      <w:marBottom w:val="0"/>
      <w:divBdr>
        <w:top w:val="none" w:sz="0" w:space="0" w:color="auto"/>
        <w:left w:val="none" w:sz="0" w:space="0" w:color="auto"/>
        <w:bottom w:val="none" w:sz="0" w:space="0" w:color="auto"/>
        <w:right w:val="none" w:sz="0" w:space="0" w:color="auto"/>
      </w:divBdr>
    </w:div>
    <w:div w:id="1191333294">
      <w:bodyDiv w:val="1"/>
      <w:marLeft w:val="0"/>
      <w:marRight w:val="0"/>
      <w:marTop w:val="0"/>
      <w:marBottom w:val="0"/>
      <w:divBdr>
        <w:top w:val="none" w:sz="0" w:space="0" w:color="auto"/>
        <w:left w:val="none" w:sz="0" w:space="0" w:color="auto"/>
        <w:bottom w:val="none" w:sz="0" w:space="0" w:color="auto"/>
        <w:right w:val="none" w:sz="0" w:space="0" w:color="auto"/>
      </w:divBdr>
    </w:div>
    <w:div w:id="1198160089">
      <w:bodyDiv w:val="1"/>
      <w:marLeft w:val="0"/>
      <w:marRight w:val="0"/>
      <w:marTop w:val="0"/>
      <w:marBottom w:val="0"/>
      <w:divBdr>
        <w:top w:val="none" w:sz="0" w:space="0" w:color="auto"/>
        <w:left w:val="none" w:sz="0" w:space="0" w:color="auto"/>
        <w:bottom w:val="none" w:sz="0" w:space="0" w:color="auto"/>
        <w:right w:val="none" w:sz="0" w:space="0" w:color="auto"/>
      </w:divBdr>
    </w:div>
    <w:div w:id="1284384687">
      <w:bodyDiv w:val="1"/>
      <w:marLeft w:val="0"/>
      <w:marRight w:val="0"/>
      <w:marTop w:val="0"/>
      <w:marBottom w:val="0"/>
      <w:divBdr>
        <w:top w:val="none" w:sz="0" w:space="0" w:color="auto"/>
        <w:left w:val="none" w:sz="0" w:space="0" w:color="auto"/>
        <w:bottom w:val="none" w:sz="0" w:space="0" w:color="auto"/>
        <w:right w:val="none" w:sz="0" w:space="0" w:color="auto"/>
      </w:divBdr>
    </w:div>
    <w:div w:id="1330987317">
      <w:bodyDiv w:val="1"/>
      <w:marLeft w:val="0"/>
      <w:marRight w:val="0"/>
      <w:marTop w:val="0"/>
      <w:marBottom w:val="0"/>
      <w:divBdr>
        <w:top w:val="none" w:sz="0" w:space="0" w:color="auto"/>
        <w:left w:val="none" w:sz="0" w:space="0" w:color="auto"/>
        <w:bottom w:val="none" w:sz="0" w:space="0" w:color="auto"/>
        <w:right w:val="none" w:sz="0" w:space="0" w:color="auto"/>
      </w:divBdr>
    </w:div>
    <w:div w:id="1370451267">
      <w:bodyDiv w:val="1"/>
      <w:marLeft w:val="0"/>
      <w:marRight w:val="0"/>
      <w:marTop w:val="0"/>
      <w:marBottom w:val="0"/>
      <w:divBdr>
        <w:top w:val="none" w:sz="0" w:space="0" w:color="auto"/>
        <w:left w:val="none" w:sz="0" w:space="0" w:color="auto"/>
        <w:bottom w:val="none" w:sz="0" w:space="0" w:color="auto"/>
        <w:right w:val="none" w:sz="0" w:space="0" w:color="auto"/>
      </w:divBdr>
    </w:div>
    <w:div w:id="1438255212">
      <w:bodyDiv w:val="1"/>
      <w:marLeft w:val="0"/>
      <w:marRight w:val="0"/>
      <w:marTop w:val="0"/>
      <w:marBottom w:val="0"/>
      <w:divBdr>
        <w:top w:val="none" w:sz="0" w:space="0" w:color="auto"/>
        <w:left w:val="none" w:sz="0" w:space="0" w:color="auto"/>
        <w:bottom w:val="none" w:sz="0" w:space="0" w:color="auto"/>
        <w:right w:val="none" w:sz="0" w:space="0" w:color="auto"/>
      </w:divBdr>
    </w:div>
    <w:div w:id="1441950807">
      <w:bodyDiv w:val="1"/>
      <w:marLeft w:val="0"/>
      <w:marRight w:val="0"/>
      <w:marTop w:val="0"/>
      <w:marBottom w:val="0"/>
      <w:divBdr>
        <w:top w:val="none" w:sz="0" w:space="0" w:color="auto"/>
        <w:left w:val="none" w:sz="0" w:space="0" w:color="auto"/>
        <w:bottom w:val="none" w:sz="0" w:space="0" w:color="auto"/>
        <w:right w:val="none" w:sz="0" w:space="0" w:color="auto"/>
      </w:divBdr>
    </w:div>
    <w:div w:id="1509325255">
      <w:bodyDiv w:val="1"/>
      <w:marLeft w:val="0"/>
      <w:marRight w:val="0"/>
      <w:marTop w:val="0"/>
      <w:marBottom w:val="0"/>
      <w:divBdr>
        <w:top w:val="none" w:sz="0" w:space="0" w:color="auto"/>
        <w:left w:val="none" w:sz="0" w:space="0" w:color="auto"/>
        <w:bottom w:val="none" w:sz="0" w:space="0" w:color="auto"/>
        <w:right w:val="none" w:sz="0" w:space="0" w:color="auto"/>
      </w:divBdr>
    </w:div>
    <w:div w:id="1537233042">
      <w:bodyDiv w:val="1"/>
      <w:marLeft w:val="0"/>
      <w:marRight w:val="0"/>
      <w:marTop w:val="0"/>
      <w:marBottom w:val="0"/>
      <w:divBdr>
        <w:top w:val="none" w:sz="0" w:space="0" w:color="auto"/>
        <w:left w:val="none" w:sz="0" w:space="0" w:color="auto"/>
        <w:bottom w:val="none" w:sz="0" w:space="0" w:color="auto"/>
        <w:right w:val="none" w:sz="0" w:space="0" w:color="auto"/>
      </w:divBdr>
    </w:div>
    <w:div w:id="1585140134">
      <w:bodyDiv w:val="1"/>
      <w:marLeft w:val="0"/>
      <w:marRight w:val="0"/>
      <w:marTop w:val="0"/>
      <w:marBottom w:val="0"/>
      <w:divBdr>
        <w:top w:val="none" w:sz="0" w:space="0" w:color="auto"/>
        <w:left w:val="none" w:sz="0" w:space="0" w:color="auto"/>
        <w:bottom w:val="none" w:sz="0" w:space="0" w:color="auto"/>
        <w:right w:val="none" w:sz="0" w:space="0" w:color="auto"/>
      </w:divBdr>
    </w:div>
    <w:div w:id="1617640901">
      <w:bodyDiv w:val="1"/>
      <w:marLeft w:val="0"/>
      <w:marRight w:val="0"/>
      <w:marTop w:val="0"/>
      <w:marBottom w:val="0"/>
      <w:divBdr>
        <w:top w:val="none" w:sz="0" w:space="0" w:color="auto"/>
        <w:left w:val="none" w:sz="0" w:space="0" w:color="auto"/>
        <w:bottom w:val="none" w:sz="0" w:space="0" w:color="auto"/>
        <w:right w:val="none" w:sz="0" w:space="0" w:color="auto"/>
      </w:divBdr>
    </w:div>
    <w:div w:id="1692220323">
      <w:bodyDiv w:val="1"/>
      <w:marLeft w:val="0"/>
      <w:marRight w:val="0"/>
      <w:marTop w:val="0"/>
      <w:marBottom w:val="0"/>
      <w:divBdr>
        <w:top w:val="none" w:sz="0" w:space="0" w:color="auto"/>
        <w:left w:val="none" w:sz="0" w:space="0" w:color="auto"/>
        <w:bottom w:val="none" w:sz="0" w:space="0" w:color="auto"/>
        <w:right w:val="none" w:sz="0" w:space="0" w:color="auto"/>
      </w:divBdr>
    </w:div>
    <w:div w:id="1746760580">
      <w:bodyDiv w:val="1"/>
      <w:marLeft w:val="0"/>
      <w:marRight w:val="0"/>
      <w:marTop w:val="0"/>
      <w:marBottom w:val="0"/>
      <w:divBdr>
        <w:top w:val="none" w:sz="0" w:space="0" w:color="auto"/>
        <w:left w:val="none" w:sz="0" w:space="0" w:color="auto"/>
        <w:bottom w:val="none" w:sz="0" w:space="0" w:color="auto"/>
        <w:right w:val="none" w:sz="0" w:space="0" w:color="auto"/>
      </w:divBdr>
    </w:div>
    <w:div w:id="1812670239">
      <w:bodyDiv w:val="1"/>
      <w:marLeft w:val="0"/>
      <w:marRight w:val="0"/>
      <w:marTop w:val="0"/>
      <w:marBottom w:val="0"/>
      <w:divBdr>
        <w:top w:val="none" w:sz="0" w:space="0" w:color="auto"/>
        <w:left w:val="none" w:sz="0" w:space="0" w:color="auto"/>
        <w:bottom w:val="none" w:sz="0" w:space="0" w:color="auto"/>
        <w:right w:val="none" w:sz="0" w:space="0" w:color="auto"/>
      </w:divBdr>
    </w:div>
    <w:div w:id="1816028492">
      <w:bodyDiv w:val="1"/>
      <w:marLeft w:val="0"/>
      <w:marRight w:val="0"/>
      <w:marTop w:val="0"/>
      <w:marBottom w:val="0"/>
      <w:divBdr>
        <w:top w:val="none" w:sz="0" w:space="0" w:color="auto"/>
        <w:left w:val="none" w:sz="0" w:space="0" w:color="auto"/>
        <w:bottom w:val="none" w:sz="0" w:space="0" w:color="auto"/>
        <w:right w:val="none" w:sz="0" w:space="0" w:color="auto"/>
      </w:divBdr>
    </w:div>
    <w:div w:id="1851600689">
      <w:bodyDiv w:val="1"/>
      <w:marLeft w:val="0"/>
      <w:marRight w:val="0"/>
      <w:marTop w:val="0"/>
      <w:marBottom w:val="0"/>
      <w:divBdr>
        <w:top w:val="none" w:sz="0" w:space="0" w:color="auto"/>
        <w:left w:val="none" w:sz="0" w:space="0" w:color="auto"/>
        <w:bottom w:val="none" w:sz="0" w:space="0" w:color="auto"/>
        <w:right w:val="none" w:sz="0" w:space="0" w:color="auto"/>
      </w:divBdr>
    </w:div>
    <w:div w:id="1870801137">
      <w:bodyDiv w:val="1"/>
      <w:marLeft w:val="0"/>
      <w:marRight w:val="0"/>
      <w:marTop w:val="0"/>
      <w:marBottom w:val="0"/>
      <w:divBdr>
        <w:top w:val="none" w:sz="0" w:space="0" w:color="auto"/>
        <w:left w:val="none" w:sz="0" w:space="0" w:color="auto"/>
        <w:bottom w:val="none" w:sz="0" w:space="0" w:color="auto"/>
        <w:right w:val="none" w:sz="0" w:space="0" w:color="auto"/>
      </w:divBdr>
      <w:divsChild>
        <w:div w:id="255985327">
          <w:marLeft w:val="0"/>
          <w:marRight w:val="0"/>
          <w:marTop w:val="0"/>
          <w:marBottom w:val="0"/>
          <w:divBdr>
            <w:top w:val="none" w:sz="0" w:space="0" w:color="auto"/>
            <w:left w:val="none" w:sz="0" w:space="0" w:color="auto"/>
            <w:bottom w:val="none" w:sz="0" w:space="0" w:color="auto"/>
            <w:right w:val="none" w:sz="0" w:space="0" w:color="auto"/>
          </w:divBdr>
        </w:div>
      </w:divsChild>
    </w:div>
    <w:div w:id="1884708291">
      <w:bodyDiv w:val="1"/>
      <w:marLeft w:val="0"/>
      <w:marRight w:val="0"/>
      <w:marTop w:val="0"/>
      <w:marBottom w:val="0"/>
      <w:divBdr>
        <w:top w:val="none" w:sz="0" w:space="0" w:color="auto"/>
        <w:left w:val="none" w:sz="0" w:space="0" w:color="auto"/>
        <w:bottom w:val="none" w:sz="0" w:space="0" w:color="auto"/>
        <w:right w:val="none" w:sz="0" w:space="0" w:color="auto"/>
      </w:divBdr>
    </w:div>
    <w:div w:id="1982299866">
      <w:bodyDiv w:val="1"/>
      <w:marLeft w:val="0"/>
      <w:marRight w:val="0"/>
      <w:marTop w:val="0"/>
      <w:marBottom w:val="0"/>
      <w:divBdr>
        <w:top w:val="none" w:sz="0" w:space="0" w:color="auto"/>
        <w:left w:val="none" w:sz="0" w:space="0" w:color="auto"/>
        <w:bottom w:val="none" w:sz="0" w:space="0" w:color="auto"/>
        <w:right w:val="none" w:sz="0" w:space="0" w:color="auto"/>
      </w:divBdr>
    </w:div>
    <w:div w:id="1993370447">
      <w:bodyDiv w:val="1"/>
      <w:marLeft w:val="0"/>
      <w:marRight w:val="0"/>
      <w:marTop w:val="0"/>
      <w:marBottom w:val="0"/>
      <w:divBdr>
        <w:top w:val="none" w:sz="0" w:space="0" w:color="auto"/>
        <w:left w:val="none" w:sz="0" w:space="0" w:color="auto"/>
        <w:bottom w:val="none" w:sz="0" w:space="0" w:color="auto"/>
        <w:right w:val="none" w:sz="0" w:space="0" w:color="auto"/>
      </w:divBdr>
    </w:div>
    <w:div w:id="2014408279">
      <w:bodyDiv w:val="1"/>
      <w:marLeft w:val="0"/>
      <w:marRight w:val="0"/>
      <w:marTop w:val="0"/>
      <w:marBottom w:val="0"/>
      <w:divBdr>
        <w:top w:val="none" w:sz="0" w:space="0" w:color="auto"/>
        <w:left w:val="none" w:sz="0" w:space="0" w:color="auto"/>
        <w:bottom w:val="none" w:sz="0" w:space="0" w:color="auto"/>
        <w:right w:val="none" w:sz="0" w:space="0" w:color="auto"/>
      </w:divBdr>
    </w:div>
    <w:div w:id="2034501841">
      <w:bodyDiv w:val="1"/>
      <w:marLeft w:val="0"/>
      <w:marRight w:val="0"/>
      <w:marTop w:val="0"/>
      <w:marBottom w:val="0"/>
      <w:divBdr>
        <w:top w:val="none" w:sz="0" w:space="0" w:color="auto"/>
        <w:left w:val="none" w:sz="0" w:space="0" w:color="auto"/>
        <w:bottom w:val="none" w:sz="0" w:space="0" w:color="auto"/>
        <w:right w:val="none" w:sz="0" w:space="0" w:color="auto"/>
      </w:divBdr>
    </w:div>
    <w:div w:id="2131048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3CC36-417D-43BC-AB5B-FF47A7B35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1</Pages>
  <Words>21007</Words>
  <Characters>119742</Characters>
  <Application>Microsoft Office Word</Application>
  <DocSecurity>0</DocSecurity>
  <Lines>997</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Alexander Oltchev</dc:creator>
  <cp:lastModifiedBy>Сергей </cp:lastModifiedBy>
  <cp:revision>44</cp:revision>
  <dcterms:created xsi:type="dcterms:W3CDTF">2025-07-08T09:32:00Z</dcterms:created>
  <dcterms:modified xsi:type="dcterms:W3CDTF">2025-07-31T19:04:00Z</dcterms:modified>
</cp:coreProperties>
</file>