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08" w:rsidRPr="00E33808" w:rsidRDefault="00E33808" w:rsidP="00E33808">
      <w:pPr>
        <w:ind w:firstLine="426"/>
        <w:jc w:val="center"/>
        <w:rPr>
          <w:rFonts w:ascii="Times New Roman" w:hAnsi="Times New Roman" w:cs="Times New Roman"/>
          <w:b/>
          <w:caps/>
          <w:sz w:val="28"/>
          <w:szCs w:val="28"/>
        </w:rPr>
      </w:pPr>
    </w:p>
    <w:p w:rsidR="001E3633" w:rsidRPr="00E33808" w:rsidRDefault="00F406B7" w:rsidP="00E33808">
      <w:pPr>
        <w:ind w:firstLine="426"/>
        <w:jc w:val="right"/>
        <w:rPr>
          <w:rFonts w:ascii="Times New Roman" w:hAnsi="Times New Roman" w:cs="Times New Roman"/>
          <w:caps/>
          <w:sz w:val="28"/>
          <w:szCs w:val="28"/>
        </w:rPr>
      </w:pPr>
      <w:r>
        <w:rPr>
          <w:rFonts w:ascii="Times New Roman" w:hAnsi="Times New Roman" w:cs="Times New Roman"/>
          <w:caps/>
          <w:sz w:val="28"/>
          <w:szCs w:val="28"/>
        </w:rPr>
        <w:t>УДК</w:t>
      </w:r>
      <w:r w:rsidR="00E33808" w:rsidRPr="00E33808">
        <w:rPr>
          <w:rFonts w:ascii="Times New Roman" w:hAnsi="Times New Roman" w:cs="Times New Roman"/>
          <w:caps/>
          <w:sz w:val="28"/>
          <w:szCs w:val="28"/>
        </w:rPr>
        <w:t>: 504.064.2.001.18</w:t>
      </w:r>
    </w:p>
    <w:p w:rsidR="005C7542" w:rsidRPr="001E3633" w:rsidRDefault="001E3633" w:rsidP="001E3633">
      <w:pPr>
        <w:ind w:firstLine="426"/>
        <w:jc w:val="center"/>
        <w:rPr>
          <w:rFonts w:ascii="Times New Roman" w:hAnsi="Times New Roman" w:cs="Times New Roman"/>
          <w:b/>
          <w:caps/>
          <w:sz w:val="28"/>
          <w:szCs w:val="28"/>
        </w:rPr>
      </w:pPr>
      <w:r w:rsidRPr="001E3633">
        <w:rPr>
          <w:rFonts w:ascii="Times New Roman" w:hAnsi="Times New Roman" w:cs="Times New Roman"/>
          <w:b/>
          <w:caps/>
          <w:sz w:val="28"/>
          <w:szCs w:val="28"/>
        </w:rPr>
        <w:t>Моделирование распространения примеси в атмосфере как инструмент воздухоохранной деятельности.</w:t>
      </w:r>
    </w:p>
    <w:p w:rsidR="005C7542" w:rsidRPr="006603DA" w:rsidRDefault="001E3633" w:rsidP="001E3633">
      <w:pPr>
        <w:jc w:val="center"/>
        <w:rPr>
          <w:rFonts w:ascii="Times New Roman" w:hAnsi="Times New Roman" w:cs="Times New Roman"/>
          <w:i/>
          <w:sz w:val="28"/>
          <w:szCs w:val="28"/>
        </w:rPr>
      </w:pPr>
      <w:proofErr w:type="spellStart"/>
      <w:r w:rsidRPr="006603DA">
        <w:rPr>
          <w:rFonts w:ascii="Times New Roman" w:hAnsi="Times New Roman" w:cs="Times New Roman"/>
          <w:i/>
          <w:sz w:val="28"/>
          <w:szCs w:val="28"/>
        </w:rPr>
        <w:t>М.С.Беспалов</w:t>
      </w:r>
      <w:proofErr w:type="spellEnd"/>
    </w:p>
    <w:p w:rsidR="001E3633" w:rsidRPr="00EE3985" w:rsidRDefault="001E3633" w:rsidP="00092A98">
      <w:pPr>
        <w:spacing w:after="0" w:line="240" w:lineRule="auto"/>
        <w:jc w:val="center"/>
        <w:rPr>
          <w:rFonts w:ascii="Times New Roman" w:hAnsi="Times New Roman" w:cs="Times New Roman"/>
          <w:sz w:val="28"/>
          <w:szCs w:val="28"/>
        </w:rPr>
      </w:pPr>
      <w:r w:rsidRPr="001E3633">
        <w:rPr>
          <w:rFonts w:ascii="Times New Roman" w:hAnsi="Times New Roman" w:cs="Times New Roman"/>
          <w:sz w:val="28"/>
          <w:szCs w:val="28"/>
        </w:rPr>
        <w:t>Федеральное государственное бюджетное учреждение «Институт глобального климата и экологии Федеральной службы по гидрометеорологии и мониторингу окружающей среды и Российской академии наук»</w:t>
      </w:r>
      <w:r>
        <w:rPr>
          <w:rFonts w:ascii="Times New Roman" w:hAnsi="Times New Roman" w:cs="Times New Roman"/>
          <w:sz w:val="28"/>
          <w:szCs w:val="28"/>
        </w:rPr>
        <w:t xml:space="preserve">, Россия, </w:t>
      </w:r>
      <w:r w:rsidRPr="001E3633">
        <w:rPr>
          <w:rFonts w:ascii="Times New Roman" w:hAnsi="Times New Roman" w:cs="Times New Roman"/>
          <w:sz w:val="28"/>
          <w:szCs w:val="28"/>
        </w:rPr>
        <w:t xml:space="preserve">107258, Москва, ул. </w:t>
      </w:r>
      <w:proofErr w:type="spellStart"/>
      <w:r w:rsidRPr="001E3633">
        <w:rPr>
          <w:rFonts w:ascii="Times New Roman" w:hAnsi="Times New Roman" w:cs="Times New Roman"/>
          <w:sz w:val="28"/>
          <w:szCs w:val="28"/>
        </w:rPr>
        <w:t>Глебовская</w:t>
      </w:r>
      <w:proofErr w:type="spellEnd"/>
      <w:r w:rsidRPr="001E3633">
        <w:rPr>
          <w:rFonts w:ascii="Times New Roman" w:hAnsi="Times New Roman" w:cs="Times New Roman"/>
          <w:sz w:val="28"/>
          <w:szCs w:val="28"/>
        </w:rPr>
        <w:t>, 20Б</w:t>
      </w:r>
    </w:p>
    <w:p w:rsidR="001E3633" w:rsidRDefault="001E3633" w:rsidP="001E3633">
      <w:pPr>
        <w:spacing w:after="0" w:line="360" w:lineRule="auto"/>
        <w:ind w:firstLine="426"/>
        <w:rPr>
          <w:rFonts w:ascii="Times New Roman" w:hAnsi="Times New Roman" w:cs="Times New Roman"/>
          <w:sz w:val="28"/>
          <w:szCs w:val="28"/>
        </w:rPr>
      </w:pPr>
    </w:p>
    <w:p w:rsidR="0091701A" w:rsidRDefault="00AF52D5" w:rsidP="00C421EB">
      <w:pPr>
        <w:spacing w:after="0" w:line="360" w:lineRule="auto"/>
        <w:rPr>
          <w:rFonts w:ascii="Times New Roman" w:hAnsi="Times New Roman" w:cs="Times New Roman"/>
          <w:sz w:val="28"/>
          <w:szCs w:val="28"/>
        </w:rPr>
      </w:pPr>
      <w:r w:rsidRPr="00C421EB">
        <w:rPr>
          <w:rFonts w:ascii="Times New Roman" w:hAnsi="Times New Roman" w:cs="Times New Roman"/>
          <w:b/>
          <w:sz w:val="28"/>
          <w:szCs w:val="28"/>
        </w:rPr>
        <w:t>Резюме</w:t>
      </w:r>
      <w:r w:rsidR="00C421EB" w:rsidRPr="00C421EB">
        <w:rPr>
          <w:rFonts w:ascii="Times New Roman" w:hAnsi="Times New Roman" w:cs="Times New Roman"/>
          <w:b/>
          <w:sz w:val="28"/>
          <w:szCs w:val="28"/>
        </w:rPr>
        <w:t>.</w:t>
      </w:r>
      <w:r w:rsidR="00C421EB">
        <w:rPr>
          <w:rFonts w:ascii="Times New Roman" w:hAnsi="Times New Roman" w:cs="Times New Roman"/>
          <w:sz w:val="28"/>
          <w:szCs w:val="28"/>
        </w:rPr>
        <w:t xml:space="preserve"> </w:t>
      </w:r>
      <w:r w:rsidR="0091701A">
        <w:rPr>
          <w:rFonts w:ascii="Times New Roman" w:hAnsi="Times New Roman" w:cs="Times New Roman"/>
          <w:sz w:val="28"/>
          <w:szCs w:val="28"/>
        </w:rPr>
        <w:t xml:space="preserve">Охрана воздушного бассейна основана на соблюдении нормативов качества атмосферы, в том числе по фактору химического загрязнения. Важным звеном в схеме </w:t>
      </w:r>
      <w:r w:rsidR="0072015E">
        <w:rPr>
          <w:rFonts w:ascii="Times New Roman" w:hAnsi="Times New Roman" w:cs="Times New Roman"/>
          <w:sz w:val="28"/>
          <w:szCs w:val="28"/>
        </w:rPr>
        <w:t>нормирования чистоты</w:t>
      </w:r>
      <w:r w:rsidR="0091701A">
        <w:rPr>
          <w:rFonts w:ascii="Times New Roman" w:hAnsi="Times New Roman" w:cs="Times New Roman"/>
          <w:sz w:val="28"/>
          <w:szCs w:val="28"/>
        </w:rPr>
        <w:t xml:space="preserve"> воздуха является расчет концентраций, создаваемых различными источниками</w:t>
      </w:r>
      <w:r w:rsidR="0072015E">
        <w:rPr>
          <w:rFonts w:ascii="Times New Roman" w:hAnsi="Times New Roman" w:cs="Times New Roman"/>
          <w:sz w:val="28"/>
          <w:szCs w:val="28"/>
        </w:rPr>
        <w:t>, например, трубами</w:t>
      </w:r>
      <w:r w:rsidR="0091701A">
        <w:rPr>
          <w:rFonts w:ascii="Times New Roman" w:hAnsi="Times New Roman" w:cs="Times New Roman"/>
          <w:sz w:val="28"/>
          <w:szCs w:val="28"/>
        </w:rPr>
        <w:t xml:space="preserve"> промышленных предприятий, автотранспортом</w:t>
      </w:r>
      <w:r w:rsidR="0072015E">
        <w:rPr>
          <w:rFonts w:ascii="Times New Roman" w:hAnsi="Times New Roman" w:cs="Times New Roman"/>
          <w:sz w:val="28"/>
          <w:szCs w:val="28"/>
        </w:rPr>
        <w:t xml:space="preserve"> и</w:t>
      </w:r>
      <w:r w:rsidR="0091701A">
        <w:rPr>
          <w:rFonts w:ascii="Times New Roman" w:hAnsi="Times New Roman" w:cs="Times New Roman"/>
          <w:sz w:val="28"/>
          <w:szCs w:val="28"/>
        </w:rPr>
        <w:t xml:space="preserve"> воздушным транспортом. </w:t>
      </w:r>
      <w:r w:rsidR="0072015E">
        <w:rPr>
          <w:rFonts w:ascii="Times New Roman" w:hAnsi="Times New Roman" w:cs="Times New Roman"/>
          <w:sz w:val="28"/>
          <w:szCs w:val="28"/>
        </w:rPr>
        <w:t xml:space="preserve">Для того, чтобы понимать применимость расчетных методик для нормирования выбросов от разных источников загрязнения атмосферы, полезно проследить развитие методов моделирования по мере возникновения и постановки новых задач. </w:t>
      </w:r>
      <w:r w:rsidR="004644B1">
        <w:rPr>
          <w:rFonts w:ascii="Times New Roman" w:hAnsi="Times New Roman" w:cs="Times New Roman"/>
          <w:sz w:val="28"/>
          <w:szCs w:val="28"/>
        </w:rPr>
        <w:t>Настоящая статья призвана</w:t>
      </w:r>
      <w:r w:rsidR="0072015E">
        <w:rPr>
          <w:rFonts w:ascii="Times New Roman" w:hAnsi="Times New Roman" w:cs="Times New Roman"/>
          <w:sz w:val="28"/>
          <w:szCs w:val="28"/>
        </w:rPr>
        <w:t xml:space="preserve"> </w:t>
      </w:r>
      <w:r w:rsidR="004644B1">
        <w:rPr>
          <w:rFonts w:ascii="Times New Roman" w:hAnsi="Times New Roman" w:cs="Times New Roman"/>
          <w:sz w:val="28"/>
          <w:szCs w:val="28"/>
        </w:rPr>
        <w:t>показать методическую обеспеченность принципов нормирования выбросов загрязняющих веществ в атмосферу, принятых в Российской Федерации.</w:t>
      </w:r>
    </w:p>
    <w:p w:rsidR="004644B1" w:rsidRDefault="004644B1"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Ключевые слова: концентрация, нормирование, </w:t>
      </w:r>
      <w:r w:rsidR="00760B97">
        <w:rPr>
          <w:rFonts w:ascii="Times New Roman" w:hAnsi="Times New Roman" w:cs="Times New Roman"/>
          <w:sz w:val="28"/>
          <w:szCs w:val="28"/>
        </w:rPr>
        <w:t>методики</w:t>
      </w:r>
      <w:r w:rsidR="00C421EB">
        <w:rPr>
          <w:rFonts w:ascii="Times New Roman" w:hAnsi="Times New Roman" w:cs="Times New Roman"/>
          <w:sz w:val="28"/>
          <w:szCs w:val="28"/>
        </w:rPr>
        <w:t>.</w:t>
      </w:r>
    </w:p>
    <w:p w:rsidR="00C421EB" w:rsidRDefault="00C421EB" w:rsidP="001E3633">
      <w:pPr>
        <w:spacing w:after="0" w:line="360" w:lineRule="auto"/>
        <w:ind w:firstLine="425"/>
        <w:rPr>
          <w:rFonts w:ascii="Times New Roman" w:hAnsi="Times New Roman" w:cs="Times New Roman"/>
          <w:sz w:val="28"/>
          <w:szCs w:val="28"/>
        </w:rPr>
      </w:pPr>
    </w:p>
    <w:p w:rsidR="00C421EB" w:rsidRDefault="00366426" w:rsidP="006603DA">
      <w:pPr>
        <w:spacing w:after="0" w:line="360" w:lineRule="auto"/>
        <w:ind w:firstLine="425"/>
        <w:jc w:val="center"/>
        <w:rPr>
          <w:rFonts w:ascii="Times New Roman" w:hAnsi="Times New Roman" w:cs="Times New Roman"/>
          <w:caps/>
          <w:sz w:val="28"/>
          <w:szCs w:val="28"/>
          <w:lang w:val="en-US"/>
        </w:rPr>
      </w:pPr>
      <w:r w:rsidRPr="00366426">
        <w:rPr>
          <w:rFonts w:ascii="Times New Roman" w:hAnsi="Times New Roman" w:cs="Times New Roman"/>
          <w:caps/>
          <w:sz w:val="28"/>
          <w:szCs w:val="28"/>
          <w:lang w:val="en-US"/>
        </w:rPr>
        <w:t>SIMULATION OF POLUTANTS TRANSPORT in atmospphare AS A TOOL OF the AIR PROTECTION ACTIVITIES</w:t>
      </w:r>
      <w:r w:rsidR="00C421EB" w:rsidRPr="00C421EB">
        <w:rPr>
          <w:rFonts w:ascii="Times New Roman" w:hAnsi="Times New Roman" w:cs="Times New Roman"/>
          <w:caps/>
          <w:sz w:val="28"/>
          <w:szCs w:val="28"/>
          <w:lang w:val="en-US"/>
        </w:rPr>
        <w:t>.</w:t>
      </w:r>
    </w:p>
    <w:p w:rsidR="00C421EB" w:rsidRPr="006603DA" w:rsidRDefault="006603DA" w:rsidP="006603DA">
      <w:pPr>
        <w:spacing w:after="0" w:line="360" w:lineRule="auto"/>
        <w:ind w:firstLine="425"/>
        <w:jc w:val="center"/>
        <w:rPr>
          <w:rFonts w:ascii="Times New Roman" w:hAnsi="Times New Roman" w:cs="Times New Roman"/>
          <w:i/>
          <w:smallCaps/>
          <w:sz w:val="28"/>
          <w:szCs w:val="28"/>
          <w:lang w:val="en-US"/>
        </w:rPr>
      </w:pPr>
      <w:proofErr w:type="spellStart"/>
      <w:r w:rsidRPr="006603DA">
        <w:rPr>
          <w:rFonts w:ascii="Times New Roman" w:hAnsi="Times New Roman" w:cs="Times New Roman"/>
          <w:i/>
          <w:smallCaps/>
          <w:sz w:val="28"/>
          <w:szCs w:val="28"/>
          <w:lang w:val="en-US"/>
        </w:rPr>
        <w:t>M.S.Bespalov</w:t>
      </w:r>
      <w:proofErr w:type="spellEnd"/>
    </w:p>
    <w:p w:rsidR="006603DA" w:rsidRPr="006603DA" w:rsidRDefault="006603DA" w:rsidP="006603DA">
      <w:pPr>
        <w:autoSpaceDE w:val="0"/>
        <w:autoSpaceDN w:val="0"/>
        <w:adjustRightInd w:val="0"/>
        <w:spacing w:after="0" w:line="240" w:lineRule="auto"/>
        <w:jc w:val="center"/>
        <w:rPr>
          <w:rFonts w:ascii="TimesNewRomanPSMT" w:hAnsi="TimesNewRomanPSMT" w:cs="TimesNewRomanPSMT"/>
          <w:sz w:val="24"/>
          <w:szCs w:val="24"/>
          <w:lang w:val="en-US"/>
        </w:rPr>
      </w:pPr>
      <w:r w:rsidRPr="006603DA">
        <w:rPr>
          <w:rFonts w:ascii="TimesNewRomanPSMT" w:hAnsi="TimesNewRomanPSMT" w:cs="TimesNewRomanPSMT"/>
          <w:sz w:val="24"/>
          <w:szCs w:val="24"/>
          <w:lang w:val="en-US"/>
        </w:rPr>
        <w:t>Institute of Global Climate and Ecology,</w:t>
      </w:r>
    </w:p>
    <w:p w:rsidR="006603DA" w:rsidRPr="00C421EB" w:rsidRDefault="006603DA" w:rsidP="006603DA">
      <w:pPr>
        <w:spacing w:after="0" w:line="360" w:lineRule="auto"/>
        <w:ind w:firstLine="425"/>
        <w:jc w:val="center"/>
        <w:rPr>
          <w:rFonts w:ascii="Times New Roman" w:hAnsi="Times New Roman" w:cs="Times New Roman"/>
          <w:caps/>
          <w:sz w:val="28"/>
          <w:szCs w:val="28"/>
          <w:lang w:val="en-US"/>
        </w:rPr>
      </w:pPr>
      <w:r w:rsidRPr="006603DA">
        <w:rPr>
          <w:rFonts w:ascii="TimesNewRomanPSMT" w:hAnsi="TimesNewRomanPSMT" w:cs="TimesNewRomanPSMT"/>
          <w:sz w:val="24"/>
          <w:szCs w:val="24"/>
          <w:lang w:val="en-US"/>
        </w:rPr>
        <w:t xml:space="preserve">107258, Moscow, </w:t>
      </w:r>
      <w:proofErr w:type="spellStart"/>
      <w:r w:rsidRPr="006603DA">
        <w:rPr>
          <w:rFonts w:ascii="TimesNewRomanPSMT" w:hAnsi="TimesNewRomanPSMT" w:cs="TimesNewRomanPSMT"/>
          <w:sz w:val="24"/>
          <w:szCs w:val="24"/>
          <w:lang w:val="en-US"/>
        </w:rPr>
        <w:t>Glebovskaya</w:t>
      </w:r>
      <w:proofErr w:type="spellEnd"/>
      <w:r w:rsidRPr="006603DA">
        <w:rPr>
          <w:rFonts w:ascii="TimesNewRomanPSMT" w:hAnsi="TimesNewRomanPSMT" w:cs="TimesNewRomanPSMT"/>
          <w:sz w:val="24"/>
          <w:szCs w:val="24"/>
          <w:lang w:val="en-US"/>
        </w:rPr>
        <w:t xml:space="preserve"> 20B, </w:t>
      </w:r>
      <w:r>
        <w:rPr>
          <w:rFonts w:ascii="TimesNewRomanPSMT" w:hAnsi="TimesNewRomanPSMT" w:cs="TimesNewRomanPSMT"/>
          <w:sz w:val="24"/>
          <w:szCs w:val="24"/>
          <w:lang w:val="en-US"/>
        </w:rPr>
        <w:t>mbigke</w:t>
      </w:r>
      <w:r w:rsidRPr="006603DA">
        <w:rPr>
          <w:rFonts w:ascii="TimesNewRomanPSMT" w:hAnsi="TimesNewRomanPSMT" w:cs="TimesNewRomanPSMT"/>
          <w:sz w:val="24"/>
          <w:szCs w:val="24"/>
          <w:lang w:val="en-US"/>
        </w:rPr>
        <w:t>@</w:t>
      </w:r>
      <w:r>
        <w:rPr>
          <w:rFonts w:ascii="TimesNewRomanPSMT" w:hAnsi="TimesNewRomanPSMT" w:cs="TimesNewRomanPSMT"/>
          <w:sz w:val="24"/>
          <w:szCs w:val="24"/>
          <w:lang w:val="en-US"/>
        </w:rPr>
        <w:t>mail</w:t>
      </w:r>
      <w:r w:rsidRPr="006603DA">
        <w:rPr>
          <w:rFonts w:ascii="TimesNewRomanPSMT" w:hAnsi="TimesNewRomanPSMT" w:cs="TimesNewRomanPSMT"/>
          <w:sz w:val="24"/>
          <w:szCs w:val="24"/>
          <w:lang w:val="en-US"/>
        </w:rPr>
        <w:t>.ru</w:t>
      </w:r>
    </w:p>
    <w:p w:rsidR="004644B1" w:rsidRPr="00C421EB" w:rsidRDefault="004644B1" w:rsidP="001E3633">
      <w:pPr>
        <w:spacing w:after="0" w:line="360" w:lineRule="auto"/>
        <w:ind w:firstLine="425"/>
        <w:rPr>
          <w:rFonts w:ascii="Times New Roman" w:hAnsi="Times New Roman" w:cs="Times New Roman"/>
          <w:sz w:val="28"/>
          <w:szCs w:val="28"/>
          <w:lang w:val="en-US"/>
        </w:rPr>
      </w:pPr>
    </w:p>
    <w:p w:rsidR="003A2995" w:rsidRDefault="00C421EB" w:rsidP="003A2995">
      <w:pPr>
        <w:spacing w:after="0" w:line="360" w:lineRule="auto"/>
        <w:rPr>
          <w:rFonts w:ascii="Times New Roman" w:hAnsi="Times New Roman" w:cs="Times New Roman"/>
          <w:sz w:val="28"/>
          <w:szCs w:val="28"/>
          <w:lang w:val="en-US"/>
        </w:rPr>
      </w:pPr>
      <w:r w:rsidRPr="00C421EB">
        <w:rPr>
          <w:rFonts w:ascii="Times New Roman" w:hAnsi="Times New Roman" w:cs="Times New Roman"/>
          <w:b/>
          <w:sz w:val="28"/>
          <w:szCs w:val="28"/>
          <w:lang w:val="en-US"/>
        </w:rPr>
        <w:lastRenderedPageBreak/>
        <w:t>Summary.</w:t>
      </w:r>
      <w:r w:rsidRPr="00C421EB">
        <w:rPr>
          <w:rFonts w:ascii="Times New Roman" w:hAnsi="Times New Roman" w:cs="Times New Roman"/>
          <w:sz w:val="28"/>
          <w:szCs w:val="28"/>
          <w:lang w:val="en-US"/>
        </w:rPr>
        <w:t xml:space="preserve"> Air Pollution Control is based on compliance with air quality standards, including the factor of chemical contamination. </w:t>
      </w:r>
      <w:r w:rsidR="00B90182" w:rsidRPr="00B90182">
        <w:rPr>
          <w:rFonts w:ascii="Times New Roman" w:hAnsi="Times New Roman" w:cs="Times New Roman"/>
          <w:sz w:val="28"/>
          <w:szCs w:val="28"/>
          <w:lang w:val="en-US"/>
        </w:rPr>
        <w:t xml:space="preserve">An important element of the control of clean air is </w:t>
      </w:r>
      <w:r w:rsidR="00B90182">
        <w:rPr>
          <w:rFonts w:ascii="Times New Roman" w:hAnsi="Times New Roman" w:cs="Times New Roman"/>
          <w:sz w:val="28"/>
          <w:szCs w:val="28"/>
          <w:lang w:val="en-US"/>
        </w:rPr>
        <w:t>modeling of</w:t>
      </w:r>
      <w:r w:rsidR="00B90182" w:rsidRPr="00B90182">
        <w:rPr>
          <w:rFonts w:ascii="Times New Roman" w:hAnsi="Times New Roman" w:cs="Times New Roman"/>
          <w:sz w:val="28"/>
          <w:szCs w:val="28"/>
          <w:lang w:val="en-US"/>
        </w:rPr>
        <w:t xml:space="preserve"> the air pollutant concentrations produced by various sources, such as industrial pipes, road and air transport.</w:t>
      </w:r>
      <w:r w:rsidR="00B90182">
        <w:rPr>
          <w:rFonts w:ascii="Times New Roman" w:hAnsi="Times New Roman" w:cs="Times New Roman"/>
          <w:sz w:val="28"/>
          <w:szCs w:val="28"/>
          <w:lang w:val="en-US"/>
        </w:rPr>
        <w:t xml:space="preserve"> </w:t>
      </w:r>
      <w:r w:rsidR="00B90182" w:rsidRPr="00B90182">
        <w:rPr>
          <w:rFonts w:ascii="Times New Roman" w:hAnsi="Times New Roman" w:cs="Times New Roman"/>
          <w:sz w:val="28"/>
          <w:szCs w:val="28"/>
          <w:lang w:val="en-US"/>
        </w:rPr>
        <w:t>In order to understand the applicability of computational methods to normalize the emissions from various sources of air pollution, it is useful to trace the development of modeling techniques as new problems arise.</w:t>
      </w:r>
      <w:r w:rsidR="00B90182">
        <w:rPr>
          <w:rFonts w:ascii="Times New Roman" w:hAnsi="Times New Roman" w:cs="Times New Roman"/>
          <w:sz w:val="28"/>
          <w:szCs w:val="28"/>
          <w:lang w:val="en-US"/>
        </w:rPr>
        <w:t xml:space="preserve"> </w:t>
      </w:r>
      <w:r w:rsidR="003A2995" w:rsidRPr="003A2995">
        <w:rPr>
          <w:rFonts w:ascii="Times New Roman" w:hAnsi="Times New Roman" w:cs="Times New Roman"/>
          <w:sz w:val="28"/>
          <w:szCs w:val="28"/>
          <w:lang w:val="en-US"/>
        </w:rPr>
        <w:t>This article aims to show the methodological principles of valuation pollutant emissions adopted in the Russian Federation.</w:t>
      </w:r>
    </w:p>
    <w:p w:rsidR="00AF52D5" w:rsidRPr="006603DA" w:rsidRDefault="00C421EB" w:rsidP="003A2995">
      <w:pPr>
        <w:spacing w:after="0" w:line="360" w:lineRule="auto"/>
        <w:rPr>
          <w:rFonts w:ascii="Times New Roman" w:hAnsi="Times New Roman" w:cs="Times New Roman"/>
          <w:sz w:val="28"/>
          <w:szCs w:val="28"/>
          <w:lang w:val="en-US"/>
        </w:rPr>
      </w:pPr>
      <w:r w:rsidRPr="00C421EB">
        <w:rPr>
          <w:rFonts w:ascii="Times New Roman" w:hAnsi="Times New Roman" w:cs="Times New Roman"/>
          <w:b/>
          <w:sz w:val="28"/>
          <w:szCs w:val="28"/>
        </w:rPr>
        <w:t>Ключевые</w:t>
      </w:r>
      <w:r w:rsidRPr="006603DA">
        <w:rPr>
          <w:rFonts w:ascii="Times New Roman" w:hAnsi="Times New Roman" w:cs="Times New Roman"/>
          <w:b/>
          <w:sz w:val="28"/>
          <w:szCs w:val="28"/>
          <w:lang w:val="en-US"/>
        </w:rPr>
        <w:t xml:space="preserve"> </w:t>
      </w:r>
      <w:r w:rsidRPr="00C421EB">
        <w:rPr>
          <w:rFonts w:ascii="Times New Roman" w:hAnsi="Times New Roman" w:cs="Times New Roman"/>
          <w:b/>
          <w:sz w:val="28"/>
          <w:szCs w:val="28"/>
        </w:rPr>
        <w:t>слова</w:t>
      </w:r>
      <w:r w:rsidRPr="006603DA">
        <w:rPr>
          <w:rFonts w:ascii="Times New Roman" w:hAnsi="Times New Roman" w:cs="Times New Roman"/>
          <w:b/>
          <w:sz w:val="28"/>
          <w:szCs w:val="28"/>
          <w:lang w:val="en-US"/>
        </w:rPr>
        <w:t>:</w:t>
      </w:r>
      <w:r w:rsidRPr="006603DA">
        <w:rPr>
          <w:rFonts w:ascii="Times New Roman" w:hAnsi="Times New Roman" w:cs="Times New Roman"/>
          <w:sz w:val="28"/>
          <w:szCs w:val="28"/>
          <w:lang w:val="en-US"/>
        </w:rPr>
        <w:t xml:space="preserve"> </w:t>
      </w:r>
      <w:r w:rsidR="006603DA">
        <w:rPr>
          <w:rFonts w:ascii="Times New Roman" w:hAnsi="Times New Roman" w:cs="Times New Roman"/>
          <w:sz w:val="28"/>
          <w:szCs w:val="28"/>
          <w:lang w:val="en-US"/>
        </w:rPr>
        <w:t>concentration</w:t>
      </w:r>
      <w:r w:rsidRPr="006603DA">
        <w:rPr>
          <w:rFonts w:ascii="Times New Roman" w:hAnsi="Times New Roman" w:cs="Times New Roman"/>
          <w:sz w:val="28"/>
          <w:szCs w:val="28"/>
          <w:lang w:val="en-US"/>
        </w:rPr>
        <w:t xml:space="preserve">, </w:t>
      </w:r>
      <w:r w:rsidR="006603DA" w:rsidRPr="00C421EB">
        <w:rPr>
          <w:rFonts w:ascii="Times New Roman" w:hAnsi="Times New Roman" w:cs="Times New Roman"/>
          <w:sz w:val="28"/>
          <w:szCs w:val="28"/>
          <w:lang w:val="en-US"/>
        </w:rPr>
        <w:t>normalize</w:t>
      </w:r>
      <w:r w:rsidRPr="006603DA">
        <w:rPr>
          <w:rFonts w:ascii="Times New Roman" w:hAnsi="Times New Roman" w:cs="Times New Roman"/>
          <w:sz w:val="28"/>
          <w:szCs w:val="28"/>
          <w:lang w:val="en-US"/>
        </w:rPr>
        <w:t xml:space="preserve">, </w:t>
      </w:r>
      <w:r w:rsidR="006603DA" w:rsidRPr="00C421EB">
        <w:rPr>
          <w:rFonts w:ascii="Times New Roman" w:hAnsi="Times New Roman" w:cs="Times New Roman"/>
          <w:sz w:val="28"/>
          <w:szCs w:val="28"/>
          <w:lang w:val="en-US"/>
        </w:rPr>
        <w:t>methods</w:t>
      </w:r>
      <w:r w:rsidRPr="006603DA">
        <w:rPr>
          <w:rFonts w:ascii="Times New Roman" w:hAnsi="Times New Roman" w:cs="Times New Roman"/>
          <w:sz w:val="28"/>
          <w:szCs w:val="28"/>
          <w:lang w:val="en-US"/>
        </w:rPr>
        <w:t>.</w:t>
      </w:r>
    </w:p>
    <w:p w:rsidR="00C421EB" w:rsidRPr="006603DA" w:rsidRDefault="00C421EB" w:rsidP="001E3633">
      <w:pPr>
        <w:spacing w:after="0" w:line="360" w:lineRule="auto"/>
        <w:ind w:firstLine="425"/>
        <w:rPr>
          <w:rFonts w:ascii="Times New Roman" w:hAnsi="Times New Roman" w:cs="Times New Roman"/>
          <w:sz w:val="28"/>
          <w:szCs w:val="28"/>
          <w:lang w:val="en-US"/>
        </w:rPr>
      </w:pPr>
    </w:p>
    <w:p w:rsidR="0085715C" w:rsidRDefault="005C7542" w:rsidP="001E3633">
      <w:pPr>
        <w:spacing w:after="0" w:line="360" w:lineRule="auto"/>
        <w:ind w:firstLine="425"/>
        <w:rPr>
          <w:rFonts w:ascii="Times New Roman" w:hAnsi="Times New Roman" w:cs="Times New Roman"/>
          <w:sz w:val="28"/>
          <w:szCs w:val="28"/>
        </w:rPr>
      </w:pPr>
      <w:r w:rsidRPr="00EE3985">
        <w:rPr>
          <w:rFonts w:ascii="Times New Roman" w:hAnsi="Times New Roman" w:cs="Times New Roman"/>
          <w:sz w:val="28"/>
          <w:szCs w:val="28"/>
        </w:rPr>
        <w:t xml:space="preserve">Задача </w:t>
      </w:r>
      <w:r w:rsidR="00D176A4">
        <w:rPr>
          <w:rFonts w:ascii="Times New Roman" w:hAnsi="Times New Roman" w:cs="Times New Roman"/>
          <w:sz w:val="28"/>
          <w:szCs w:val="28"/>
        </w:rPr>
        <w:t xml:space="preserve">совершенствования методов </w:t>
      </w:r>
      <w:r w:rsidRPr="00EE3985">
        <w:rPr>
          <w:rFonts w:ascii="Times New Roman" w:hAnsi="Times New Roman" w:cs="Times New Roman"/>
          <w:sz w:val="28"/>
          <w:szCs w:val="28"/>
        </w:rPr>
        <w:t xml:space="preserve">расчета концентраций загрязняющих веществ (примеси) в атмосфере с </w:t>
      </w:r>
      <w:r w:rsidR="00152A21">
        <w:rPr>
          <w:rFonts w:ascii="Times New Roman" w:hAnsi="Times New Roman" w:cs="Times New Roman"/>
          <w:sz w:val="28"/>
          <w:szCs w:val="28"/>
        </w:rPr>
        <w:t>годами не теряет своей актуальности</w:t>
      </w:r>
      <w:r w:rsidRPr="00EE3985">
        <w:rPr>
          <w:rFonts w:ascii="Times New Roman" w:hAnsi="Times New Roman" w:cs="Times New Roman"/>
          <w:sz w:val="28"/>
          <w:szCs w:val="28"/>
        </w:rPr>
        <w:t xml:space="preserve">. </w:t>
      </w:r>
      <w:r w:rsidR="00D176A4">
        <w:rPr>
          <w:rFonts w:ascii="Times New Roman" w:hAnsi="Times New Roman" w:cs="Times New Roman"/>
          <w:sz w:val="28"/>
          <w:szCs w:val="28"/>
        </w:rPr>
        <w:t>Это связано с</w:t>
      </w:r>
      <w:r w:rsidR="00215636">
        <w:rPr>
          <w:rFonts w:ascii="Times New Roman" w:hAnsi="Times New Roman" w:cs="Times New Roman"/>
          <w:sz w:val="28"/>
          <w:szCs w:val="28"/>
        </w:rPr>
        <w:t xml:space="preserve"> </w:t>
      </w:r>
      <w:r w:rsidR="00D176A4">
        <w:rPr>
          <w:rFonts w:ascii="Times New Roman" w:hAnsi="Times New Roman" w:cs="Times New Roman"/>
          <w:sz w:val="28"/>
          <w:szCs w:val="28"/>
        </w:rPr>
        <w:t xml:space="preserve">необходимостью прогнозирования </w:t>
      </w:r>
      <w:r w:rsidR="00215636">
        <w:rPr>
          <w:rFonts w:ascii="Times New Roman" w:hAnsi="Times New Roman" w:cs="Times New Roman"/>
          <w:sz w:val="28"/>
          <w:szCs w:val="28"/>
        </w:rPr>
        <w:t xml:space="preserve">и оценки качества атмосферного воздуха в связи с деятельностью человека, что определено природоохранным законодательством.   </w:t>
      </w:r>
      <w:r w:rsidRPr="00EE3985">
        <w:rPr>
          <w:rFonts w:ascii="Times New Roman" w:hAnsi="Times New Roman" w:cs="Times New Roman"/>
          <w:sz w:val="28"/>
          <w:szCs w:val="28"/>
        </w:rPr>
        <w:t xml:space="preserve">Математический аппарат для решения этой задачи появился практически в </w:t>
      </w:r>
      <w:r w:rsidR="007C59E0">
        <w:rPr>
          <w:rFonts w:ascii="Times New Roman" w:hAnsi="Times New Roman" w:cs="Times New Roman"/>
          <w:sz w:val="28"/>
          <w:szCs w:val="28"/>
        </w:rPr>
        <w:t>19</w:t>
      </w:r>
      <w:r w:rsidRPr="00EE3985">
        <w:rPr>
          <w:rFonts w:ascii="Times New Roman" w:hAnsi="Times New Roman" w:cs="Times New Roman"/>
          <w:sz w:val="28"/>
          <w:szCs w:val="28"/>
        </w:rPr>
        <w:t xml:space="preserve">20 </w:t>
      </w:r>
      <w:r w:rsidR="007C59E0">
        <w:rPr>
          <w:rFonts w:ascii="Times New Roman" w:hAnsi="Times New Roman" w:cs="Times New Roman"/>
          <w:sz w:val="28"/>
          <w:szCs w:val="28"/>
        </w:rPr>
        <w:t>году</w:t>
      </w:r>
      <w:r w:rsidRPr="00EE3985">
        <w:rPr>
          <w:rFonts w:ascii="Times New Roman" w:hAnsi="Times New Roman" w:cs="Times New Roman"/>
          <w:sz w:val="28"/>
          <w:szCs w:val="28"/>
        </w:rPr>
        <w:t xml:space="preserve">, когда </w:t>
      </w:r>
      <w:proofErr w:type="spellStart"/>
      <w:r w:rsidRPr="00EE3985">
        <w:rPr>
          <w:rFonts w:ascii="Times New Roman" w:hAnsi="Times New Roman" w:cs="Times New Roman"/>
          <w:sz w:val="28"/>
          <w:szCs w:val="28"/>
        </w:rPr>
        <w:t>Тэйлор</w:t>
      </w:r>
      <w:proofErr w:type="spellEnd"/>
      <w:r w:rsidR="00EE3985" w:rsidRPr="00EE3985">
        <w:rPr>
          <w:rFonts w:ascii="Times New Roman" w:hAnsi="Times New Roman" w:cs="Times New Roman"/>
          <w:sz w:val="28"/>
          <w:szCs w:val="28"/>
        </w:rPr>
        <w:t xml:space="preserve"> </w:t>
      </w:r>
      <w:r w:rsidR="0022179C">
        <w:rPr>
          <w:rFonts w:ascii="Times New Roman" w:hAnsi="Times New Roman" w:cs="Times New Roman"/>
          <w:sz w:val="28"/>
          <w:szCs w:val="28"/>
        </w:rPr>
        <w:t>(</w:t>
      </w:r>
      <w:r w:rsidR="0022179C" w:rsidRPr="0022179C">
        <w:rPr>
          <w:rFonts w:ascii="Times New Roman" w:hAnsi="Times New Roman" w:cs="Times New Roman"/>
          <w:sz w:val="28"/>
          <w:szCs w:val="28"/>
        </w:rPr>
        <w:t>Метеорология и атомная энергия, 1959</w:t>
      </w:r>
      <w:r w:rsidR="0022179C">
        <w:rPr>
          <w:rFonts w:ascii="Times New Roman" w:hAnsi="Times New Roman" w:cs="Times New Roman"/>
          <w:sz w:val="28"/>
          <w:szCs w:val="28"/>
        </w:rPr>
        <w:t xml:space="preserve">) </w:t>
      </w:r>
      <w:r w:rsidR="00EE3985" w:rsidRPr="00EE3985">
        <w:rPr>
          <w:rFonts w:ascii="Times New Roman" w:hAnsi="Times New Roman" w:cs="Times New Roman"/>
          <w:sz w:val="28"/>
          <w:szCs w:val="28"/>
        </w:rPr>
        <w:t xml:space="preserve">применил </w:t>
      </w:r>
      <w:r w:rsidR="005F5CFD" w:rsidRPr="00EE3985">
        <w:rPr>
          <w:rFonts w:ascii="Times New Roman" w:hAnsi="Times New Roman" w:cs="Times New Roman"/>
          <w:sz w:val="28"/>
          <w:szCs w:val="28"/>
        </w:rPr>
        <w:t>диффузионное</w:t>
      </w:r>
      <w:r w:rsidR="005F5CFD" w:rsidRPr="005F5CFD">
        <w:rPr>
          <w:rFonts w:ascii="Times New Roman" w:hAnsi="Times New Roman" w:cs="Times New Roman"/>
          <w:sz w:val="28"/>
          <w:szCs w:val="28"/>
        </w:rPr>
        <w:t xml:space="preserve"> (</w:t>
      </w:r>
      <w:r w:rsidR="005F5CFD">
        <w:rPr>
          <w:rFonts w:ascii="Times New Roman" w:hAnsi="Times New Roman" w:cs="Times New Roman"/>
          <w:sz w:val="28"/>
          <w:szCs w:val="28"/>
        </w:rPr>
        <w:t xml:space="preserve">параболическое) </w:t>
      </w:r>
      <w:r w:rsidR="00EE3985" w:rsidRPr="00EE3985">
        <w:rPr>
          <w:rFonts w:ascii="Times New Roman" w:hAnsi="Times New Roman" w:cs="Times New Roman"/>
          <w:sz w:val="28"/>
          <w:szCs w:val="28"/>
        </w:rPr>
        <w:t>уравнение для описания движения примеси в сплошной среде</w:t>
      </w:r>
      <w:r w:rsidR="00873629">
        <w:rPr>
          <w:rFonts w:ascii="Times New Roman" w:hAnsi="Times New Roman" w:cs="Times New Roman"/>
          <w:sz w:val="28"/>
          <w:szCs w:val="28"/>
        </w:rPr>
        <w:t>.</w:t>
      </w:r>
      <w:r w:rsidR="005F5CFD">
        <w:rPr>
          <w:rFonts w:ascii="Times New Roman" w:hAnsi="Times New Roman" w:cs="Times New Roman"/>
          <w:sz w:val="28"/>
          <w:szCs w:val="28"/>
        </w:rPr>
        <w:t xml:space="preserve"> </w:t>
      </w:r>
    </w:p>
    <w:p w:rsidR="00911E85" w:rsidRDefault="00911E85" w:rsidP="000909B1">
      <w:pPr>
        <w:ind w:firstLine="426"/>
        <w:rPr>
          <w:rFonts w:ascii="Times New Roman" w:hAnsi="Times New Roman" w:cs="Times New Roman"/>
          <w:sz w:val="28"/>
          <w:szCs w:val="28"/>
        </w:rPr>
      </w:pPr>
    </w:p>
    <w:p w:rsidR="00333778" w:rsidRPr="00333778" w:rsidRDefault="00261D07" w:rsidP="000909B1">
      <w:pPr>
        <w:ind w:firstLine="426"/>
        <w:rPr>
          <w:rFonts w:ascii="Times New Roman" w:hAnsi="Times New Roman" w:cs="Times New Roman"/>
          <w:sz w:val="28"/>
          <w:szCs w:val="28"/>
        </w:rPr>
      </w:pPr>
      <m:oMathPara>
        <m:oMathParaPr>
          <m:jc m:val="left"/>
        </m:oMathParaPr>
        <m:oMath>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∂t</m:t>
              </m:r>
            </m:den>
          </m:f>
          <m:r>
            <w:rPr>
              <w:rFonts w:ascii="Cambria Math" w:hAnsi="Cambria Math" w:cs="Times New Roman"/>
              <w:sz w:val="24"/>
              <w:szCs w:val="28"/>
              <w:lang w:val="en-US"/>
            </w:rPr>
            <m:t>=</m:t>
          </m:r>
          <m:f>
            <m:fPr>
              <m:ctrlPr>
                <w:rPr>
                  <w:rFonts w:ascii="Cambria Math" w:hAnsi="Cambria Math" w:cs="Times New Roman"/>
                  <w:i/>
                  <w:sz w:val="24"/>
                  <w:szCs w:val="28"/>
                  <w:lang w:val="en-US"/>
                </w:rPr>
              </m:ctrlPr>
            </m:fPr>
            <m:num>
              <m:r>
                <w:rPr>
                  <w:rFonts w:ascii="Cambria Math" w:hAnsi="Cambria Math" w:cs="Times New Roman"/>
                  <w:sz w:val="24"/>
                  <w:szCs w:val="28"/>
                  <w:lang w:val="en-US"/>
                </w:rPr>
                <m:t>∂</m:t>
              </m:r>
            </m:num>
            <m:den>
              <m:r>
                <w:rPr>
                  <w:rFonts w:ascii="Cambria Math" w:hAnsi="Cambria Math" w:cs="Times New Roman"/>
                  <w:sz w:val="24"/>
                  <w:szCs w:val="28"/>
                  <w:lang w:val="en-US"/>
                </w:rPr>
                <m:t>∂x</m:t>
              </m:r>
            </m:den>
          </m:f>
          <m:d>
            <m:dPr>
              <m:ctrlPr>
                <w:rPr>
                  <w:rFonts w:ascii="Cambria Math" w:hAnsi="Cambria Math" w:cs="Times New Roman"/>
                  <w:i/>
                  <w:sz w:val="24"/>
                  <w:szCs w:val="28"/>
                  <w:lang w:val="en-US"/>
                </w:rPr>
              </m:ctrlPr>
            </m:dPr>
            <m:e>
              <m:sSub>
                <m:sSubPr>
                  <m:ctrlPr>
                    <w:rPr>
                      <w:rFonts w:ascii="Cambria Math" w:hAnsi="Cambria Math" w:cs="Times New Roman"/>
                      <w:i/>
                      <w:sz w:val="24"/>
                      <w:szCs w:val="28"/>
                      <w:lang w:val="en-US"/>
                    </w:rPr>
                  </m:ctrlPr>
                </m:sSubPr>
                <m:e>
                  <m:r>
                    <w:rPr>
                      <w:rFonts w:ascii="Cambria Math" w:hAnsi="Cambria Math" w:cs="Times New Roman"/>
                      <w:sz w:val="24"/>
                      <w:szCs w:val="28"/>
                      <w:lang w:val="en-US"/>
                    </w:rPr>
                    <m:t>K</m:t>
                  </m:r>
                </m:e>
                <m:sub>
                  <m:r>
                    <w:rPr>
                      <w:rFonts w:ascii="Cambria Math" w:hAnsi="Cambria Math" w:cs="Times New Roman"/>
                      <w:sz w:val="24"/>
                      <w:szCs w:val="28"/>
                      <w:lang w:val="en-US"/>
                    </w:rPr>
                    <m:t>x</m:t>
                  </m:r>
                </m:sub>
              </m:sSub>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∂x</m:t>
                  </m:r>
                </m:den>
              </m:f>
            </m:e>
          </m:d>
          <m:r>
            <w:rPr>
              <w:rFonts w:ascii="Cambria Math" w:hAnsi="Cambria Math" w:cs="Times New Roman"/>
              <w:sz w:val="24"/>
              <w:szCs w:val="28"/>
              <w:lang w:val="en-US"/>
            </w:rPr>
            <m:t>+</m:t>
          </m:r>
          <m:f>
            <m:fPr>
              <m:ctrlPr>
                <w:rPr>
                  <w:rFonts w:ascii="Cambria Math" w:hAnsi="Cambria Math" w:cs="Times New Roman"/>
                  <w:i/>
                  <w:sz w:val="24"/>
                  <w:szCs w:val="28"/>
                  <w:lang w:val="en-US"/>
                </w:rPr>
              </m:ctrlPr>
            </m:fPr>
            <m:num>
              <m:r>
                <w:rPr>
                  <w:rFonts w:ascii="Cambria Math" w:hAnsi="Cambria Math" w:cs="Times New Roman"/>
                  <w:sz w:val="24"/>
                  <w:szCs w:val="28"/>
                  <w:lang w:val="en-US"/>
                </w:rPr>
                <m:t>∂</m:t>
              </m:r>
            </m:num>
            <m:den>
              <m:r>
                <w:rPr>
                  <w:rFonts w:ascii="Cambria Math" w:hAnsi="Cambria Math" w:cs="Times New Roman"/>
                  <w:sz w:val="24"/>
                  <w:szCs w:val="28"/>
                  <w:lang w:val="en-US"/>
                </w:rPr>
                <m:t>∂y</m:t>
              </m:r>
            </m:den>
          </m:f>
          <m:d>
            <m:dPr>
              <m:ctrlPr>
                <w:rPr>
                  <w:rFonts w:ascii="Cambria Math" w:hAnsi="Cambria Math" w:cs="Times New Roman"/>
                  <w:i/>
                  <w:sz w:val="24"/>
                  <w:szCs w:val="28"/>
                  <w:lang w:val="en-US"/>
                </w:rPr>
              </m:ctrlPr>
            </m:dPr>
            <m:e>
              <m:sSub>
                <m:sSubPr>
                  <m:ctrlPr>
                    <w:rPr>
                      <w:rFonts w:ascii="Cambria Math" w:hAnsi="Cambria Math" w:cs="Times New Roman"/>
                      <w:i/>
                      <w:sz w:val="24"/>
                      <w:szCs w:val="28"/>
                      <w:lang w:val="en-US"/>
                    </w:rPr>
                  </m:ctrlPr>
                </m:sSubPr>
                <m:e>
                  <m:r>
                    <w:rPr>
                      <w:rFonts w:ascii="Cambria Math" w:hAnsi="Cambria Math" w:cs="Times New Roman"/>
                      <w:sz w:val="24"/>
                      <w:szCs w:val="28"/>
                      <w:lang w:val="en-US"/>
                    </w:rPr>
                    <m:t>K</m:t>
                  </m:r>
                </m:e>
                <m:sub>
                  <m:r>
                    <w:rPr>
                      <w:rFonts w:ascii="Cambria Math" w:hAnsi="Cambria Math" w:cs="Times New Roman"/>
                      <w:sz w:val="24"/>
                      <w:szCs w:val="28"/>
                      <w:lang w:val="en-US"/>
                    </w:rPr>
                    <m:t>y</m:t>
                  </m:r>
                </m:sub>
              </m:sSub>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∂y</m:t>
                  </m:r>
                </m:den>
              </m:f>
            </m:e>
          </m:d>
          <m:r>
            <w:rPr>
              <w:rFonts w:ascii="Cambria Math" w:hAnsi="Cambria Math" w:cs="Times New Roman"/>
              <w:sz w:val="24"/>
              <w:szCs w:val="28"/>
              <w:lang w:val="en-US"/>
            </w:rPr>
            <m:t>+</m:t>
          </m:r>
          <m:f>
            <m:fPr>
              <m:ctrlPr>
                <w:rPr>
                  <w:rFonts w:ascii="Cambria Math" w:hAnsi="Cambria Math" w:cs="Times New Roman"/>
                  <w:i/>
                  <w:sz w:val="24"/>
                  <w:szCs w:val="28"/>
                  <w:lang w:val="en-US"/>
                </w:rPr>
              </m:ctrlPr>
            </m:fPr>
            <m:num>
              <m:r>
                <w:rPr>
                  <w:rFonts w:ascii="Cambria Math" w:hAnsi="Cambria Math" w:cs="Times New Roman"/>
                  <w:sz w:val="24"/>
                  <w:szCs w:val="28"/>
                  <w:lang w:val="en-US"/>
                </w:rPr>
                <m:t>∂</m:t>
              </m:r>
            </m:num>
            <m:den>
              <m:r>
                <w:rPr>
                  <w:rFonts w:ascii="Cambria Math" w:hAnsi="Cambria Math" w:cs="Times New Roman"/>
                  <w:sz w:val="24"/>
                  <w:szCs w:val="28"/>
                  <w:lang w:val="en-US"/>
                </w:rPr>
                <m:t>∂z</m:t>
              </m:r>
            </m:den>
          </m:f>
          <m:d>
            <m:dPr>
              <m:ctrlPr>
                <w:rPr>
                  <w:rFonts w:ascii="Cambria Math" w:hAnsi="Cambria Math" w:cs="Times New Roman"/>
                  <w:i/>
                  <w:sz w:val="24"/>
                  <w:szCs w:val="28"/>
                  <w:lang w:val="en-US"/>
                </w:rPr>
              </m:ctrlPr>
            </m:dPr>
            <m:e>
              <m:sSub>
                <m:sSubPr>
                  <m:ctrlPr>
                    <w:rPr>
                      <w:rFonts w:ascii="Cambria Math" w:hAnsi="Cambria Math" w:cs="Times New Roman"/>
                      <w:i/>
                      <w:sz w:val="24"/>
                      <w:szCs w:val="28"/>
                      <w:lang w:val="en-US"/>
                    </w:rPr>
                  </m:ctrlPr>
                </m:sSubPr>
                <m:e>
                  <m:r>
                    <w:rPr>
                      <w:rFonts w:ascii="Cambria Math" w:hAnsi="Cambria Math" w:cs="Times New Roman"/>
                      <w:sz w:val="24"/>
                      <w:szCs w:val="28"/>
                      <w:lang w:val="en-US"/>
                    </w:rPr>
                    <m:t>K</m:t>
                  </m:r>
                </m:e>
                <m:sub>
                  <m:r>
                    <w:rPr>
                      <w:rFonts w:ascii="Cambria Math" w:hAnsi="Cambria Math" w:cs="Times New Roman"/>
                      <w:sz w:val="24"/>
                      <w:szCs w:val="28"/>
                      <w:lang w:val="en-US"/>
                    </w:rPr>
                    <m:t>z</m:t>
                  </m:r>
                </m:sub>
              </m:sSub>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∂z</m:t>
                  </m:r>
                </m:den>
              </m:f>
            </m:e>
          </m:d>
          <m:r>
            <w:rPr>
              <w:rFonts w:ascii="Cambria Math" w:hAnsi="Cambria Math" w:cs="Times New Roman"/>
              <w:sz w:val="24"/>
              <w:szCs w:val="28"/>
              <w:lang w:val="en-US"/>
            </w:rPr>
            <m:t xml:space="preserve">      (1)</m:t>
          </m:r>
        </m:oMath>
      </m:oMathPara>
    </w:p>
    <w:p w:rsidR="00333778" w:rsidRPr="00D54E93" w:rsidRDefault="00333778" w:rsidP="000909B1">
      <w:pPr>
        <w:ind w:firstLine="426"/>
        <w:rPr>
          <w:rFonts w:ascii="Times New Roman" w:hAnsi="Times New Roman" w:cs="Times New Roman"/>
          <w:sz w:val="28"/>
          <w:szCs w:val="28"/>
          <w:lang w:val="en-US"/>
        </w:rPr>
      </w:pPr>
    </w:p>
    <w:p w:rsidR="00B168A1" w:rsidRDefault="00D73B9D" w:rsidP="00D73B9D">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где</w:t>
      </w:r>
      <w:r w:rsidRPr="00F406B7">
        <w:rPr>
          <w:rFonts w:ascii="Times New Roman" w:hAnsi="Times New Roman" w:cs="Times New Roman"/>
          <w:sz w:val="28"/>
          <w:szCs w:val="28"/>
        </w:rPr>
        <w:t xml:space="preserve"> </w:t>
      </w:r>
    </w:p>
    <w:p w:rsidR="00B168A1" w:rsidRDefault="00F406B7" w:rsidP="00D73B9D">
      <w:pPr>
        <w:spacing w:after="0" w:line="360" w:lineRule="auto"/>
        <w:ind w:firstLine="425"/>
        <w:rPr>
          <w:rFonts w:ascii="Times New Roman" w:hAnsi="Times New Roman" w:cs="Times New Roman"/>
          <w:sz w:val="28"/>
          <w:szCs w:val="28"/>
        </w:rPr>
      </w:pPr>
      <w:r>
        <w:rPr>
          <w:rFonts w:ascii="Times New Roman" w:hAnsi="Times New Roman" w:cs="Times New Roman"/>
          <w:sz w:val="28"/>
          <w:szCs w:val="28"/>
          <w:lang w:val="en-US"/>
        </w:rPr>
        <w:t>q</w:t>
      </w:r>
      <w:r w:rsidRPr="00F406B7">
        <w:rPr>
          <w:rFonts w:ascii="Times New Roman" w:hAnsi="Times New Roman" w:cs="Times New Roman"/>
          <w:sz w:val="28"/>
          <w:szCs w:val="28"/>
        </w:rPr>
        <w:t xml:space="preserve"> – </w:t>
      </w:r>
      <w:proofErr w:type="gramStart"/>
      <w:r>
        <w:rPr>
          <w:rFonts w:ascii="Times New Roman" w:hAnsi="Times New Roman" w:cs="Times New Roman"/>
          <w:sz w:val="28"/>
          <w:szCs w:val="28"/>
        </w:rPr>
        <w:t>концентрация</w:t>
      </w:r>
      <w:proofErr w:type="gramEnd"/>
      <w:r>
        <w:rPr>
          <w:rFonts w:ascii="Times New Roman" w:hAnsi="Times New Roman" w:cs="Times New Roman"/>
          <w:sz w:val="28"/>
          <w:szCs w:val="28"/>
        </w:rPr>
        <w:t xml:space="preserve"> примеси; </w:t>
      </w:r>
    </w:p>
    <w:p w:rsidR="00B168A1" w:rsidRDefault="00D73B9D" w:rsidP="00D73B9D">
      <w:pPr>
        <w:spacing w:after="0" w:line="360" w:lineRule="auto"/>
        <w:ind w:firstLine="425"/>
        <w:rPr>
          <w:rFonts w:ascii="Times New Roman" w:hAnsi="Times New Roman" w:cs="Times New Roman"/>
          <w:sz w:val="28"/>
          <w:szCs w:val="28"/>
        </w:rPr>
      </w:pPr>
      <w:r w:rsidRPr="006E2741">
        <w:rPr>
          <w:rFonts w:ascii="Times New Roman" w:hAnsi="Times New Roman" w:cs="Times New Roman"/>
          <w:i/>
          <w:sz w:val="28"/>
          <w:szCs w:val="28"/>
          <w:lang w:val="en-US"/>
        </w:rPr>
        <w:t>t</w:t>
      </w:r>
      <w:r w:rsidRPr="00F406B7">
        <w:rPr>
          <w:rFonts w:ascii="Times New Roman" w:hAnsi="Times New Roman" w:cs="Times New Roman"/>
          <w:sz w:val="28"/>
          <w:szCs w:val="28"/>
        </w:rPr>
        <w:t xml:space="preserve"> – </w:t>
      </w:r>
      <w:proofErr w:type="gramStart"/>
      <w:r>
        <w:rPr>
          <w:rFonts w:ascii="Times New Roman" w:hAnsi="Times New Roman" w:cs="Times New Roman"/>
          <w:sz w:val="28"/>
          <w:szCs w:val="28"/>
        </w:rPr>
        <w:t>время</w:t>
      </w:r>
      <w:proofErr w:type="gramEnd"/>
      <w:r w:rsidRPr="00F406B7">
        <w:rPr>
          <w:rFonts w:ascii="Times New Roman" w:hAnsi="Times New Roman" w:cs="Times New Roman"/>
          <w:sz w:val="28"/>
          <w:szCs w:val="28"/>
        </w:rPr>
        <w:t xml:space="preserve">; </w:t>
      </w:r>
    </w:p>
    <w:p w:rsidR="00D73B9D" w:rsidRPr="00F406B7" w:rsidRDefault="000E205E" w:rsidP="000E205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73B9D" w:rsidRPr="006E2741">
        <w:rPr>
          <w:rFonts w:ascii="Times New Roman" w:hAnsi="Times New Roman" w:cs="Times New Roman"/>
          <w:i/>
          <w:sz w:val="28"/>
          <w:szCs w:val="28"/>
          <w:lang w:val="en-US"/>
        </w:rPr>
        <w:t>K</w:t>
      </w:r>
      <w:r w:rsidR="00D73B9D" w:rsidRPr="006E2741">
        <w:rPr>
          <w:rFonts w:ascii="Times New Roman" w:hAnsi="Times New Roman" w:cs="Times New Roman"/>
          <w:i/>
          <w:sz w:val="28"/>
          <w:szCs w:val="28"/>
          <w:vertAlign w:val="subscript"/>
          <w:lang w:val="en-US"/>
        </w:rPr>
        <w:t>x</w:t>
      </w:r>
      <w:proofErr w:type="spellEnd"/>
      <w:r w:rsidR="00D73B9D" w:rsidRPr="00F406B7">
        <w:rPr>
          <w:rFonts w:ascii="Times New Roman" w:hAnsi="Times New Roman" w:cs="Times New Roman"/>
          <w:i/>
          <w:sz w:val="28"/>
          <w:szCs w:val="28"/>
        </w:rPr>
        <w:t xml:space="preserve">, </w:t>
      </w:r>
      <w:proofErr w:type="spellStart"/>
      <w:proofErr w:type="gramStart"/>
      <w:r w:rsidR="00D73B9D" w:rsidRPr="006E2741">
        <w:rPr>
          <w:rFonts w:ascii="Times New Roman" w:hAnsi="Times New Roman" w:cs="Times New Roman"/>
          <w:i/>
          <w:sz w:val="28"/>
          <w:szCs w:val="28"/>
          <w:lang w:val="en-US"/>
        </w:rPr>
        <w:t>K</w:t>
      </w:r>
      <w:r w:rsidR="00D73B9D" w:rsidRPr="006E2741">
        <w:rPr>
          <w:rFonts w:ascii="Times New Roman" w:hAnsi="Times New Roman" w:cs="Times New Roman"/>
          <w:i/>
          <w:sz w:val="28"/>
          <w:szCs w:val="28"/>
          <w:vertAlign w:val="subscript"/>
          <w:lang w:val="en-US"/>
        </w:rPr>
        <w:t>y</w:t>
      </w:r>
      <w:proofErr w:type="spellEnd"/>
      <w:proofErr w:type="gramEnd"/>
      <w:r w:rsidR="00D73B9D" w:rsidRPr="00F406B7">
        <w:rPr>
          <w:rFonts w:ascii="Times New Roman" w:hAnsi="Times New Roman" w:cs="Times New Roman"/>
          <w:i/>
          <w:sz w:val="28"/>
          <w:szCs w:val="28"/>
        </w:rPr>
        <w:t xml:space="preserve">, </w:t>
      </w:r>
      <w:proofErr w:type="spellStart"/>
      <w:r w:rsidR="00D73B9D" w:rsidRPr="006E2741">
        <w:rPr>
          <w:rFonts w:ascii="Times New Roman" w:hAnsi="Times New Roman" w:cs="Times New Roman"/>
          <w:i/>
          <w:sz w:val="28"/>
          <w:szCs w:val="28"/>
          <w:lang w:val="en-US"/>
        </w:rPr>
        <w:t>K</w:t>
      </w:r>
      <w:r w:rsidR="00D73B9D" w:rsidRPr="006E2741">
        <w:rPr>
          <w:rFonts w:ascii="Times New Roman" w:hAnsi="Times New Roman" w:cs="Times New Roman"/>
          <w:i/>
          <w:sz w:val="28"/>
          <w:szCs w:val="28"/>
          <w:vertAlign w:val="subscript"/>
          <w:lang w:val="en-US"/>
        </w:rPr>
        <w:t>z</w:t>
      </w:r>
      <w:proofErr w:type="spellEnd"/>
      <w:r w:rsidR="00D73B9D" w:rsidRPr="00F406B7">
        <w:rPr>
          <w:rFonts w:ascii="Times New Roman" w:hAnsi="Times New Roman" w:cs="Times New Roman"/>
          <w:sz w:val="28"/>
          <w:szCs w:val="28"/>
        </w:rPr>
        <w:t xml:space="preserve"> – </w:t>
      </w:r>
      <w:r w:rsidR="00D73B9D">
        <w:rPr>
          <w:rFonts w:ascii="Times New Roman" w:hAnsi="Times New Roman" w:cs="Times New Roman"/>
          <w:sz w:val="28"/>
          <w:szCs w:val="28"/>
        </w:rPr>
        <w:t>коэффициенты</w:t>
      </w:r>
      <w:r w:rsidR="00D73B9D" w:rsidRPr="00F406B7">
        <w:rPr>
          <w:rFonts w:ascii="Times New Roman" w:hAnsi="Times New Roman" w:cs="Times New Roman"/>
          <w:sz w:val="28"/>
          <w:szCs w:val="28"/>
        </w:rPr>
        <w:t xml:space="preserve"> </w:t>
      </w:r>
      <w:r w:rsidR="00D73B9D">
        <w:rPr>
          <w:rFonts w:ascii="Times New Roman" w:hAnsi="Times New Roman" w:cs="Times New Roman"/>
          <w:sz w:val="28"/>
          <w:szCs w:val="28"/>
        </w:rPr>
        <w:t>диффузии</w:t>
      </w:r>
      <w:r w:rsidR="00D73B9D" w:rsidRPr="00F406B7">
        <w:rPr>
          <w:rFonts w:ascii="Times New Roman" w:hAnsi="Times New Roman" w:cs="Times New Roman"/>
          <w:sz w:val="28"/>
          <w:szCs w:val="28"/>
        </w:rPr>
        <w:t xml:space="preserve"> </w:t>
      </w:r>
      <w:r w:rsidR="00D73B9D">
        <w:rPr>
          <w:rFonts w:ascii="Times New Roman" w:hAnsi="Times New Roman" w:cs="Times New Roman"/>
          <w:sz w:val="28"/>
          <w:szCs w:val="28"/>
        </w:rPr>
        <w:t>в</w:t>
      </w:r>
      <w:r w:rsidR="00D73B9D" w:rsidRPr="00F406B7">
        <w:rPr>
          <w:rFonts w:ascii="Times New Roman" w:hAnsi="Times New Roman" w:cs="Times New Roman"/>
          <w:sz w:val="28"/>
          <w:szCs w:val="28"/>
        </w:rPr>
        <w:t xml:space="preserve"> </w:t>
      </w:r>
      <w:r w:rsidR="00D73B9D">
        <w:rPr>
          <w:rFonts w:ascii="Times New Roman" w:hAnsi="Times New Roman" w:cs="Times New Roman"/>
          <w:sz w:val="28"/>
          <w:szCs w:val="28"/>
        </w:rPr>
        <w:t>направлениях</w:t>
      </w:r>
      <w:r w:rsidR="00D73B9D" w:rsidRPr="00F406B7">
        <w:rPr>
          <w:rFonts w:ascii="Times New Roman" w:hAnsi="Times New Roman" w:cs="Times New Roman"/>
          <w:sz w:val="28"/>
          <w:szCs w:val="28"/>
        </w:rPr>
        <w:t xml:space="preserve"> </w:t>
      </w:r>
      <w:r w:rsidR="00D73B9D">
        <w:rPr>
          <w:rFonts w:ascii="Times New Roman" w:hAnsi="Times New Roman" w:cs="Times New Roman"/>
          <w:sz w:val="28"/>
          <w:szCs w:val="28"/>
        </w:rPr>
        <w:t>осей</w:t>
      </w:r>
      <w:r w:rsidR="00D73B9D" w:rsidRPr="00F406B7">
        <w:rPr>
          <w:rFonts w:ascii="Times New Roman" w:hAnsi="Times New Roman" w:cs="Times New Roman"/>
          <w:sz w:val="28"/>
          <w:szCs w:val="28"/>
        </w:rPr>
        <w:t xml:space="preserve"> </w:t>
      </w:r>
      <w:r w:rsidR="00D73B9D" w:rsidRPr="006E2741">
        <w:rPr>
          <w:rFonts w:ascii="Times New Roman" w:hAnsi="Times New Roman" w:cs="Times New Roman"/>
          <w:i/>
          <w:sz w:val="28"/>
          <w:szCs w:val="28"/>
          <w:lang w:val="en-US"/>
        </w:rPr>
        <w:t>x</w:t>
      </w:r>
      <w:r w:rsidR="00D73B9D" w:rsidRPr="00F406B7">
        <w:rPr>
          <w:rFonts w:ascii="Times New Roman" w:hAnsi="Times New Roman" w:cs="Times New Roman"/>
          <w:i/>
          <w:sz w:val="28"/>
          <w:szCs w:val="28"/>
        </w:rPr>
        <w:t xml:space="preserve">, </w:t>
      </w:r>
      <w:r w:rsidR="00D73B9D" w:rsidRPr="006E2741">
        <w:rPr>
          <w:rFonts w:ascii="Times New Roman" w:hAnsi="Times New Roman" w:cs="Times New Roman"/>
          <w:i/>
          <w:sz w:val="28"/>
          <w:szCs w:val="28"/>
          <w:lang w:val="en-US"/>
        </w:rPr>
        <w:t>y</w:t>
      </w:r>
      <w:r w:rsidR="00D73B9D" w:rsidRPr="00F406B7">
        <w:rPr>
          <w:rFonts w:ascii="Times New Roman" w:hAnsi="Times New Roman" w:cs="Times New Roman"/>
          <w:i/>
          <w:sz w:val="28"/>
          <w:szCs w:val="28"/>
        </w:rPr>
        <w:t xml:space="preserve">, </w:t>
      </w:r>
      <w:r w:rsidR="00D73B9D" w:rsidRPr="006E2741">
        <w:rPr>
          <w:rFonts w:ascii="Times New Roman" w:hAnsi="Times New Roman" w:cs="Times New Roman"/>
          <w:i/>
          <w:sz w:val="28"/>
          <w:szCs w:val="28"/>
          <w:lang w:val="en-US"/>
        </w:rPr>
        <w:t>z</w:t>
      </w:r>
      <w:r w:rsidR="00D73B9D" w:rsidRPr="00F406B7">
        <w:rPr>
          <w:rFonts w:ascii="Times New Roman" w:hAnsi="Times New Roman" w:cs="Times New Roman"/>
          <w:sz w:val="28"/>
          <w:szCs w:val="28"/>
        </w:rPr>
        <w:t>.</w:t>
      </w:r>
    </w:p>
    <w:p w:rsidR="005C7542" w:rsidRDefault="00CA5A48"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Это уравнение положило начало </w:t>
      </w:r>
      <w:r w:rsidR="00092A98">
        <w:rPr>
          <w:rFonts w:ascii="Times New Roman" w:hAnsi="Times New Roman" w:cs="Times New Roman"/>
          <w:sz w:val="28"/>
          <w:szCs w:val="28"/>
        </w:rPr>
        <w:t xml:space="preserve">использованию </w:t>
      </w:r>
      <w:r>
        <w:rPr>
          <w:rFonts w:ascii="Times New Roman" w:hAnsi="Times New Roman" w:cs="Times New Roman"/>
          <w:sz w:val="28"/>
          <w:szCs w:val="28"/>
        </w:rPr>
        <w:t xml:space="preserve">К-теории </w:t>
      </w:r>
      <w:r w:rsidR="003343EB">
        <w:rPr>
          <w:rFonts w:ascii="Times New Roman" w:hAnsi="Times New Roman" w:cs="Times New Roman"/>
          <w:sz w:val="28"/>
          <w:szCs w:val="28"/>
        </w:rPr>
        <w:t xml:space="preserve">для оценки качества атмосферного воздуха </w:t>
      </w:r>
      <w:r>
        <w:rPr>
          <w:rFonts w:ascii="Times New Roman" w:hAnsi="Times New Roman" w:cs="Times New Roman"/>
          <w:sz w:val="28"/>
          <w:szCs w:val="28"/>
        </w:rPr>
        <w:t>и</w:t>
      </w:r>
      <w:r w:rsidR="0085715C">
        <w:rPr>
          <w:rFonts w:ascii="Times New Roman" w:hAnsi="Times New Roman" w:cs="Times New Roman"/>
          <w:sz w:val="28"/>
          <w:szCs w:val="28"/>
        </w:rPr>
        <w:t xml:space="preserve"> позволяет рассчитать</w:t>
      </w:r>
      <w:r>
        <w:rPr>
          <w:rFonts w:ascii="Times New Roman" w:hAnsi="Times New Roman" w:cs="Times New Roman"/>
          <w:sz w:val="28"/>
          <w:szCs w:val="28"/>
        </w:rPr>
        <w:t xml:space="preserve"> </w:t>
      </w:r>
      <w:r w:rsidR="0085715C">
        <w:rPr>
          <w:rFonts w:ascii="Times New Roman" w:hAnsi="Times New Roman" w:cs="Times New Roman"/>
          <w:sz w:val="28"/>
          <w:szCs w:val="28"/>
        </w:rPr>
        <w:t xml:space="preserve">распределение </w:t>
      </w:r>
      <w:r w:rsidR="0085715C">
        <w:rPr>
          <w:rFonts w:ascii="Times New Roman" w:hAnsi="Times New Roman" w:cs="Times New Roman"/>
          <w:sz w:val="28"/>
          <w:szCs w:val="28"/>
        </w:rPr>
        <w:lastRenderedPageBreak/>
        <w:t>примеси в системе координат, связанной с центром облака примеси, котор</w:t>
      </w:r>
      <w:r w:rsidR="00406B81">
        <w:rPr>
          <w:rFonts w:ascii="Times New Roman" w:hAnsi="Times New Roman" w:cs="Times New Roman"/>
          <w:sz w:val="28"/>
          <w:szCs w:val="28"/>
        </w:rPr>
        <w:t>ое</w:t>
      </w:r>
      <w:r w:rsidR="0085715C">
        <w:rPr>
          <w:rFonts w:ascii="Times New Roman" w:hAnsi="Times New Roman" w:cs="Times New Roman"/>
          <w:sz w:val="28"/>
          <w:szCs w:val="28"/>
        </w:rPr>
        <w:t xml:space="preserve"> движется вдоль оси Х </w:t>
      </w:r>
      <w:r w:rsidR="004706FF">
        <w:rPr>
          <w:rFonts w:ascii="Times New Roman" w:hAnsi="Times New Roman" w:cs="Times New Roman"/>
          <w:sz w:val="28"/>
          <w:szCs w:val="28"/>
        </w:rPr>
        <w:t>с постоянной скоростью ветра.</w:t>
      </w:r>
      <w:r w:rsidR="00406B81">
        <w:rPr>
          <w:rFonts w:ascii="Times New Roman" w:hAnsi="Times New Roman" w:cs="Times New Roman"/>
          <w:sz w:val="28"/>
          <w:szCs w:val="28"/>
        </w:rPr>
        <w:t xml:space="preserve"> Эта модель использует гипотезу о том, что поток массы примеси </w:t>
      </w:r>
      <w:r w:rsidR="00635F85">
        <w:rPr>
          <w:rFonts w:ascii="Times New Roman" w:hAnsi="Times New Roman" w:cs="Times New Roman"/>
          <w:sz w:val="28"/>
          <w:szCs w:val="28"/>
        </w:rPr>
        <w:t xml:space="preserve">в турбулентной атмосфере </w:t>
      </w:r>
      <w:r w:rsidR="00406B81">
        <w:rPr>
          <w:rFonts w:ascii="Times New Roman" w:hAnsi="Times New Roman" w:cs="Times New Roman"/>
          <w:sz w:val="28"/>
          <w:szCs w:val="28"/>
        </w:rPr>
        <w:t>линейно зависит от градиента концентрации</w:t>
      </w:r>
      <w:r w:rsidR="00635F85">
        <w:rPr>
          <w:rFonts w:ascii="Times New Roman" w:hAnsi="Times New Roman" w:cs="Times New Roman"/>
          <w:sz w:val="28"/>
          <w:szCs w:val="28"/>
        </w:rPr>
        <w:t xml:space="preserve"> и для моделирования турбулентного рассеивания в атмосфере можно применить закон молекулярной диффузии (закон </w:t>
      </w:r>
      <w:proofErr w:type="spellStart"/>
      <w:r w:rsidR="00635F85">
        <w:rPr>
          <w:rFonts w:ascii="Times New Roman" w:hAnsi="Times New Roman" w:cs="Times New Roman"/>
          <w:sz w:val="28"/>
          <w:szCs w:val="28"/>
        </w:rPr>
        <w:t>Фика</w:t>
      </w:r>
      <w:proofErr w:type="spellEnd"/>
      <w:r w:rsidR="00635F85">
        <w:rPr>
          <w:rFonts w:ascii="Times New Roman" w:hAnsi="Times New Roman" w:cs="Times New Roman"/>
          <w:sz w:val="28"/>
          <w:szCs w:val="28"/>
        </w:rPr>
        <w:t>).</w:t>
      </w:r>
      <w:r w:rsidR="00406B81">
        <w:rPr>
          <w:rFonts w:ascii="Times New Roman" w:hAnsi="Times New Roman" w:cs="Times New Roman"/>
          <w:sz w:val="28"/>
          <w:szCs w:val="28"/>
        </w:rPr>
        <w:t xml:space="preserve"> </w:t>
      </w:r>
      <w:r w:rsidR="00635F85">
        <w:rPr>
          <w:rFonts w:ascii="Times New Roman" w:hAnsi="Times New Roman" w:cs="Times New Roman"/>
          <w:sz w:val="28"/>
          <w:szCs w:val="28"/>
        </w:rPr>
        <w:t>Аналогичн</w:t>
      </w:r>
      <w:r>
        <w:rPr>
          <w:rFonts w:ascii="Times New Roman" w:hAnsi="Times New Roman" w:cs="Times New Roman"/>
          <w:sz w:val="28"/>
          <w:szCs w:val="28"/>
        </w:rPr>
        <w:t>ое</w:t>
      </w:r>
      <w:r w:rsidR="00635F85" w:rsidRPr="00EE3985">
        <w:rPr>
          <w:rFonts w:ascii="Times New Roman" w:hAnsi="Times New Roman" w:cs="Times New Roman"/>
          <w:sz w:val="28"/>
          <w:szCs w:val="28"/>
        </w:rPr>
        <w:t xml:space="preserve"> </w:t>
      </w:r>
      <w:r>
        <w:rPr>
          <w:rFonts w:ascii="Times New Roman" w:hAnsi="Times New Roman" w:cs="Times New Roman"/>
          <w:sz w:val="28"/>
          <w:szCs w:val="28"/>
        </w:rPr>
        <w:t>приближение</w:t>
      </w:r>
      <w:r w:rsidR="00635F85" w:rsidRPr="00EE3985">
        <w:rPr>
          <w:rFonts w:ascii="Times New Roman" w:hAnsi="Times New Roman" w:cs="Times New Roman"/>
          <w:sz w:val="28"/>
          <w:szCs w:val="28"/>
        </w:rPr>
        <w:t xml:space="preserve">  применял</w:t>
      </w:r>
      <w:r>
        <w:rPr>
          <w:rFonts w:ascii="Times New Roman" w:hAnsi="Times New Roman" w:cs="Times New Roman"/>
          <w:sz w:val="28"/>
          <w:szCs w:val="28"/>
        </w:rPr>
        <w:t>ось</w:t>
      </w:r>
      <w:r w:rsidR="00635F85" w:rsidRPr="00EE3985">
        <w:rPr>
          <w:rFonts w:ascii="Times New Roman" w:hAnsi="Times New Roman" w:cs="Times New Roman"/>
          <w:sz w:val="28"/>
          <w:szCs w:val="28"/>
        </w:rPr>
        <w:t xml:space="preserve"> </w:t>
      </w:r>
      <w:r w:rsidR="00635F85">
        <w:rPr>
          <w:rFonts w:ascii="Times New Roman" w:hAnsi="Times New Roman" w:cs="Times New Roman"/>
          <w:sz w:val="28"/>
          <w:szCs w:val="28"/>
        </w:rPr>
        <w:t>ранее</w:t>
      </w:r>
      <w:r w:rsidR="00635F85" w:rsidRPr="00EE3985">
        <w:rPr>
          <w:rFonts w:ascii="Times New Roman" w:hAnsi="Times New Roman" w:cs="Times New Roman"/>
          <w:sz w:val="28"/>
          <w:szCs w:val="28"/>
        </w:rPr>
        <w:t xml:space="preserve"> для решения уравнений гидродинамики </w:t>
      </w:r>
      <w:proofErr w:type="spellStart"/>
      <w:r w:rsidR="00635F85" w:rsidRPr="00EE3985">
        <w:rPr>
          <w:rFonts w:ascii="Times New Roman" w:hAnsi="Times New Roman" w:cs="Times New Roman"/>
          <w:sz w:val="28"/>
          <w:szCs w:val="28"/>
        </w:rPr>
        <w:t>Буссинеском</w:t>
      </w:r>
      <w:proofErr w:type="spellEnd"/>
      <w:r w:rsidR="00635F85">
        <w:rPr>
          <w:rFonts w:ascii="Times New Roman" w:hAnsi="Times New Roman" w:cs="Times New Roman"/>
          <w:sz w:val="28"/>
          <w:szCs w:val="28"/>
        </w:rPr>
        <w:t>.</w:t>
      </w:r>
      <w:r w:rsidR="00635F85" w:rsidRPr="00EE3985">
        <w:rPr>
          <w:rFonts w:ascii="Times New Roman" w:hAnsi="Times New Roman" w:cs="Times New Roman"/>
          <w:sz w:val="28"/>
          <w:szCs w:val="28"/>
        </w:rPr>
        <w:t xml:space="preserve"> </w:t>
      </w:r>
      <w:r w:rsidR="00DD2BA9">
        <w:rPr>
          <w:rFonts w:ascii="Times New Roman" w:hAnsi="Times New Roman" w:cs="Times New Roman"/>
          <w:sz w:val="28"/>
          <w:szCs w:val="28"/>
        </w:rPr>
        <w:t xml:space="preserve">Развитие </w:t>
      </w:r>
      <w:r w:rsidR="000C3E04">
        <w:rPr>
          <w:rFonts w:ascii="Times New Roman" w:hAnsi="Times New Roman" w:cs="Times New Roman"/>
          <w:sz w:val="28"/>
          <w:szCs w:val="28"/>
        </w:rPr>
        <w:t>К-теории долгое время</w:t>
      </w:r>
      <w:r w:rsidR="00DD2BA9">
        <w:rPr>
          <w:rFonts w:ascii="Times New Roman" w:hAnsi="Times New Roman" w:cs="Times New Roman"/>
          <w:sz w:val="28"/>
          <w:szCs w:val="28"/>
        </w:rPr>
        <w:t xml:space="preserve"> тормозилось по нескольким причинам. Во-первых, Ричардсон еще в 1926 году обратил внимание на то, что коэффициенты турбулентной диффузии изменяются по мере распространения примеси в атмосфере, поскольку по мере увеличения размеров диффундирующего облака в процесс вовлекаются турбулентные вихри все больших размеров. </w:t>
      </w:r>
      <w:r w:rsidR="000C3E04">
        <w:rPr>
          <w:rFonts w:ascii="Times New Roman" w:hAnsi="Times New Roman" w:cs="Times New Roman"/>
          <w:sz w:val="28"/>
          <w:szCs w:val="28"/>
        </w:rPr>
        <w:t xml:space="preserve">Во- вторых, численные методы решения ограничивались малой мощностью вычислительных машин, а аналитические решения </w:t>
      </w:r>
      <w:r w:rsidR="00B13CA9">
        <w:rPr>
          <w:rFonts w:ascii="Times New Roman" w:hAnsi="Times New Roman" w:cs="Times New Roman"/>
          <w:sz w:val="28"/>
          <w:szCs w:val="28"/>
        </w:rPr>
        <w:t xml:space="preserve">были возможны лишь для грубых приближений. При этом, если для вертикальных профилей коэффициента турбулентной диффузии были разработаны параметрические модели, то для горизонтальных коэффициентов таких моделей </w:t>
      </w:r>
      <w:r w:rsidR="003343EB">
        <w:rPr>
          <w:rFonts w:ascii="Times New Roman" w:hAnsi="Times New Roman" w:cs="Times New Roman"/>
          <w:sz w:val="28"/>
          <w:szCs w:val="28"/>
        </w:rPr>
        <w:t>не было</w:t>
      </w:r>
      <w:r w:rsidR="00B13CA9">
        <w:rPr>
          <w:rFonts w:ascii="Times New Roman" w:hAnsi="Times New Roman" w:cs="Times New Roman"/>
          <w:sz w:val="28"/>
          <w:szCs w:val="28"/>
        </w:rPr>
        <w:t xml:space="preserve">. </w:t>
      </w:r>
      <w:r w:rsidR="00EE069B">
        <w:rPr>
          <w:rFonts w:ascii="Times New Roman" w:hAnsi="Times New Roman" w:cs="Times New Roman"/>
          <w:sz w:val="28"/>
          <w:szCs w:val="28"/>
        </w:rPr>
        <w:t xml:space="preserve">В то же </w:t>
      </w:r>
      <w:r w:rsidR="00B14AF1">
        <w:rPr>
          <w:rFonts w:ascii="Times New Roman" w:hAnsi="Times New Roman" w:cs="Times New Roman"/>
          <w:sz w:val="28"/>
          <w:szCs w:val="28"/>
        </w:rPr>
        <w:t>время часто</w:t>
      </w:r>
      <w:r w:rsidR="00A107D9">
        <w:rPr>
          <w:rFonts w:ascii="Times New Roman" w:hAnsi="Times New Roman" w:cs="Times New Roman"/>
          <w:sz w:val="28"/>
          <w:szCs w:val="28"/>
        </w:rPr>
        <w:t xml:space="preserve"> при определенных</w:t>
      </w:r>
      <w:r w:rsidR="00B13CA9">
        <w:rPr>
          <w:rFonts w:ascii="Times New Roman" w:hAnsi="Times New Roman" w:cs="Times New Roman"/>
          <w:sz w:val="28"/>
          <w:szCs w:val="28"/>
        </w:rPr>
        <w:t xml:space="preserve"> метеоситуаци</w:t>
      </w:r>
      <w:r w:rsidR="00A107D9">
        <w:rPr>
          <w:rFonts w:ascii="Times New Roman" w:hAnsi="Times New Roman" w:cs="Times New Roman"/>
          <w:sz w:val="28"/>
          <w:szCs w:val="28"/>
        </w:rPr>
        <w:t>ях</w:t>
      </w:r>
      <w:r w:rsidR="00B13CA9">
        <w:rPr>
          <w:rFonts w:ascii="Times New Roman" w:hAnsi="Times New Roman" w:cs="Times New Roman"/>
          <w:sz w:val="28"/>
          <w:szCs w:val="28"/>
        </w:rPr>
        <w:t xml:space="preserve"> горизонтальн</w:t>
      </w:r>
      <w:r w:rsidR="00E05085">
        <w:rPr>
          <w:rFonts w:ascii="Times New Roman" w:hAnsi="Times New Roman" w:cs="Times New Roman"/>
          <w:sz w:val="28"/>
          <w:szCs w:val="28"/>
        </w:rPr>
        <w:t>ая</w:t>
      </w:r>
      <w:r w:rsidR="00B13CA9">
        <w:rPr>
          <w:rFonts w:ascii="Times New Roman" w:hAnsi="Times New Roman" w:cs="Times New Roman"/>
          <w:sz w:val="28"/>
          <w:szCs w:val="28"/>
        </w:rPr>
        <w:t xml:space="preserve"> диффузии заметно превосходят вертикальн</w:t>
      </w:r>
      <w:r w:rsidR="00E05085">
        <w:rPr>
          <w:rFonts w:ascii="Times New Roman" w:hAnsi="Times New Roman" w:cs="Times New Roman"/>
          <w:sz w:val="28"/>
          <w:szCs w:val="28"/>
        </w:rPr>
        <w:t>ую.</w:t>
      </w:r>
      <w:r w:rsidR="00B13CA9">
        <w:rPr>
          <w:rFonts w:ascii="Times New Roman" w:hAnsi="Times New Roman" w:cs="Times New Roman"/>
          <w:sz w:val="28"/>
          <w:szCs w:val="28"/>
        </w:rPr>
        <w:t xml:space="preserve"> </w:t>
      </w:r>
      <w:r w:rsidR="00746D78">
        <w:rPr>
          <w:rFonts w:ascii="Times New Roman" w:hAnsi="Times New Roman" w:cs="Times New Roman"/>
          <w:sz w:val="28"/>
          <w:szCs w:val="28"/>
        </w:rPr>
        <w:t>Кроме того, аналитические решения для реальных профилей ветра встретились со значительными трудностями.</w:t>
      </w:r>
      <w:r w:rsidR="005529E7">
        <w:rPr>
          <w:rFonts w:ascii="Times New Roman" w:hAnsi="Times New Roman" w:cs="Times New Roman"/>
          <w:sz w:val="28"/>
          <w:szCs w:val="28"/>
        </w:rPr>
        <w:t xml:space="preserve"> До середины 20 века </w:t>
      </w:r>
      <w:r w:rsidR="00A107D9">
        <w:rPr>
          <w:rFonts w:ascii="Times New Roman" w:hAnsi="Times New Roman" w:cs="Times New Roman"/>
          <w:sz w:val="28"/>
          <w:szCs w:val="28"/>
        </w:rPr>
        <w:t xml:space="preserve">более </w:t>
      </w:r>
      <w:r w:rsidR="005529E7">
        <w:rPr>
          <w:rFonts w:ascii="Times New Roman" w:hAnsi="Times New Roman" w:cs="Times New Roman"/>
          <w:sz w:val="28"/>
          <w:szCs w:val="28"/>
        </w:rPr>
        <w:t>интенсивно развивались статистические модели</w:t>
      </w:r>
      <w:r w:rsidR="00A107D9">
        <w:rPr>
          <w:rFonts w:ascii="Times New Roman" w:hAnsi="Times New Roman" w:cs="Times New Roman"/>
          <w:sz w:val="28"/>
          <w:szCs w:val="28"/>
        </w:rPr>
        <w:t xml:space="preserve">, в которых наиболее признанной была модель </w:t>
      </w:r>
      <w:proofErr w:type="spellStart"/>
      <w:r w:rsidR="00A107D9">
        <w:rPr>
          <w:rFonts w:ascii="Times New Roman" w:hAnsi="Times New Roman" w:cs="Times New Roman"/>
          <w:sz w:val="28"/>
          <w:szCs w:val="28"/>
        </w:rPr>
        <w:t>Сэттона</w:t>
      </w:r>
      <w:proofErr w:type="spellEnd"/>
      <w:r w:rsidR="00A107D9">
        <w:rPr>
          <w:rFonts w:ascii="Times New Roman" w:hAnsi="Times New Roman" w:cs="Times New Roman"/>
          <w:sz w:val="28"/>
          <w:szCs w:val="28"/>
        </w:rPr>
        <w:t>.</w:t>
      </w:r>
      <w:r w:rsidR="00D54E93" w:rsidRPr="00D54E93">
        <w:rPr>
          <w:rFonts w:ascii="Times New Roman" w:hAnsi="Times New Roman" w:cs="Times New Roman"/>
          <w:sz w:val="28"/>
          <w:szCs w:val="28"/>
        </w:rPr>
        <w:t xml:space="preserve"> </w:t>
      </w:r>
      <w:r w:rsidR="00873629">
        <w:rPr>
          <w:rFonts w:ascii="Times New Roman" w:hAnsi="Times New Roman" w:cs="Times New Roman"/>
          <w:sz w:val="28"/>
          <w:szCs w:val="28"/>
        </w:rPr>
        <w:t xml:space="preserve">Краткий, но достаточно содержательный обзор </w:t>
      </w:r>
      <w:r w:rsidR="0085715C">
        <w:rPr>
          <w:rFonts w:ascii="Times New Roman" w:hAnsi="Times New Roman" w:cs="Times New Roman"/>
          <w:sz w:val="28"/>
          <w:szCs w:val="28"/>
        </w:rPr>
        <w:t>работ по моделированию</w:t>
      </w:r>
      <w:r w:rsidR="00873629">
        <w:rPr>
          <w:rFonts w:ascii="Times New Roman" w:hAnsi="Times New Roman" w:cs="Times New Roman"/>
          <w:sz w:val="28"/>
          <w:szCs w:val="28"/>
        </w:rPr>
        <w:t xml:space="preserve"> распространения примеси в атмосфере до 19</w:t>
      </w:r>
      <w:r w:rsidR="007C59E0">
        <w:rPr>
          <w:rFonts w:ascii="Times New Roman" w:hAnsi="Times New Roman" w:cs="Times New Roman"/>
          <w:sz w:val="28"/>
          <w:szCs w:val="28"/>
        </w:rPr>
        <w:t xml:space="preserve">54 </w:t>
      </w:r>
      <w:r w:rsidR="0085715C">
        <w:rPr>
          <w:rFonts w:ascii="Times New Roman" w:hAnsi="Times New Roman" w:cs="Times New Roman"/>
          <w:sz w:val="28"/>
          <w:szCs w:val="28"/>
        </w:rPr>
        <w:t>года представлен</w:t>
      </w:r>
      <w:r w:rsidR="00873629">
        <w:rPr>
          <w:rFonts w:ascii="Times New Roman" w:hAnsi="Times New Roman" w:cs="Times New Roman"/>
          <w:sz w:val="28"/>
          <w:szCs w:val="28"/>
        </w:rPr>
        <w:t xml:space="preserve"> в материалах, подготовленных Департаментом </w:t>
      </w:r>
      <w:r w:rsidR="0085715C">
        <w:rPr>
          <w:rFonts w:ascii="Times New Roman" w:hAnsi="Times New Roman" w:cs="Times New Roman"/>
          <w:sz w:val="28"/>
          <w:szCs w:val="28"/>
        </w:rPr>
        <w:t>Службы погоды</w:t>
      </w:r>
      <w:r w:rsidR="00873629">
        <w:rPr>
          <w:rFonts w:ascii="Times New Roman" w:hAnsi="Times New Roman" w:cs="Times New Roman"/>
          <w:sz w:val="28"/>
          <w:szCs w:val="28"/>
        </w:rPr>
        <w:t xml:space="preserve"> США и опубликованны</w:t>
      </w:r>
      <w:r w:rsidR="007C59E0">
        <w:rPr>
          <w:rFonts w:ascii="Times New Roman" w:hAnsi="Times New Roman" w:cs="Times New Roman"/>
          <w:sz w:val="28"/>
          <w:szCs w:val="28"/>
        </w:rPr>
        <w:t>х</w:t>
      </w:r>
      <w:r w:rsidR="00873629">
        <w:rPr>
          <w:rFonts w:ascii="Times New Roman" w:hAnsi="Times New Roman" w:cs="Times New Roman"/>
          <w:sz w:val="28"/>
          <w:szCs w:val="28"/>
        </w:rPr>
        <w:t xml:space="preserve"> к книге </w:t>
      </w:r>
      <w:r w:rsidR="0022179C" w:rsidRPr="0022179C">
        <w:rPr>
          <w:rFonts w:ascii="Times New Roman" w:hAnsi="Times New Roman" w:cs="Times New Roman"/>
          <w:sz w:val="28"/>
          <w:szCs w:val="28"/>
        </w:rPr>
        <w:t>(Метеорология и атомная энергия, 1959)</w:t>
      </w:r>
      <w:r w:rsidR="007C59E0">
        <w:rPr>
          <w:rFonts w:ascii="Times New Roman" w:hAnsi="Times New Roman" w:cs="Times New Roman"/>
          <w:sz w:val="28"/>
          <w:szCs w:val="28"/>
        </w:rPr>
        <w:t xml:space="preserve">. </w:t>
      </w:r>
      <w:r w:rsidR="00873629">
        <w:rPr>
          <w:rFonts w:ascii="Times New Roman" w:hAnsi="Times New Roman" w:cs="Times New Roman"/>
          <w:sz w:val="28"/>
          <w:szCs w:val="28"/>
        </w:rPr>
        <w:t xml:space="preserve"> </w:t>
      </w:r>
    </w:p>
    <w:p w:rsidR="002915C1" w:rsidRPr="002D1FBC" w:rsidRDefault="00B14AF1" w:rsidP="002D1FBC">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К началу семидесятых годов 20 века появилось понимание того, что необходимо вводить более строгие ограничения на антропогенные </w:t>
      </w:r>
      <w:r>
        <w:rPr>
          <w:rFonts w:ascii="Times New Roman" w:hAnsi="Times New Roman" w:cs="Times New Roman"/>
          <w:sz w:val="28"/>
          <w:szCs w:val="28"/>
        </w:rPr>
        <w:lastRenderedPageBreak/>
        <w:t>выбросы в атмосферу не только радиоактивных, но и химических веществ. В первую очередь обратили внимание на кратковременные воздействия на население достаточно чувствительных концентраций загрязняющих веществ. В России до настоящего времени</w:t>
      </w:r>
      <w:r w:rsidR="00F23894">
        <w:rPr>
          <w:rFonts w:ascii="Times New Roman" w:hAnsi="Times New Roman" w:cs="Times New Roman"/>
          <w:sz w:val="28"/>
          <w:szCs w:val="28"/>
        </w:rPr>
        <w:t xml:space="preserve"> действуют гигиенические нормативы качества атмосферного воздуха в виде предельно-допустимых концентраций (ПДК</w:t>
      </w:r>
      <w:r w:rsidR="00EF3A8D">
        <w:rPr>
          <w:rFonts w:ascii="Times New Roman" w:hAnsi="Times New Roman" w:cs="Times New Roman"/>
          <w:sz w:val="28"/>
          <w:szCs w:val="28"/>
        </w:rPr>
        <w:t>), осредненных</w:t>
      </w:r>
      <w:r w:rsidR="00F23894">
        <w:rPr>
          <w:rFonts w:ascii="Times New Roman" w:hAnsi="Times New Roman" w:cs="Times New Roman"/>
          <w:sz w:val="28"/>
          <w:szCs w:val="28"/>
        </w:rPr>
        <w:t xml:space="preserve"> по времени за 20 минут (ПДК максимально-разовые), определенные по фактору вредного воздействия на население. Было введено обязательное нормирование величин выбросов для дымовых труб промышленных предприятий и для других источников загрязнения атмосферы. Для этих целей </w:t>
      </w:r>
      <w:r w:rsidR="006F4EE9">
        <w:rPr>
          <w:rFonts w:ascii="Times New Roman" w:hAnsi="Times New Roman" w:cs="Times New Roman"/>
          <w:sz w:val="28"/>
          <w:szCs w:val="28"/>
        </w:rPr>
        <w:t xml:space="preserve">в ГГО им </w:t>
      </w:r>
      <w:proofErr w:type="spellStart"/>
      <w:r w:rsidR="006F4EE9">
        <w:rPr>
          <w:rFonts w:ascii="Times New Roman" w:hAnsi="Times New Roman" w:cs="Times New Roman"/>
          <w:sz w:val="28"/>
          <w:szCs w:val="28"/>
        </w:rPr>
        <w:t>А.И.Воейкова</w:t>
      </w:r>
      <w:proofErr w:type="spellEnd"/>
      <w:r w:rsidR="006F4EE9">
        <w:rPr>
          <w:rFonts w:ascii="Times New Roman" w:hAnsi="Times New Roman" w:cs="Times New Roman"/>
          <w:sz w:val="28"/>
          <w:szCs w:val="28"/>
        </w:rPr>
        <w:t xml:space="preserve"> </w:t>
      </w:r>
      <w:r w:rsidR="00F23894">
        <w:rPr>
          <w:rFonts w:ascii="Times New Roman" w:hAnsi="Times New Roman" w:cs="Times New Roman"/>
          <w:sz w:val="28"/>
          <w:szCs w:val="28"/>
        </w:rPr>
        <w:t xml:space="preserve">была разработана модель расчета </w:t>
      </w:r>
      <w:r w:rsidR="006F4EE9">
        <w:rPr>
          <w:rFonts w:ascii="Times New Roman" w:hAnsi="Times New Roman" w:cs="Times New Roman"/>
          <w:sz w:val="28"/>
          <w:szCs w:val="28"/>
        </w:rPr>
        <w:t xml:space="preserve">максимально-разовых </w:t>
      </w:r>
      <w:r w:rsidR="00F23894">
        <w:rPr>
          <w:rFonts w:ascii="Times New Roman" w:hAnsi="Times New Roman" w:cs="Times New Roman"/>
          <w:sz w:val="28"/>
          <w:szCs w:val="28"/>
        </w:rPr>
        <w:t xml:space="preserve">концентраций загрязняющих веществ в </w:t>
      </w:r>
      <w:r w:rsidR="006F4EE9">
        <w:rPr>
          <w:rFonts w:ascii="Times New Roman" w:hAnsi="Times New Roman" w:cs="Times New Roman"/>
          <w:sz w:val="28"/>
          <w:szCs w:val="28"/>
        </w:rPr>
        <w:t xml:space="preserve">атмосфере, на основании которой </w:t>
      </w:r>
      <w:proofErr w:type="spellStart"/>
      <w:r w:rsidR="006F4EE9">
        <w:rPr>
          <w:rFonts w:ascii="Times New Roman" w:hAnsi="Times New Roman" w:cs="Times New Roman"/>
          <w:sz w:val="28"/>
          <w:szCs w:val="28"/>
        </w:rPr>
        <w:t>Госкомгидромет</w:t>
      </w:r>
      <w:proofErr w:type="spellEnd"/>
      <w:r w:rsidR="006F4EE9">
        <w:rPr>
          <w:rFonts w:ascii="Times New Roman" w:hAnsi="Times New Roman" w:cs="Times New Roman"/>
          <w:sz w:val="28"/>
          <w:szCs w:val="28"/>
        </w:rPr>
        <w:t xml:space="preserve"> утвер</w:t>
      </w:r>
      <w:r w:rsidR="00EF3A8D">
        <w:rPr>
          <w:rFonts w:ascii="Times New Roman" w:hAnsi="Times New Roman" w:cs="Times New Roman"/>
          <w:sz w:val="28"/>
          <w:szCs w:val="28"/>
        </w:rPr>
        <w:t>дил</w:t>
      </w:r>
      <w:r w:rsidR="006F4EE9">
        <w:rPr>
          <w:rFonts w:ascii="Times New Roman" w:hAnsi="Times New Roman" w:cs="Times New Roman"/>
          <w:sz w:val="28"/>
          <w:szCs w:val="28"/>
        </w:rPr>
        <w:t xml:space="preserve"> документ СН 369-74 «Методика расчета концентраций в атмосферном воздухе вредных веществ, содержащихся в выбросах предприятий</w:t>
      </w:r>
      <w:r w:rsidR="00AC58D0">
        <w:rPr>
          <w:rFonts w:ascii="Times New Roman" w:hAnsi="Times New Roman" w:cs="Times New Roman"/>
          <w:sz w:val="28"/>
          <w:szCs w:val="28"/>
        </w:rPr>
        <w:t>»</w:t>
      </w:r>
      <w:r w:rsidR="006F4EE9">
        <w:rPr>
          <w:rFonts w:ascii="Times New Roman" w:hAnsi="Times New Roman" w:cs="Times New Roman"/>
          <w:sz w:val="28"/>
          <w:szCs w:val="28"/>
        </w:rPr>
        <w:t xml:space="preserve">. </w:t>
      </w:r>
      <w:r w:rsidR="00AC58D0">
        <w:rPr>
          <w:rFonts w:ascii="Times New Roman" w:hAnsi="Times New Roman" w:cs="Times New Roman"/>
          <w:sz w:val="28"/>
          <w:szCs w:val="28"/>
        </w:rPr>
        <w:t xml:space="preserve">Эта методика основывалась на многочисленных исследованиях, проведенных </w:t>
      </w:r>
      <w:proofErr w:type="spellStart"/>
      <w:r w:rsidR="00AC58D0">
        <w:rPr>
          <w:rFonts w:ascii="Times New Roman" w:hAnsi="Times New Roman" w:cs="Times New Roman"/>
          <w:sz w:val="28"/>
          <w:szCs w:val="28"/>
        </w:rPr>
        <w:t>Госкомгидрометом</w:t>
      </w:r>
      <w:proofErr w:type="spellEnd"/>
      <w:r w:rsidR="00EF3A8D">
        <w:rPr>
          <w:rFonts w:ascii="Times New Roman" w:hAnsi="Times New Roman" w:cs="Times New Roman"/>
          <w:sz w:val="28"/>
          <w:szCs w:val="28"/>
        </w:rPr>
        <w:t>, теоретические основы которых наиболее полно изложены в монографи</w:t>
      </w:r>
      <w:r w:rsidR="00BE6B8C">
        <w:rPr>
          <w:rFonts w:ascii="Times New Roman" w:hAnsi="Times New Roman" w:cs="Times New Roman"/>
          <w:sz w:val="28"/>
          <w:szCs w:val="28"/>
        </w:rPr>
        <w:t>и</w:t>
      </w:r>
      <w:r w:rsidR="00EF3A8D">
        <w:rPr>
          <w:rFonts w:ascii="Times New Roman" w:hAnsi="Times New Roman" w:cs="Times New Roman"/>
          <w:sz w:val="28"/>
          <w:szCs w:val="28"/>
        </w:rPr>
        <w:t xml:space="preserve"> </w:t>
      </w:r>
      <w:proofErr w:type="spellStart"/>
      <w:r w:rsidR="0022179C">
        <w:rPr>
          <w:rFonts w:ascii="Times New Roman" w:hAnsi="Times New Roman" w:cs="Times New Roman"/>
          <w:sz w:val="28"/>
          <w:szCs w:val="28"/>
        </w:rPr>
        <w:t>Берлянда</w:t>
      </w:r>
      <w:proofErr w:type="spellEnd"/>
      <w:r w:rsidR="0022179C">
        <w:rPr>
          <w:rFonts w:ascii="Times New Roman" w:hAnsi="Times New Roman" w:cs="Times New Roman"/>
          <w:sz w:val="28"/>
          <w:szCs w:val="28"/>
        </w:rPr>
        <w:t>, 1975</w:t>
      </w:r>
      <w:r w:rsidR="00EF3A8D">
        <w:rPr>
          <w:rFonts w:ascii="Times New Roman" w:hAnsi="Times New Roman" w:cs="Times New Roman"/>
          <w:sz w:val="28"/>
          <w:szCs w:val="28"/>
        </w:rPr>
        <w:t xml:space="preserve">. </w:t>
      </w:r>
      <w:r w:rsidR="003F45F2">
        <w:rPr>
          <w:rFonts w:ascii="Times New Roman" w:hAnsi="Times New Roman" w:cs="Times New Roman"/>
          <w:sz w:val="28"/>
          <w:szCs w:val="28"/>
        </w:rPr>
        <w:t xml:space="preserve">Основой для этой модели явились проведенные в ГГО им. </w:t>
      </w:r>
      <w:proofErr w:type="spellStart"/>
      <w:r w:rsidR="003F45F2">
        <w:rPr>
          <w:rFonts w:ascii="Times New Roman" w:hAnsi="Times New Roman" w:cs="Times New Roman"/>
          <w:sz w:val="28"/>
          <w:szCs w:val="28"/>
        </w:rPr>
        <w:t>А.И.Воейкова</w:t>
      </w:r>
      <w:proofErr w:type="spellEnd"/>
      <w:r w:rsidR="003F45F2">
        <w:rPr>
          <w:rFonts w:ascii="Times New Roman" w:hAnsi="Times New Roman" w:cs="Times New Roman"/>
          <w:sz w:val="28"/>
          <w:szCs w:val="28"/>
        </w:rPr>
        <w:t xml:space="preserve"> исследования аналитических и численных решений уравнения диффузии:</w:t>
      </w:r>
    </w:p>
    <w:p w:rsidR="002D1FBC" w:rsidRPr="002D1FBC" w:rsidRDefault="002D1FBC" w:rsidP="002D1FBC">
      <w:pPr>
        <w:spacing w:after="0" w:line="360" w:lineRule="auto"/>
        <w:ind w:firstLine="425"/>
        <w:rPr>
          <w:rFonts w:ascii="Times New Roman" w:hAnsi="Times New Roman" w:cs="Times New Roman"/>
          <w:sz w:val="28"/>
          <w:szCs w:val="28"/>
        </w:rPr>
      </w:pPr>
    </w:p>
    <w:p w:rsidR="002915C1" w:rsidRPr="00FC65DD" w:rsidRDefault="00261D07" w:rsidP="000909B1">
      <w:pPr>
        <w:ind w:firstLine="426"/>
        <w:rPr>
          <w:rFonts w:ascii="Times New Roman" w:hAnsi="Times New Roman" w:cs="Times New Roman"/>
          <w:szCs w:val="28"/>
          <w:lang w:val="en-US"/>
        </w:rPr>
      </w:pPr>
      <m:oMathPara>
        <m:oMathParaPr>
          <m:jc m:val="left"/>
        </m:oMathParaPr>
        <m:oMath>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∂t</m:t>
              </m:r>
            </m:den>
          </m:f>
          <m:r>
            <w:rPr>
              <w:rFonts w:ascii="Cambria Math" w:hAnsi="Cambria Math" w:cs="Times New Roman"/>
              <w:sz w:val="24"/>
              <w:szCs w:val="28"/>
              <w:lang w:val="en-US"/>
            </w:rPr>
            <m:t>+u</m:t>
          </m:r>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∂x</m:t>
              </m:r>
            </m:den>
          </m:f>
          <m:r>
            <w:rPr>
              <w:rFonts w:ascii="Cambria Math" w:hAnsi="Cambria Math" w:cs="Times New Roman"/>
              <w:sz w:val="24"/>
              <w:szCs w:val="28"/>
              <w:lang w:val="en-US"/>
            </w:rPr>
            <m:t>+v</m:t>
          </m:r>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∂y</m:t>
              </m:r>
            </m:den>
          </m:f>
          <m:r>
            <w:rPr>
              <w:rFonts w:ascii="Cambria Math" w:hAnsi="Cambria Math" w:cs="Times New Roman"/>
              <w:sz w:val="24"/>
              <w:szCs w:val="28"/>
              <w:lang w:val="en-US"/>
            </w:rPr>
            <m:t>+w</m:t>
          </m:r>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∂z</m:t>
              </m:r>
            </m:den>
          </m:f>
          <m:r>
            <w:rPr>
              <w:rFonts w:ascii="Cambria Math" w:hAnsi="Cambria Math" w:cs="Times New Roman"/>
              <w:sz w:val="24"/>
              <w:szCs w:val="28"/>
              <w:lang w:val="en-US"/>
            </w:rPr>
            <m:t>=</m:t>
          </m:r>
          <m:f>
            <m:fPr>
              <m:ctrlPr>
                <w:rPr>
                  <w:rFonts w:ascii="Cambria Math" w:hAnsi="Cambria Math" w:cs="Times New Roman"/>
                  <w:i/>
                  <w:sz w:val="24"/>
                  <w:szCs w:val="28"/>
                  <w:lang w:val="en-US"/>
                </w:rPr>
              </m:ctrlPr>
            </m:fPr>
            <m:num>
              <m:r>
                <w:rPr>
                  <w:rFonts w:ascii="Cambria Math" w:hAnsi="Cambria Math" w:cs="Times New Roman"/>
                  <w:sz w:val="24"/>
                  <w:szCs w:val="28"/>
                  <w:lang w:val="en-US"/>
                </w:rPr>
                <m:t>∂</m:t>
              </m:r>
            </m:num>
            <m:den>
              <m:r>
                <w:rPr>
                  <w:rFonts w:ascii="Cambria Math" w:hAnsi="Cambria Math" w:cs="Times New Roman"/>
                  <w:sz w:val="24"/>
                  <w:szCs w:val="28"/>
                  <w:lang w:val="en-US"/>
                </w:rPr>
                <m:t>∂x</m:t>
              </m:r>
            </m:den>
          </m:f>
          <m:d>
            <m:dPr>
              <m:ctrlPr>
                <w:rPr>
                  <w:rFonts w:ascii="Cambria Math" w:hAnsi="Cambria Math" w:cs="Times New Roman"/>
                  <w:i/>
                  <w:sz w:val="24"/>
                  <w:szCs w:val="28"/>
                  <w:lang w:val="en-US"/>
                </w:rPr>
              </m:ctrlPr>
            </m:dPr>
            <m:e>
              <m:sSub>
                <m:sSubPr>
                  <m:ctrlPr>
                    <w:rPr>
                      <w:rFonts w:ascii="Cambria Math" w:hAnsi="Cambria Math" w:cs="Times New Roman"/>
                      <w:i/>
                      <w:sz w:val="24"/>
                      <w:szCs w:val="28"/>
                      <w:lang w:val="en-US"/>
                    </w:rPr>
                  </m:ctrlPr>
                </m:sSubPr>
                <m:e>
                  <m:r>
                    <w:rPr>
                      <w:rFonts w:ascii="Cambria Math" w:hAnsi="Cambria Math" w:cs="Times New Roman"/>
                      <w:sz w:val="24"/>
                      <w:szCs w:val="28"/>
                      <w:lang w:val="en-US"/>
                    </w:rPr>
                    <m:t>K</m:t>
                  </m:r>
                </m:e>
                <m:sub>
                  <m:r>
                    <w:rPr>
                      <w:rFonts w:ascii="Cambria Math" w:hAnsi="Cambria Math" w:cs="Times New Roman"/>
                      <w:sz w:val="24"/>
                      <w:szCs w:val="28"/>
                      <w:lang w:val="en-US"/>
                    </w:rPr>
                    <m:t>x</m:t>
                  </m:r>
                </m:sub>
              </m:sSub>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∂x</m:t>
                  </m:r>
                </m:den>
              </m:f>
            </m:e>
          </m:d>
          <m:r>
            <w:rPr>
              <w:rFonts w:ascii="Cambria Math" w:hAnsi="Cambria Math" w:cs="Times New Roman"/>
              <w:sz w:val="24"/>
              <w:szCs w:val="28"/>
              <w:lang w:val="en-US"/>
            </w:rPr>
            <m:t>+</m:t>
          </m:r>
          <m:f>
            <m:fPr>
              <m:ctrlPr>
                <w:rPr>
                  <w:rFonts w:ascii="Cambria Math" w:hAnsi="Cambria Math" w:cs="Times New Roman"/>
                  <w:i/>
                  <w:sz w:val="24"/>
                  <w:szCs w:val="28"/>
                  <w:lang w:val="en-US"/>
                </w:rPr>
              </m:ctrlPr>
            </m:fPr>
            <m:num>
              <m:r>
                <w:rPr>
                  <w:rFonts w:ascii="Cambria Math" w:hAnsi="Cambria Math" w:cs="Times New Roman"/>
                  <w:sz w:val="24"/>
                  <w:szCs w:val="28"/>
                  <w:lang w:val="en-US"/>
                </w:rPr>
                <m:t>∂</m:t>
              </m:r>
            </m:num>
            <m:den>
              <m:r>
                <w:rPr>
                  <w:rFonts w:ascii="Cambria Math" w:hAnsi="Cambria Math" w:cs="Times New Roman"/>
                  <w:sz w:val="24"/>
                  <w:szCs w:val="28"/>
                  <w:lang w:val="en-US"/>
                </w:rPr>
                <m:t>∂y</m:t>
              </m:r>
            </m:den>
          </m:f>
          <m:d>
            <m:dPr>
              <m:ctrlPr>
                <w:rPr>
                  <w:rFonts w:ascii="Cambria Math" w:hAnsi="Cambria Math" w:cs="Times New Roman"/>
                  <w:i/>
                  <w:sz w:val="24"/>
                  <w:szCs w:val="28"/>
                  <w:lang w:val="en-US"/>
                </w:rPr>
              </m:ctrlPr>
            </m:dPr>
            <m:e>
              <m:sSub>
                <m:sSubPr>
                  <m:ctrlPr>
                    <w:rPr>
                      <w:rFonts w:ascii="Cambria Math" w:hAnsi="Cambria Math" w:cs="Times New Roman"/>
                      <w:i/>
                      <w:sz w:val="24"/>
                      <w:szCs w:val="28"/>
                      <w:lang w:val="en-US"/>
                    </w:rPr>
                  </m:ctrlPr>
                </m:sSubPr>
                <m:e>
                  <m:r>
                    <w:rPr>
                      <w:rFonts w:ascii="Cambria Math" w:hAnsi="Cambria Math" w:cs="Times New Roman"/>
                      <w:sz w:val="24"/>
                      <w:szCs w:val="28"/>
                      <w:lang w:val="en-US"/>
                    </w:rPr>
                    <m:t>K</m:t>
                  </m:r>
                </m:e>
                <m:sub>
                  <m:r>
                    <w:rPr>
                      <w:rFonts w:ascii="Cambria Math" w:hAnsi="Cambria Math" w:cs="Times New Roman"/>
                      <w:sz w:val="24"/>
                      <w:szCs w:val="28"/>
                      <w:lang w:val="en-US"/>
                    </w:rPr>
                    <m:t>y</m:t>
                  </m:r>
                </m:sub>
              </m:sSub>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∂y</m:t>
                  </m:r>
                </m:den>
              </m:f>
            </m:e>
          </m:d>
          <m:r>
            <w:rPr>
              <w:rFonts w:ascii="Cambria Math" w:hAnsi="Cambria Math" w:cs="Times New Roman"/>
              <w:sz w:val="24"/>
              <w:szCs w:val="28"/>
              <w:lang w:val="en-US"/>
            </w:rPr>
            <m:t>+</m:t>
          </m:r>
          <m:f>
            <m:fPr>
              <m:ctrlPr>
                <w:rPr>
                  <w:rFonts w:ascii="Cambria Math" w:hAnsi="Cambria Math" w:cs="Times New Roman"/>
                  <w:i/>
                  <w:sz w:val="24"/>
                  <w:szCs w:val="28"/>
                  <w:lang w:val="en-US"/>
                </w:rPr>
              </m:ctrlPr>
            </m:fPr>
            <m:num>
              <m:r>
                <w:rPr>
                  <w:rFonts w:ascii="Cambria Math" w:hAnsi="Cambria Math" w:cs="Times New Roman"/>
                  <w:sz w:val="24"/>
                  <w:szCs w:val="28"/>
                  <w:lang w:val="en-US"/>
                </w:rPr>
                <m:t>∂</m:t>
              </m:r>
            </m:num>
            <m:den>
              <m:r>
                <w:rPr>
                  <w:rFonts w:ascii="Cambria Math" w:hAnsi="Cambria Math" w:cs="Times New Roman"/>
                  <w:sz w:val="24"/>
                  <w:szCs w:val="28"/>
                  <w:lang w:val="en-US"/>
                </w:rPr>
                <m:t>∂z</m:t>
              </m:r>
            </m:den>
          </m:f>
          <m:d>
            <m:dPr>
              <m:ctrlPr>
                <w:rPr>
                  <w:rFonts w:ascii="Cambria Math" w:hAnsi="Cambria Math" w:cs="Times New Roman"/>
                  <w:i/>
                  <w:sz w:val="24"/>
                  <w:szCs w:val="28"/>
                  <w:lang w:val="en-US"/>
                </w:rPr>
              </m:ctrlPr>
            </m:dPr>
            <m:e>
              <m:sSub>
                <m:sSubPr>
                  <m:ctrlPr>
                    <w:rPr>
                      <w:rFonts w:ascii="Cambria Math" w:hAnsi="Cambria Math" w:cs="Times New Roman"/>
                      <w:i/>
                      <w:sz w:val="24"/>
                      <w:szCs w:val="28"/>
                      <w:lang w:val="en-US"/>
                    </w:rPr>
                  </m:ctrlPr>
                </m:sSubPr>
                <m:e>
                  <m:r>
                    <w:rPr>
                      <w:rFonts w:ascii="Cambria Math" w:hAnsi="Cambria Math" w:cs="Times New Roman"/>
                      <w:sz w:val="24"/>
                      <w:szCs w:val="28"/>
                      <w:lang w:val="en-US"/>
                    </w:rPr>
                    <m:t>K</m:t>
                  </m:r>
                </m:e>
                <m:sub>
                  <m:r>
                    <w:rPr>
                      <w:rFonts w:ascii="Cambria Math" w:hAnsi="Cambria Math" w:cs="Times New Roman"/>
                      <w:sz w:val="24"/>
                      <w:szCs w:val="28"/>
                      <w:lang w:val="en-US"/>
                    </w:rPr>
                    <m:t>z</m:t>
                  </m:r>
                </m:sub>
              </m:sSub>
              <m:f>
                <m:fPr>
                  <m:ctrlPr>
                    <w:rPr>
                      <w:rFonts w:ascii="Cambria Math" w:hAnsi="Cambria Math" w:cs="Times New Roman"/>
                      <w:i/>
                      <w:sz w:val="24"/>
                      <w:szCs w:val="28"/>
                      <w:lang w:val="en-US"/>
                    </w:rPr>
                  </m:ctrlPr>
                </m:fPr>
                <m:num>
                  <m:r>
                    <w:rPr>
                      <w:rFonts w:ascii="Cambria Math" w:hAnsi="Cambria Math" w:cs="Times New Roman"/>
                      <w:sz w:val="24"/>
                      <w:szCs w:val="28"/>
                      <w:lang w:val="en-US"/>
                    </w:rPr>
                    <m:t>∂q</m:t>
                  </m:r>
                </m:num>
                <m:den>
                  <m:r>
                    <w:rPr>
                      <w:rFonts w:ascii="Cambria Math" w:hAnsi="Cambria Math" w:cs="Times New Roman"/>
                      <w:sz w:val="24"/>
                      <w:szCs w:val="28"/>
                      <w:lang w:val="en-US"/>
                    </w:rPr>
                    <m:t>∂z</m:t>
                  </m:r>
                </m:den>
              </m:f>
            </m:e>
          </m:d>
          <m:r>
            <w:rPr>
              <w:rFonts w:ascii="Cambria Math" w:hAnsi="Cambria Math" w:cs="Times New Roman"/>
              <w:sz w:val="24"/>
              <w:szCs w:val="28"/>
              <w:lang w:val="en-US"/>
            </w:rPr>
            <m:t>-αq     (2)</m:t>
          </m:r>
        </m:oMath>
      </m:oMathPara>
    </w:p>
    <w:p w:rsidR="00D73B9D" w:rsidRDefault="00D73B9D" w:rsidP="00D73B9D">
      <w:pPr>
        <w:ind w:firstLine="426"/>
        <w:rPr>
          <w:rFonts w:ascii="Times New Roman" w:hAnsi="Times New Roman" w:cs="Times New Roman"/>
          <w:sz w:val="28"/>
          <w:szCs w:val="28"/>
        </w:rPr>
      </w:pPr>
      <w:r>
        <w:rPr>
          <w:rFonts w:ascii="Times New Roman" w:hAnsi="Times New Roman" w:cs="Times New Roman"/>
          <w:sz w:val="28"/>
          <w:szCs w:val="28"/>
        </w:rPr>
        <w:t>где</w:t>
      </w:r>
    </w:p>
    <w:p w:rsidR="00D73B9D" w:rsidRDefault="00D73B9D" w:rsidP="00D73B9D">
      <w:pPr>
        <w:ind w:firstLine="426"/>
        <w:rPr>
          <w:rFonts w:ascii="Times New Roman" w:hAnsi="Times New Roman" w:cs="Times New Roman"/>
          <w:sz w:val="28"/>
          <w:szCs w:val="28"/>
        </w:rPr>
      </w:pPr>
      <w:r w:rsidRPr="00680D5E">
        <w:rPr>
          <w:rFonts w:ascii="Times New Roman" w:hAnsi="Times New Roman" w:cs="Times New Roman"/>
          <w:i/>
          <w:sz w:val="28"/>
          <w:szCs w:val="28"/>
          <w:lang w:val="en-US"/>
        </w:rPr>
        <w:t>t</w:t>
      </w:r>
      <w:r w:rsidRPr="00680D5E">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2D1FBC">
        <w:rPr>
          <w:rFonts w:ascii="Times New Roman" w:hAnsi="Times New Roman" w:cs="Times New Roman"/>
          <w:sz w:val="28"/>
          <w:szCs w:val="28"/>
        </w:rPr>
        <w:t>р</w:t>
      </w:r>
      <w:r>
        <w:rPr>
          <w:rFonts w:ascii="Times New Roman" w:hAnsi="Times New Roman" w:cs="Times New Roman"/>
          <w:sz w:val="28"/>
          <w:szCs w:val="28"/>
        </w:rPr>
        <w:t>емя</w:t>
      </w:r>
      <w:proofErr w:type="gramEnd"/>
      <w:r>
        <w:rPr>
          <w:rFonts w:ascii="Times New Roman" w:hAnsi="Times New Roman" w:cs="Times New Roman"/>
          <w:sz w:val="28"/>
          <w:szCs w:val="28"/>
        </w:rPr>
        <w:t>;</w:t>
      </w:r>
    </w:p>
    <w:p w:rsidR="00D73B9D" w:rsidRDefault="00D73B9D" w:rsidP="00D73B9D">
      <w:pPr>
        <w:ind w:firstLine="426"/>
        <w:rPr>
          <w:rFonts w:ascii="Times New Roman" w:hAnsi="Times New Roman" w:cs="Times New Roman"/>
          <w:sz w:val="28"/>
          <w:szCs w:val="28"/>
        </w:rPr>
      </w:pPr>
      <w:proofErr w:type="gramStart"/>
      <w:r w:rsidRPr="00680D5E">
        <w:rPr>
          <w:rFonts w:ascii="Times New Roman" w:hAnsi="Times New Roman" w:cs="Times New Roman"/>
          <w:i/>
          <w:sz w:val="28"/>
          <w:szCs w:val="28"/>
          <w:lang w:val="en-US"/>
        </w:rPr>
        <w:t>u</w:t>
      </w:r>
      <w:proofErr w:type="gramEnd"/>
      <w:r w:rsidRPr="00680D5E">
        <w:rPr>
          <w:rFonts w:ascii="Times New Roman" w:hAnsi="Times New Roman" w:cs="Times New Roman"/>
          <w:i/>
          <w:sz w:val="28"/>
          <w:szCs w:val="28"/>
        </w:rPr>
        <w:t xml:space="preserve">, </w:t>
      </w:r>
      <w:r w:rsidRPr="00680D5E">
        <w:rPr>
          <w:rFonts w:ascii="Times New Roman" w:hAnsi="Times New Roman" w:cs="Times New Roman"/>
          <w:i/>
          <w:sz w:val="28"/>
          <w:szCs w:val="28"/>
          <w:lang w:val="en-US"/>
        </w:rPr>
        <w:t>v</w:t>
      </w:r>
      <w:r w:rsidRPr="00680D5E">
        <w:rPr>
          <w:rFonts w:ascii="Times New Roman" w:hAnsi="Times New Roman" w:cs="Times New Roman"/>
          <w:i/>
          <w:sz w:val="28"/>
          <w:szCs w:val="28"/>
        </w:rPr>
        <w:t xml:space="preserve">, </w:t>
      </w:r>
      <w:r w:rsidRPr="00680D5E">
        <w:rPr>
          <w:rFonts w:ascii="Times New Roman" w:hAnsi="Times New Roman" w:cs="Times New Roman"/>
          <w:i/>
          <w:sz w:val="28"/>
          <w:szCs w:val="28"/>
          <w:lang w:val="en-US"/>
        </w:rPr>
        <w:t>w</w:t>
      </w:r>
      <w:r w:rsidRPr="00680D5E">
        <w:rPr>
          <w:rFonts w:ascii="Times New Roman" w:hAnsi="Times New Roman" w:cs="Times New Roman"/>
          <w:sz w:val="28"/>
          <w:szCs w:val="28"/>
        </w:rPr>
        <w:t xml:space="preserve"> – </w:t>
      </w:r>
      <w:r>
        <w:rPr>
          <w:rFonts w:ascii="Times New Roman" w:hAnsi="Times New Roman" w:cs="Times New Roman"/>
          <w:sz w:val="28"/>
          <w:szCs w:val="28"/>
        </w:rPr>
        <w:t>горизонтальные и вертикальная составляющие коэффициента обмена;</w:t>
      </w:r>
    </w:p>
    <w:p w:rsidR="00D73B9D" w:rsidRDefault="00D73B9D" w:rsidP="00D73B9D">
      <w:pPr>
        <w:spacing w:after="0" w:line="360" w:lineRule="auto"/>
        <w:ind w:firstLine="425"/>
        <w:rPr>
          <w:rFonts w:ascii="Times New Roman" w:hAnsi="Times New Roman" w:cs="Times New Roman"/>
          <w:sz w:val="28"/>
          <w:szCs w:val="28"/>
        </w:rPr>
      </w:pPr>
      <w:r w:rsidRPr="00680D5E">
        <w:rPr>
          <w:rFonts w:ascii="Symbol" w:hAnsi="Symbol" w:cs="Times New Roman"/>
          <w:i/>
          <w:sz w:val="28"/>
          <w:szCs w:val="28"/>
          <w:lang w:val="en-US"/>
        </w:rPr>
        <w:t></w:t>
      </w:r>
      <w:r w:rsidRPr="00680D5E">
        <w:rPr>
          <w:rFonts w:ascii="Times New Roman" w:hAnsi="Times New Roman" w:cs="Times New Roman"/>
          <w:sz w:val="28"/>
          <w:szCs w:val="28"/>
        </w:rPr>
        <w:t xml:space="preserve"> –</w:t>
      </w:r>
      <w:r>
        <w:rPr>
          <w:rFonts w:ascii="Times New Roman" w:hAnsi="Times New Roman" w:cs="Times New Roman"/>
          <w:sz w:val="28"/>
          <w:szCs w:val="28"/>
        </w:rPr>
        <w:t>коэффициент, определяющий изменения концентрации за счет превращения примеси</w:t>
      </w:r>
      <w:r w:rsidRPr="00680D5E">
        <w:rPr>
          <w:rFonts w:ascii="Times New Roman" w:hAnsi="Times New Roman" w:cs="Times New Roman"/>
          <w:sz w:val="28"/>
          <w:szCs w:val="28"/>
        </w:rPr>
        <w:t>.</w:t>
      </w:r>
    </w:p>
    <w:p w:rsidR="003F45F2" w:rsidRPr="003F45F2" w:rsidRDefault="003F45F2"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lastRenderedPageBreak/>
        <w:t xml:space="preserve">Большой интерес представляет аналитическое решение для </w:t>
      </w:r>
      <w:r w:rsidR="006207A1">
        <w:rPr>
          <w:rFonts w:ascii="Times New Roman" w:hAnsi="Times New Roman" w:cs="Times New Roman"/>
          <w:sz w:val="28"/>
          <w:szCs w:val="28"/>
        </w:rPr>
        <w:t>диффузии облака</w:t>
      </w:r>
      <w:r w:rsidR="007F24CC">
        <w:rPr>
          <w:rFonts w:ascii="Times New Roman" w:hAnsi="Times New Roman" w:cs="Times New Roman"/>
          <w:sz w:val="28"/>
          <w:szCs w:val="28"/>
        </w:rPr>
        <w:t xml:space="preserve"> в сносящем потоке при степенном вертикальном профиле ветра</w:t>
      </w:r>
      <w:r w:rsidR="00A5412E">
        <w:rPr>
          <w:rFonts w:ascii="Times New Roman" w:hAnsi="Times New Roman" w:cs="Times New Roman"/>
          <w:sz w:val="28"/>
          <w:szCs w:val="28"/>
        </w:rPr>
        <w:t>,</w:t>
      </w:r>
      <w:r w:rsidR="007F24CC">
        <w:rPr>
          <w:rFonts w:ascii="Times New Roman" w:hAnsi="Times New Roman" w:cs="Times New Roman"/>
          <w:sz w:val="28"/>
          <w:szCs w:val="28"/>
        </w:rPr>
        <w:t xml:space="preserve"> линейном профиле коэффициентов ве</w:t>
      </w:r>
      <w:r w:rsidR="00A5412E">
        <w:rPr>
          <w:rFonts w:ascii="Times New Roman" w:hAnsi="Times New Roman" w:cs="Times New Roman"/>
          <w:sz w:val="28"/>
          <w:szCs w:val="28"/>
        </w:rPr>
        <w:t>рт</w:t>
      </w:r>
      <w:r w:rsidR="007F24CC">
        <w:rPr>
          <w:rFonts w:ascii="Times New Roman" w:hAnsi="Times New Roman" w:cs="Times New Roman"/>
          <w:sz w:val="28"/>
          <w:szCs w:val="28"/>
        </w:rPr>
        <w:t>икальной турбулентн</w:t>
      </w:r>
      <w:r w:rsidR="00CE0210">
        <w:rPr>
          <w:rFonts w:ascii="Times New Roman" w:hAnsi="Times New Roman" w:cs="Times New Roman"/>
          <w:sz w:val="28"/>
          <w:szCs w:val="28"/>
        </w:rPr>
        <w:t>ой диффузии</w:t>
      </w:r>
      <w:r w:rsidR="00A5412E">
        <w:rPr>
          <w:rFonts w:ascii="Times New Roman" w:hAnsi="Times New Roman" w:cs="Times New Roman"/>
          <w:sz w:val="28"/>
          <w:szCs w:val="28"/>
        </w:rPr>
        <w:t xml:space="preserve"> и постоянными коэффициентами горизонтальной диффузии</w:t>
      </w:r>
      <w:r w:rsidR="00CE0210">
        <w:rPr>
          <w:rFonts w:ascii="Times New Roman" w:hAnsi="Times New Roman" w:cs="Times New Roman"/>
          <w:sz w:val="28"/>
          <w:szCs w:val="28"/>
        </w:rPr>
        <w:t xml:space="preserve"> </w:t>
      </w:r>
      <w:r w:rsidR="0022179C">
        <w:rPr>
          <w:rFonts w:ascii="Times New Roman" w:hAnsi="Times New Roman" w:cs="Times New Roman"/>
          <w:sz w:val="28"/>
          <w:szCs w:val="28"/>
        </w:rPr>
        <w:t>(</w:t>
      </w:r>
      <w:proofErr w:type="spellStart"/>
      <w:r w:rsidR="0022179C">
        <w:rPr>
          <w:rFonts w:ascii="Times New Roman" w:hAnsi="Times New Roman" w:cs="Times New Roman"/>
          <w:sz w:val="28"/>
          <w:szCs w:val="28"/>
        </w:rPr>
        <w:t>Берлянд</w:t>
      </w:r>
      <w:proofErr w:type="spellEnd"/>
      <w:r w:rsidR="0022179C">
        <w:rPr>
          <w:rFonts w:ascii="Times New Roman" w:hAnsi="Times New Roman" w:cs="Times New Roman"/>
          <w:sz w:val="28"/>
          <w:szCs w:val="28"/>
        </w:rPr>
        <w:t>, 1975)</w:t>
      </w:r>
      <w:r w:rsidR="00811294">
        <w:rPr>
          <w:rFonts w:ascii="Times New Roman" w:hAnsi="Times New Roman" w:cs="Times New Roman"/>
          <w:sz w:val="28"/>
          <w:szCs w:val="28"/>
        </w:rPr>
        <w:t>.</w:t>
      </w:r>
    </w:p>
    <w:p w:rsidR="00261D07" w:rsidRDefault="00BE6B8C" w:rsidP="001E3633">
      <w:pPr>
        <w:spacing w:after="0" w:line="360" w:lineRule="auto"/>
        <w:ind w:firstLine="425"/>
        <w:rPr>
          <w:rFonts w:ascii="Times New Roman" w:hAnsi="Times New Roman" w:cs="Times New Roman"/>
          <w:sz w:val="28"/>
          <w:szCs w:val="28"/>
        </w:rPr>
        <w:sectPr w:rsidR="00261D07" w:rsidSect="007D1ABF">
          <w:pgSz w:w="11906" w:h="16838"/>
          <w:pgMar w:top="1134" w:right="1274" w:bottom="1134" w:left="1701" w:header="708" w:footer="708" w:gutter="0"/>
          <w:cols w:space="708"/>
          <w:docGrid w:linePitch="360"/>
        </w:sectPr>
      </w:pPr>
      <w:r>
        <w:rPr>
          <w:rFonts w:ascii="Times New Roman" w:hAnsi="Times New Roman" w:cs="Times New Roman"/>
          <w:sz w:val="28"/>
          <w:szCs w:val="28"/>
        </w:rPr>
        <w:t xml:space="preserve">Эта методика была усовершенствована и в 1987 году вышел в свет новый нормативный документ </w:t>
      </w:r>
      <w:r w:rsidR="0022179C">
        <w:rPr>
          <w:rFonts w:ascii="Times New Roman" w:hAnsi="Times New Roman" w:cs="Times New Roman"/>
          <w:sz w:val="28"/>
          <w:szCs w:val="28"/>
        </w:rPr>
        <w:t>(</w:t>
      </w:r>
      <w:r>
        <w:rPr>
          <w:rFonts w:ascii="Times New Roman" w:hAnsi="Times New Roman" w:cs="Times New Roman"/>
          <w:sz w:val="28"/>
          <w:szCs w:val="28"/>
        </w:rPr>
        <w:t>ОНД-86</w:t>
      </w:r>
      <w:r w:rsidR="0022179C">
        <w:rPr>
          <w:rFonts w:ascii="Times New Roman" w:hAnsi="Times New Roman" w:cs="Times New Roman"/>
          <w:sz w:val="28"/>
          <w:szCs w:val="28"/>
        </w:rPr>
        <w:t>, 1987)</w:t>
      </w:r>
      <w:r>
        <w:rPr>
          <w:rFonts w:ascii="Times New Roman" w:hAnsi="Times New Roman" w:cs="Times New Roman"/>
          <w:sz w:val="28"/>
          <w:szCs w:val="28"/>
        </w:rPr>
        <w:t>. Научное обоснование этой модели изложен</w:t>
      </w:r>
      <w:r w:rsidR="00431CF6">
        <w:rPr>
          <w:rFonts w:ascii="Times New Roman" w:hAnsi="Times New Roman" w:cs="Times New Roman"/>
          <w:sz w:val="28"/>
          <w:szCs w:val="28"/>
        </w:rPr>
        <w:t>о</w:t>
      </w:r>
      <w:r>
        <w:rPr>
          <w:rFonts w:ascii="Times New Roman" w:hAnsi="Times New Roman" w:cs="Times New Roman"/>
          <w:sz w:val="28"/>
          <w:szCs w:val="28"/>
        </w:rPr>
        <w:t xml:space="preserve">, в частности, в монографии </w:t>
      </w:r>
      <w:proofErr w:type="spellStart"/>
      <w:r>
        <w:rPr>
          <w:rFonts w:ascii="Times New Roman" w:hAnsi="Times New Roman" w:cs="Times New Roman"/>
          <w:sz w:val="28"/>
          <w:szCs w:val="28"/>
        </w:rPr>
        <w:t>Берлянда</w:t>
      </w:r>
      <w:proofErr w:type="spellEnd"/>
      <w:r>
        <w:rPr>
          <w:rFonts w:ascii="Times New Roman" w:hAnsi="Times New Roman" w:cs="Times New Roman"/>
          <w:sz w:val="28"/>
          <w:szCs w:val="28"/>
        </w:rPr>
        <w:t xml:space="preserve"> </w:t>
      </w:r>
      <w:r w:rsidR="002835A4">
        <w:rPr>
          <w:rFonts w:ascii="Times New Roman" w:hAnsi="Times New Roman" w:cs="Times New Roman"/>
          <w:sz w:val="28"/>
          <w:szCs w:val="28"/>
        </w:rPr>
        <w:t>1985</w:t>
      </w:r>
      <w:r w:rsidR="00B83E50">
        <w:rPr>
          <w:rFonts w:ascii="Times New Roman" w:hAnsi="Times New Roman" w:cs="Times New Roman"/>
          <w:sz w:val="28"/>
          <w:szCs w:val="28"/>
        </w:rPr>
        <w:t xml:space="preserve">. Особенностью </w:t>
      </w:r>
      <w:r w:rsidR="00CE0210">
        <w:rPr>
          <w:rFonts w:ascii="Times New Roman" w:hAnsi="Times New Roman" w:cs="Times New Roman"/>
          <w:sz w:val="28"/>
          <w:szCs w:val="28"/>
        </w:rPr>
        <w:t>методики</w:t>
      </w:r>
      <w:r w:rsidR="00B83E50">
        <w:rPr>
          <w:rFonts w:ascii="Times New Roman" w:hAnsi="Times New Roman" w:cs="Times New Roman"/>
          <w:sz w:val="28"/>
          <w:szCs w:val="28"/>
        </w:rPr>
        <w:t xml:space="preserve"> </w:t>
      </w:r>
      <w:r w:rsidR="00CE0210">
        <w:rPr>
          <w:rFonts w:ascii="Times New Roman" w:hAnsi="Times New Roman" w:cs="Times New Roman"/>
          <w:sz w:val="28"/>
          <w:szCs w:val="28"/>
        </w:rPr>
        <w:t xml:space="preserve">ГГО им </w:t>
      </w:r>
      <w:proofErr w:type="spellStart"/>
      <w:r w:rsidR="00CE0210">
        <w:rPr>
          <w:rFonts w:ascii="Times New Roman" w:hAnsi="Times New Roman" w:cs="Times New Roman"/>
          <w:sz w:val="28"/>
          <w:szCs w:val="28"/>
        </w:rPr>
        <w:t>А.И.Воейкова</w:t>
      </w:r>
      <w:proofErr w:type="spellEnd"/>
      <w:r w:rsidR="00CE0210">
        <w:rPr>
          <w:rFonts w:ascii="Times New Roman" w:hAnsi="Times New Roman" w:cs="Times New Roman"/>
          <w:sz w:val="28"/>
          <w:szCs w:val="28"/>
        </w:rPr>
        <w:t xml:space="preserve"> </w:t>
      </w:r>
      <w:r w:rsidR="00B83E50">
        <w:rPr>
          <w:rFonts w:ascii="Times New Roman" w:hAnsi="Times New Roman" w:cs="Times New Roman"/>
          <w:sz w:val="28"/>
          <w:szCs w:val="28"/>
        </w:rPr>
        <w:t>является то, что</w:t>
      </w:r>
      <w:r w:rsidR="00023CEA">
        <w:rPr>
          <w:rFonts w:ascii="Times New Roman" w:hAnsi="Times New Roman" w:cs="Times New Roman"/>
          <w:sz w:val="28"/>
          <w:szCs w:val="28"/>
        </w:rPr>
        <w:t xml:space="preserve"> он</w:t>
      </w:r>
      <w:r w:rsidR="00CE0210">
        <w:rPr>
          <w:rFonts w:ascii="Times New Roman" w:hAnsi="Times New Roman" w:cs="Times New Roman"/>
          <w:sz w:val="28"/>
          <w:szCs w:val="28"/>
        </w:rPr>
        <w:t>а</w:t>
      </w:r>
      <w:r w:rsidR="00023CEA">
        <w:rPr>
          <w:rFonts w:ascii="Times New Roman" w:hAnsi="Times New Roman" w:cs="Times New Roman"/>
          <w:sz w:val="28"/>
          <w:szCs w:val="28"/>
        </w:rPr>
        <w:t xml:space="preserve"> предназначен</w:t>
      </w:r>
      <w:r w:rsidR="00CE0210">
        <w:rPr>
          <w:rFonts w:ascii="Times New Roman" w:hAnsi="Times New Roman" w:cs="Times New Roman"/>
          <w:sz w:val="28"/>
          <w:szCs w:val="28"/>
        </w:rPr>
        <w:t>а</w:t>
      </w:r>
      <w:r w:rsidR="00023CEA">
        <w:rPr>
          <w:rFonts w:ascii="Times New Roman" w:hAnsi="Times New Roman" w:cs="Times New Roman"/>
          <w:sz w:val="28"/>
          <w:szCs w:val="28"/>
        </w:rPr>
        <w:t xml:space="preserve"> для нормирования выбросов по специальной идеологии, которая была разработана </w:t>
      </w:r>
      <w:proofErr w:type="spellStart"/>
      <w:r w:rsidR="00023CEA">
        <w:rPr>
          <w:rFonts w:ascii="Times New Roman" w:hAnsi="Times New Roman" w:cs="Times New Roman"/>
          <w:sz w:val="28"/>
          <w:szCs w:val="28"/>
        </w:rPr>
        <w:t>Госкомгидрометом</w:t>
      </w:r>
      <w:proofErr w:type="spellEnd"/>
      <w:r w:rsidR="00023CEA">
        <w:rPr>
          <w:rFonts w:ascii="Times New Roman" w:hAnsi="Times New Roman" w:cs="Times New Roman"/>
          <w:sz w:val="28"/>
          <w:szCs w:val="28"/>
        </w:rPr>
        <w:t xml:space="preserve"> и изложена в документе ОНД-86.</w:t>
      </w:r>
      <w:r w:rsidR="00CE0210">
        <w:rPr>
          <w:rFonts w:ascii="Times New Roman" w:hAnsi="Times New Roman" w:cs="Times New Roman"/>
          <w:sz w:val="28"/>
          <w:szCs w:val="28"/>
        </w:rPr>
        <w:t xml:space="preserve"> В этом кроются достоинства и недостатки данной методики. Достоинство заключается в том, что методика наилучшим образом </w:t>
      </w:r>
      <w:r w:rsidR="007F6C6D">
        <w:rPr>
          <w:rFonts w:ascii="Times New Roman" w:hAnsi="Times New Roman" w:cs="Times New Roman"/>
          <w:sz w:val="28"/>
          <w:szCs w:val="28"/>
        </w:rPr>
        <w:t>соответствует схеме</w:t>
      </w:r>
      <w:r w:rsidR="00CE0210">
        <w:rPr>
          <w:rFonts w:ascii="Times New Roman" w:hAnsi="Times New Roman" w:cs="Times New Roman"/>
          <w:sz w:val="28"/>
          <w:szCs w:val="28"/>
        </w:rPr>
        <w:t xml:space="preserve"> нормирования выбросов ЗВ в атмосферу, принятой в СССР и </w:t>
      </w:r>
      <w:r w:rsidR="007F6C6D">
        <w:rPr>
          <w:rFonts w:ascii="Times New Roman" w:hAnsi="Times New Roman" w:cs="Times New Roman"/>
          <w:sz w:val="28"/>
          <w:szCs w:val="28"/>
        </w:rPr>
        <w:t xml:space="preserve">практически </w:t>
      </w:r>
      <w:r w:rsidR="00CE0210">
        <w:rPr>
          <w:rFonts w:ascii="Times New Roman" w:hAnsi="Times New Roman" w:cs="Times New Roman"/>
          <w:sz w:val="28"/>
          <w:szCs w:val="28"/>
        </w:rPr>
        <w:t xml:space="preserve">работающей в России до настоящего времени. </w:t>
      </w:r>
      <w:r w:rsidR="007F6C6D">
        <w:rPr>
          <w:rFonts w:ascii="Times New Roman" w:hAnsi="Times New Roman" w:cs="Times New Roman"/>
          <w:sz w:val="28"/>
          <w:szCs w:val="28"/>
        </w:rPr>
        <w:t>Эта схема показана на Рис.1</w:t>
      </w:r>
      <w:r w:rsidR="00B02934">
        <w:rPr>
          <w:rFonts w:ascii="Times New Roman" w:hAnsi="Times New Roman" w:cs="Times New Roman"/>
          <w:sz w:val="28"/>
          <w:szCs w:val="28"/>
        </w:rPr>
        <w:t>.</w:t>
      </w:r>
    </w:p>
    <w:p w:rsidR="0086047F" w:rsidRDefault="0086047F" w:rsidP="001E3633">
      <w:pPr>
        <w:spacing w:after="0" w:line="360" w:lineRule="auto"/>
        <w:ind w:firstLine="425"/>
        <w:rPr>
          <w:rFonts w:ascii="Times New Roman" w:hAnsi="Times New Roman" w:cs="Times New Roman"/>
          <w:sz w:val="28"/>
          <w:szCs w:val="28"/>
        </w:rPr>
      </w:pPr>
      <w:r w:rsidRPr="0086047F">
        <w:rPr>
          <w:rFonts w:ascii="Times New Roman" w:hAnsi="Times New Roman" w:cs="Times New Roman"/>
          <w:noProof/>
          <w:sz w:val="28"/>
          <w:szCs w:val="28"/>
          <w:lang w:eastAsia="ru-RU"/>
        </w:rPr>
        <w:lastRenderedPageBreak/>
        <w:drawing>
          <wp:inline distT="0" distB="0" distL="0" distR="0" wp14:anchorId="4FA341CE" wp14:editId="45205407">
            <wp:extent cx="6610350" cy="49577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21975" cy="4966481"/>
                    </a:xfrm>
                    <a:prstGeom prst="rect">
                      <a:avLst/>
                    </a:prstGeom>
                  </pic:spPr>
                </pic:pic>
              </a:graphicData>
            </a:graphic>
          </wp:inline>
        </w:drawing>
      </w:r>
    </w:p>
    <w:p w:rsidR="007F6C6D" w:rsidRDefault="005C3DF9" w:rsidP="000909B1">
      <w:pPr>
        <w:ind w:firstLine="426"/>
        <w:rPr>
          <w:rFonts w:ascii="Times New Roman" w:hAnsi="Times New Roman" w:cs="Times New Roman"/>
          <w:sz w:val="28"/>
          <w:szCs w:val="28"/>
        </w:rPr>
      </w:pPr>
      <w:bookmarkStart w:id="0" w:name="_GoBack"/>
      <w:bookmarkEnd w:id="0"/>
      <w:r>
        <w:rPr>
          <w:rFonts w:ascii="Times New Roman" w:hAnsi="Times New Roman" w:cs="Times New Roman"/>
          <w:sz w:val="28"/>
          <w:szCs w:val="28"/>
        </w:rPr>
        <w:t>Рисунок 1. Схема нормирования выбросов загрязняющих веществ в атмосферу.</w:t>
      </w:r>
    </w:p>
    <w:p w:rsidR="00BF1402" w:rsidRDefault="00BF1402" w:rsidP="000909B1">
      <w:pPr>
        <w:ind w:firstLine="426"/>
        <w:rPr>
          <w:rFonts w:ascii="Times New Roman" w:hAnsi="Times New Roman" w:cs="Times New Roman"/>
          <w:sz w:val="28"/>
          <w:szCs w:val="28"/>
        </w:rPr>
      </w:pPr>
    </w:p>
    <w:p w:rsidR="00261D07" w:rsidRDefault="00261D07" w:rsidP="000909B1">
      <w:pPr>
        <w:ind w:firstLine="426"/>
        <w:rPr>
          <w:rFonts w:ascii="Times New Roman" w:hAnsi="Times New Roman" w:cs="Times New Roman"/>
          <w:sz w:val="28"/>
          <w:szCs w:val="28"/>
        </w:rPr>
        <w:sectPr w:rsidR="00261D07" w:rsidSect="00261D07">
          <w:pgSz w:w="16838" w:h="11906" w:orient="landscape"/>
          <w:pgMar w:top="1701" w:right="1134" w:bottom="1274" w:left="1134" w:header="708" w:footer="708" w:gutter="0"/>
          <w:cols w:space="708"/>
          <w:docGrid w:linePitch="360"/>
        </w:sectPr>
      </w:pPr>
    </w:p>
    <w:p w:rsidR="007F6C6D" w:rsidRDefault="001458CE"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lastRenderedPageBreak/>
        <w:t xml:space="preserve">Основным идеологом </w:t>
      </w:r>
      <w:r w:rsidR="00A5412E">
        <w:rPr>
          <w:rFonts w:ascii="Times New Roman" w:hAnsi="Times New Roman" w:cs="Times New Roman"/>
          <w:sz w:val="28"/>
          <w:szCs w:val="28"/>
        </w:rPr>
        <w:t>вышеупомяну</w:t>
      </w:r>
      <w:r>
        <w:rPr>
          <w:rFonts w:ascii="Times New Roman" w:hAnsi="Times New Roman" w:cs="Times New Roman"/>
          <w:sz w:val="28"/>
          <w:szCs w:val="28"/>
        </w:rPr>
        <w:t xml:space="preserve">той схемы нормирования является Минздрав, или в настоящее время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xml:space="preserve"> РФ. Именно эти ведомства ответственны за выбор предельно-допустимых максимально-разовых (20-ти минутных) концентраций, как </w:t>
      </w:r>
      <w:r w:rsidR="00971CBB">
        <w:rPr>
          <w:rFonts w:ascii="Times New Roman" w:hAnsi="Times New Roman" w:cs="Times New Roman"/>
          <w:sz w:val="28"/>
          <w:szCs w:val="28"/>
        </w:rPr>
        <w:t xml:space="preserve">основного </w:t>
      </w:r>
      <w:r>
        <w:rPr>
          <w:rFonts w:ascii="Times New Roman" w:hAnsi="Times New Roman" w:cs="Times New Roman"/>
          <w:sz w:val="28"/>
          <w:szCs w:val="28"/>
        </w:rPr>
        <w:t xml:space="preserve">норматива качества атмосферного воздуха. Под эту методологию и создана методика </w:t>
      </w:r>
      <w:r w:rsidR="00971CBB">
        <w:rPr>
          <w:rFonts w:ascii="Times New Roman" w:hAnsi="Times New Roman" w:cs="Times New Roman"/>
          <w:sz w:val="28"/>
          <w:szCs w:val="28"/>
        </w:rPr>
        <w:t>р</w:t>
      </w:r>
      <w:r>
        <w:rPr>
          <w:rFonts w:ascii="Times New Roman" w:hAnsi="Times New Roman" w:cs="Times New Roman"/>
          <w:sz w:val="28"/>
          <w:szCs w:val="28"/>
        </w:rPr>
        <w:t xml:space="preserve">асчета концентраций, которая является </w:t>
      </w:r>
      <w:r w:rsidR="00A5412E">
        <w:rPr>
          <w:rFonts w:ascii="Times New Roman" w:hAnsi="Times New Roman" w:cs="Times New Roman"/>
          <w:sz w:val="28"/>
          <w:szCs w:val="28"/>
        </w:rPr>
        <w:t>основой нормативного</w:t>
      </w:r>
      <w:r>
        <w:rPr>
          <w:rFonts w:ascii="Times New Roman" w:hAnsi="Times New Roman" w:cs="Times New Roman"/>
          <w:sz w:val="28"/>
          <w:szCs w:val="28"/>
        </w:rPr>
        <w:t xml:space="preserve"> документа ОНД-86. </w:t>
      </w:r>
      <w:r w:rsidR="00971CBB">
        <w:rPr>
          <w:rFonts w:ascii="Times New Roman" w:hAnsi="Times New Roman" w:cs="Times New Roman"/>
          <w:sz w:val="28"/>
          <w:szCs w:val="28"/>
        </w:rPr>
        <w:t xml:space="preserve"> </w:t>
      </w:r>
      <w:r w:rsidR="007F6C6D">
        <w:rPr>
          <w:rFonts w:ascii="Times New Roman" w:hAnsi="Times New Roman" w:cs="Times New Roman"/>
          <w:sz w:val="28"/>
          <w:szCs w:val="28"/>
        </w:rPr>
        <w:t>Основным</w:t>
      </w:r>
      <w:r w:rsidR="007E154A">
        <w:rPr>
          <w:rFonts w:ascii="Times New Roman" w:hAnsi="Times New Roman" w:cs="Times New Roman"/>
          <w:sz w:val="28"/>
          <w:szCs w:val="28"/>
        </w:rPr>
        <w:t xml:space="preserve"> достоинством </w:t>
      </w:r>
      <w:r w:rsidR="00B02934">
        <w:rPr>
          <w:rFonts w:ascii="Times New Roman" w:hAnsi="Times New Roman" w:cs="Times New Roman"/>
          <w:sz w:val="28"/>
          <w:szCs w:val="28"/>
        </w:rPr>
        <w:t xml:space="preserve">ОНД-86 </w:t>
      </w:r>
      <w:r w:rsidR="007E154A">
        <w:rPr>
          <w:rFonts w:ascii="Times New Roman" w:hAnsi="Times New Roman" w:cs="Times New Roman"/>
          <w:sz w:val="28"/>
          <w:szCs w:val="28"/>
        </w:rPr>
        <w:t>является то, что в этой методике заложен алгоритм нормирования при метеорологических параметрах, при которых наблюдается максимальная концентрация 98% обеспеченности. При этом предполагается, что только в 2% случаев возможных метеоситуаций концентрация может превысить расчетное значение. Для к</w:t>
      </w:r>
      <w:r w:rsidR="006207A1">
        <w:rPr>
          <w:rFonts w:ascii="Times New Roman" w:hAnsi="Times New Roman" w:cs="Times New Roman"/>
          <w:sz w:val="28"/>
          <w:szCs w:val="28"/>
        </w:rPr>
        <w:t>а</w:t>
      </w:r>
      <w:r w:rsidR="007E154A">
        <w:rPr>
          <w:rFonts w:ascii="Times New Roman" w:hAnsi="Times New Roman" w:cs="Times New Roman"/>
          <w:sz w:val="28"/>
          <w:szCs w:val="28"/>
        </w:rPr>
        <w:t>ждо</w:t>
      </w:r>
      <w:r w:rsidR="006207A1">
        <w:rPr>
          <w:rFonts w:ascii="Times New Roman" w:hAnsi="Times New Roman" w:cs="Times New Roman"/>
          <w:sz w:val="28"/>
          <w:szCs w:val="28"/>
        </w:rPr>
        <w:t>г</w:t>
      </w:r>
      <w:r w:rsidR="007E154A">
        <w:rPr>
          <w:rFonts w:ascii="Times New Roman" w:hAnsi="Times New Roman" w:cs="Times New Roman"/>
          <w:sz w:val="28"/>
          <w:szCs w:val="28"/>
        </w:rPr>
        <w:t>о конкретного набора источников</w:t>
      </w:r>
      <w:r w:rsidR="006207A1">
        <w:rPr>
          <w:rFonts w:ascii="Times New Roman" w:hAnsi="Times New Roman" w:cs="Times New Roman"/>
          <w:sz w:val="28"/>
          <w:szCs w:val="28"/>
        </w:rPr>
        <w:t xml:space="preserve"> автоматически подбираются «наихудшие» метеоусловия.</w:t>
      </w:r>
      <w:r w:rsidR="00A5412E">
        <w:rPr>
          <w:rFonts w:ascii="Times New Roman" w:hAnsi="Times New Roman" w:cs="Times New Roman"/>
          <w:sz w:val="28"/>
          <w:szCs w:val="28"/>
        </w:rPr>
        <w:t xml:space="preserve"> Такой подход должен исключать субъективные </w:t>
      </w:r>
      <w:r w:rsidR="00811294">
        <w:rPr>
          <w:rFonts w:ascii="Times New Roman" w:hAnsi="Times New Roman" w:cs="Times New Roman"/>
          <w:sz w:val="28"/>
          <w:szCs w:val="28"/>
        </w:rPr>
        <w:t xml:space="preserve">различия и </w:t>
      </w:r>
      <w:r w:rsidR="00A5412E">
        <w:rPr>
          <w:rFonts w:ascii="Times New Roman" w:hAnsi="Times New Roman" w:cs="Times New Roman"/>
          <w:sz w:val="28"/>
          <w:szCs w:val="28"/>
        </w:rPr>
        <w:t xml:space="preserve">ошибки при установлении </w:t>
      </w:r>
      <w:r w:rsidR="008E04AF">
        <w:rPr>
          <w:rFonts w:ascii="Times New Roman" w:hAnsi="Times New Roman" w:cs="Times New Roman"/>
          <w:sz w:val="28"/>
          <w:szCs w:val="28"/>
        </w:rPr>
        <w:t>предельно-допустимых выбросов (</w:t>
      </w:r>
      <w:r w:rsidR="00A5412E">
        <w:rPr>
          <w:rFonts w:ascii="Times New Roman" w:hAnsi="Times New Roman" w:cs="Times New Roman"/>
          <w:sz w:val="28"/>
          <w:szCs w:val="28"/>
        </w:rPr>
        <w:t>ПДВ</w:t>
      </w:r>
      <w:r w:rsidR="008E04AF">
        <w:rPr>
          <w:rFonts w:ascii="Times New Roman" w:hAnsi="Times New Roman" w:cs="Times New Roman"/>
          <w:sz w:val="28"/>
          <w:szCs w:val="28"/>
        </w:rPr>
        <w:t>)</w:t>
      </w:r>
      <w:r w:rsidR="00A5412E">
        <w:rPr>
          <w:rFonts w:ascii="Times New Roman" w:hAnsi="Times New Roman" w:cs="Times New Roman"/>
          <w:sz w:val="28"/>
          <w:szCs w:val="28"/>
        </w:rPr>
        <w:t>.</w:t>
      </w:r>
    </w:p>
    <w:p w:rsidR="006207A1" w:rsidRDefault="006207A1"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Однако, </w:t>
      </w:r>
      <w:r w:rsidR="00B02934">
        <w:rPr>
          <w:rFonts w:ascii="Times New Roman" w:hAnsi="Times New Roman" w:cs="Times New Roman"/>
          <w:sz w:val="28"/>
          <w:szCs w:val="28"/>
        </w:rPr>
        <w:t xml:space="preserve">достоинство по отношению к задачам нормирования примеси </w:t>
      </w:r>
      <w:r w:rsidR="00002A80">
        <w:rPr>
          <w:rFonts w:ascii="Times New Roman" w:hAnsi="Times New Roman" w:cs="Times New Roman"/>
          <w:sz w:val="28"/>
          <w:szCs w:val="28"/>
        </w:rPr>
        <w:t xml:space="preserve">по максимально-разовым концентрациям </w:t>
      </w:r>
      <w:r w:rsidR="00B02934">
        <w:rPr>
          <w:rFonts w:ascii="Times New Roman" w:hAnsi="Times New Roman" w:cs="Times New Roman"/>
          <w:sz w:val="28"/>
          <w:szCs w:val="28"/>
        </w:rPr>
        <w:t>оборачивается недостатком по отношению к задачам прогнозирования и анализа концентраций при конкретных метеопараметрах.</w:t>
      </w:r>
      <w:r w:rsidR="00C53ED0">
        <w:rPr>
          <w:rFonts w:ascii="Times New Roman" w:hAnsi="Times New Roman" w:cs="Times New Roman"/>
          <w:sz w:val="28"/>
          <w:szCs w:val="28"/>
        </w:rPr>
        <w:t xml:space="preserve"> Для решения последних задач ОНД-86 не предназначен</w:t>
      </w:r>
      <w:r w:rsidR="005C3DF9" w:rsidRPr="00D73B9D">
        <w:rPr>
          <w:rFonts w:ascii="Times New Roman" w:hAnsi="Times New Roman" w:cs="Times New Roman"/>
          <w:sz w:val="28"/>
          <w:szCs w:val="28"/>
        </w:rPr>
        <w:t>, в том числе</w:t>
      </w:r>
      <w:r w:rsidR="003E33EA" w:rsidRPr="00D73B9D">
        <w:rPr>
          <w:rFonts w:ascii="Times New Roman" w:hAnsi="Times New Roman" w:cs="Times New Roman"/>
          <w:sz w:val="28"/>
          <w:szCs w:val="28"/>
        </w:rPr>
        <w:t>,</w:t>
      </w:r>
      <w:r w:rsidR="005C3DF9" w:rsidRPr="00D73B9D">
        <w:rPr>
          <w:rFonts w:ascii="Times New Roman" w:hAnsi="Times New Roman" w:cs="Times New Roman"/>
          <w:sz w:val="28"/>
          <w:szCs w:val="28"/>
        </w:rPr>
        <w:t xml:space="preserve"> по причине </w:t>
      </w:r>
      <w:r w:rsidR="003E33EA" w:rsidRPr="00D73B9D">
        <w:rPr>
          <w:rFonts w:ascii="Times New Roman" w:hAnsi="Times New Roman" w:cs="Times New Roman"/>
          <w:sz w:val="28"/>
          <w:szCs w:val="28"/>
        </w:rPr>
        <w:t>использования коэффициента стратификации А, зависящего от конкретной территории, для которой проводятся расчеты, а не от фактических метеорологических пар</w:t>
      </w:r>
      <w:r w:rsidR="007909E8" w:rsidRPr="00D73B9D">
        <w:rPr>
          <w:rFonts w:ascii="Times New Roman" w:hAnsi="Times New Roman" w:cs="Times New Roman"/>
          <w:sz w:val="28"/>
          <w:szCs w:val="28"/>
        </w:rPr>
        <w:t>а</w:t>
      </w:r>
      <w:r w:rsidR="003E33EA" w:rsidRPr="00D73B9D">
        <w:rPr>
          <w:rFonts w:ascii="Times New Roman" w:hAnsi="Times New Roman" w:cs="Times New Roman"/>
          <w:sz w:val="28"/>
          <w:szCs w:val="28"/>
        </w:rPr>
        <w:t>метров</w:t>
      </w:r>
      <w:r w:rsidR="00C53ED0" w:rsidRPr="00D73B9D">
        <w:rPr>
          <w:rFonts w:ascii="Times New Roman" w:hAnsi="Times New Roman" w:cs="Times New Roman"/>
          <w:sz w:val="28"/>
          <w:szCs w:val="28"/>
        </w:rPr>
        <w:t>.</w:t>
      </w:r>
      <w:r w:rsidR="00C53ED0">
        <w:rPr>
          <w:rFonts w:ascii="Times New Roman" w:hAnsi="Times New Roman" w:cs="Times New Roman"/>
          <w:sz w:val="28"/>
          <w:szCs w:val="28"/>
        </w:rPr>
        <w:t xml:space="preserve"> </w:t>
      </w:r>
      <w:r w:rsidR="00002A80">
        <w:rPr>
          <w:rFonts w:ascii="Times New Roman" w:hAnsi="Times New Roman" w:cs="Times New Roman"/>
          <w:sz w:val="28"/>
          <w:szCs w:val="28"/>
        </w:rPr>
        <w:t xml:space="preserve">Отсутствие такой возможности особо проявилось в 2008 году, когда в </w:t>
      </w:r>
      <w:r w:rsidR="00002A80" w:rsidRPr="00E549ED">
        <w:rPr>
          <w:rFonts w:ascii="Times New Roman" w:hAnsi="Times New Roman" w:cs="Times New Roman"/>
          <w:sz w:val="28"/>
          <w:szCs w:val="28"/>
        </w:rPr>
        <w:t>Новой редакци</w:t>
      </w:r>
      <w:r w:rsidR="00002A80">
        <w:rPr>
          <w:rFonts w:ascii="Times New Roman" w:hAnsi="Times New Roman" w:cs="Times New Roman"/>
          <w:sz w:val="28"/>
          <w:szCs w:val="28"/>
        </w:rPr>
        <w:t>и</w:t>
      </w:r>
      <w:r w:rsidR="00002A80" w:rsidRPr="00E549ED">
        <w:rPr>
          <w:rFonts w:ascii="Times New Roman" w:hAnsi="Times New Roman" w:cs="Times New Roman"/>
          <w:sz w:val="28"/>
          <w:szCs w:val="28"/>
        </w:rPr>
        <w:t xml:space="preserve"> </w:t>
      </w:r>
      <w:r w:rsidR="00002A80" w:rsidRPr="00E549ED">
        <w:rPr>
          <w:rFonts w:ascii="Times New Roman" w:hAnsi="Times New Roman" w:cs="Times New Roman"/>
          <w:sz w:val="28"/>
        </w:rPr>
        <w:t>СанПиН 2.2.1. /2.1.1.1200-03. «Санитарно-защитные зоны и санитарная классификация предприятий, сооружений и иных объектов»</w:t>
      </w:r>
      <w:r w:rsidR="00002A80" w:rsidRPr="00E549ED">
        <w:rPr>
          <w:rFonts w:ascii="Times New Roman" w:hAnsi="Times New Roman" w:cs="Times New Roman"/>
          <w:sz w:val="28"/>
          <w:szCs w:val="28"/>
        </w:rPr>
        <w:t xml:space="preserve"> появилось требование</w:t>
      </w:r>
      <w:r w:rsidR="00002A80">
        <w:rPr>
          <w:rFonts w:ascii="Times New Roman" w:hAnsi="Times New Roman" w:cs="Times New Roman"/>
          <w:sz w:val="28"/>
          <w:szCs w:val="28"/>
        </w:rPr>
        <w:t xml:space="preserve"> </w:t>
      </w:r>
      <w:proofErr w:type="spellStart"/>
      <w:r w:rsidR="00002A80">
        <w:rPr>
          <w:rFonts w:ascii="Times New Roman" w:hAnsi="Times New Roman" w:cs="Times New Roman"/>
          <w:sz w:val="28"/>
          <w:szCs w:val="28"/>
        </w:rPr>
        <w:t>Роспотребнадзора</w:t>
      </w:r>
      <w:proofErr w:type="spellEnd"/>
      <w:r w:rsidR="00002A80">
        <w:rPr>
          <w:rFonts w:ascii="Times New Roman" w:hAnsi="Times New Roman" w:cs="Times New Roman"/>
          <w:sz w:val="28"/>
          <w:szCs w:val="28"/>
        </w:rPr>
        <w:t xml:space="preserve"> РФ, проводить оценку риска для здоровья населения по фактору химического воздействия, основанную на годовых дозовых нагрузках на организм человека. В настоящее время в ГГО им </w:t>
      </w:r>
      <w:proofErr w:type="spellStart"/>
      <w:r w:rsidR="00002A80">
        <w:rPr>
          <w:rFonts w:ascii="Times New Roman" w:hAnsi="Times New Roman" w:cs="Times New Roman"/>
          <w:sz w:val="28"/>
          <w:szCs w:val="28"/>
        </w:rPr>
        <w:t>А.И.Воейкова</w:t>
      </w:r>
      <w:proofErr w:type="spellEnd"/>
      <w:r w:rsidR="00002A80">
        <w:rPr>
          <w:rFonts w:ascii="Times New Roman" w:hAnsi="Times New Roman" w:cs="Times New Roman"/>
          <w:sz w:val="28"/>
          <w:szCs w:val="28"/>
        </w:rPr>
        <w:t xml:space="preserve"> подготовлена методика расчета </w:t>
      </w:r>
      <w:proofErr w:type="spellStart"/>
      <w:r w:rsidR="00002A80">
        <w:rPr>
          <w:rFonts w:ascii="Times New Roman" w:hAnsi="Times New Roman" w:cs="Times New Roman"/>
          <w:sz w:val="28"/>
          <w:szCs w:val="28"/>
        </w:rPr>
        <w:t>долгопериодных</w:t>
      </w:r>
      <w:proofErr w:type="spellEnd"/>
      <w:r w:rsidR="00002A80">
        <w:rPr>
          <w:rFonts w:ascii="Times New Roman" w:hAnsi="Times New Roman" w:cs="Times New Roman"/>
          <w:sz w:val="28"/>
          <w:szCs w:val="28"/>
        </w:rPr>
        <w:t xml:space="preserve">, в том числе среднегодовых  концентраций. Однако до </w:t>
      </w:r>
      <w:r w:rsidR="00002A80">
        <w:rPr>
          <w:rFonts w:ascii="Times New Roman" w:hAnsi="Times New Roman" w:cs="Times New Roman"/>
          <w:sz w:val="28"/>
          <w:szCs w:val="28"/>
        </w:rPr>
        <w:lastRenderedPageBreak/>
        <w:t>настоящего времени эта методика не принята в качестве официальной</w:t>
      </w:r>
      <w:r w:rsidR="00936876">
        <w:rPr>
          <w:rFonts w:ascii="Times New Roman" w:hAnsi="Times New Roman" w:cs="Times New Roman"/>
          <w:sz w:val="28"/>
          <w:szCs w:val="28"/>
        </w:rPr>
        <w:t xml:space="preserve">. Следует отметить, что различия в методиках для расчета «мгновенных» и среднегодовых концентраций </w:t>
      </w:r>
      <w:r w:rsidR="008A661B">
        <w:rPr>
          <w:rFonts w:ascii="Times New Roman" w:hAnsi="Times New Roman" w:cs="Times New Roman"/>
          <w:sz w:val="28"/>
          <w:szCs w:val="28"/>
        </w:rPr>
        <w:t>приводит</w:t>
      </w:r>
      <w:r w:rsidR="00C53ED0">
        <w:rPr>
          <w:rFonts w:ascii="Times New Roman" w:hAnsi="Times New Roman" w:cs="Times New Roman"/>
          <w:sz w:val="28"/>
          <w:szCs w:val="28"/>
        </w:rPr>
        <w:t xml:space="preserve"> к некоторому дисбалансу между задачами установления </w:t>
      </w:r>
      <w:r w:rsidR="00E462BB">
        <w:rPr>
          <w:rFonts w:ascii="Times New Roman" w:hAnsi="Times New Roman" w:cs="Times New Roman"/>
          <w:sz w:val="28"/>
          <w:szCs w:val="28"/>
        </w:rPr>
        <w:t>предельно-допустимых выбросов (</w:t>
      </w:r>
      <w:proofErr w:type="spellStart"/>
      <w:r w:rsidR="00C53ED0">
        <w:rPr>
          <w:rFonts w:ascii="Times New Roman" w:hAnsi="Times New Roman" w:cs="Times New Roman"/>
          <w:sz w:val="28"/>
          <w:szCs w:val="28"/>
        </w:rPr>
        <w:t>ПД</w:t>
      </w:r>
      <w:r w:rsidR="00E462BB">
        <w:rPr>
          <w:rFonts w:ascii="Times New Roman" w:hAnsi="Times New Roman" w:cs="Times New Roman"/>
          <w:sz w:val="28"/>
          <w:szCs w:val="28"/>
        </w:rPr>
        <w:t>В</w:t>
      </w:r>
      <w:r w:rsidR="009C1302">
        <w:rPr>
          <w:rFonts w:ascii="Times New Roman" w:hAnsi="Times New Roman" w:cs="Times New Roman"/>
          <w:sz w:val="28"/>
          <w:szCs w:val="28"/>
        </w:rPr>
        <w:t>мр</w:t>
      </w:r>
      <w:proofErr w:type="spellEnd"/>
      <w:r w:rsidR="00E462BB">
        <w:rPr>
          <w:rFonts w:ascii="Times New Roman" w:hAnsi="Times New Roman" w:cs="Times New Roman"/>
          <w:sz w:val="28"/>
          <w:szCs w:val="28"/>
        </w:rPr>
        <w:t>)</w:t>
      </w:r>
      <w:r w:rsidR="009C1302">
        <w:rPr>
          <w:rFonts w:ascii="Times New Roman" w:hAnsi="Times New Roman" w:cs="Times New Roman"/>
          <w:sz w:val="28"/>
          <w:szCs w:val="28"/>
        </w:rPr>
        <w:t xml:space="preserve"> и </w:t>
      </w:r>
      <w:r w:rsidR="00E462BB">
        <w:rPr>
          <w:rFonts w:ascii="Times New Roman" w:hAnsi="Times New Roman" w:cs="Times New Roman"/>
          <w:sz w:val="28"/>
          <w:szCs w:val="28"/>
        </w:rPr>
        <w:t xml:space="preserve">задачами измерения и анализа </w:t>
      </w:r>
      <w:r w:rsidR="009C1302">
        <w:rPr>
          <w:rFonts w:ascii="Times New Roman" w:hAnsi="Times New Roman" w:cs="Times New Roman"/>
          <w:sz w:val="28"/>
          <w:szCs w:val="28"/>
        </w:rPr>
        <w:t>концентраций на местности вокруг объекта</w:t>
      </w:r>
      <w:r w:rsidR="00E462BB">
        <w:rPr>
          <w:rFonts w:ascii="Times New Roman" w:hAnsi="Times New Roman" w:cs="Times New Roman"/>
          <w:sz w:val="28"/>
          <w:szCs w:val="28"/>
        </w:rPr>
        <w:t xml:space="preserve"> для целей контроля правильности установленных ПДВ</w:t>
      </w:r>
      <w:r w:rsidR="009C1302">
        <w:rPr>
          <w:rFonts w:ascii="Times New Roman" w:hAnsi="Times New Roman" w:cs="Times New Roman"/>
          <w:sz w:val="28"/>
          <w:szCs w:val="28"/>
        </w:rPr>
        <w:t>.</w:t>
      </w:r>
    </w:p>
    <w:p w:rsidR="00B02934" w:rsidRDefault="00B02934"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Кроме того, </w:t>
      </w:r>
      <w:r w:rsidR="003261D1">
        <w:rPr>
          <w:rFonts w:ascii="Times New Roman" w:hAnsi="Times New Roman" w:cs="Times New Roman"/>
          <w:sz w:val="28"/>
          <w:szCs w:val="28"/>
        </w:rPr>
        <w:t xml:space="preserve">в соответствии с законодательством </w:t>
      </w:r>
      <w:r w:rsidR="004D02DA">
        <w:rPr>
          <w:rFonts w:ascii="Times New Roman" w:hAnsi="Times New Roman" w:cs="Times New Roman"/>
          <w:sz w:val="28"/>
          <w:szCs w:val="28"/>
        </w:rPr>
        <w:t xml:space="preserve">РФ </w:t>
      </w:r>
      <w:r>
        <w:rPr>
          <w:rFonts w:ascii="Times New Roman" w:hAnsi="Times New Roman" w:cs="Times New Roman"/>
          <w:sz w:val="28"/>
          <w:szCs w:val="28"/>
        </w:rPr>
        <w:t>при нормировании и установлении предельно-допустимых выбросов</w:t>
      </w:r>
      <w:r w:rsidR="003261D1">
        <w:rPr>
          <w:rFonts w:ascii="Times New Roman" w:hAnsi="Times New Roman" w:cs="Times New Roman"/>
          <w:sz w:val="28"/>
          <w:szCs w:val="28"/>
        </w:rPr>
        <w:t xml:space="preserve"> от одного предприятия необходимо учитывать фоновые концентрации, создаваемые другими объектами.</w:t>
      </w:r>
      <w:r w:rsidR="004A4867">
        <w:rPr>
          <w:rFonts w:ascii="Times New Roman" w:hAnsi="Times New Roman" w:cs="Times New Roman"/>
          <w:sz w:val="28"/>
          <w:szCs w:val="28"/>
        </w:rPr>
        <w:t xml:space="preserve"> При этом алгоритм учета фоновых концентраций требует </w:t>
      </w:r>
      <w:r w:rsidR="008A661B">
        <w:rPr>
          <w:rFonts w:ascii="Times New Roman" w:hAnsi="Times New Roman" w:cs="Times New Roman"/>
          <w:sz w:val="28"/>
          <w:szCs w:val="28"/>
        </w:rPr>
        <w:t>информации о</w:t>
      </w:r>
      <w:r w:rsidR="004A4867">
        <w:rPr>
          <w:rFonts w:ascii="Times New Roman" w:hAnsi="Times New Roman" w:cs="Times New Roman"/>
          <w:sz w:val="28"/>
          <w:szCs w:val="28"/>
        </w:rPr>
        <w:t xml:space="preserve"> мест</w:t>
      </w:r>
      <w:r w:rsidR="008A661B">
        <w:rPr>
          <w:rFonts w:ascii="Times New Roman" w:hAnsi="Times New Roman" w:cs="Times New Roman"/>
          <w:sz w:val="28"/>
          <w:szCs w:val="28"/>
        </w:rPr>
        <w:t>е</w:t>
      </w:r>
      <w:r w:rsidR="004A4867">
        <w:rPr>
          <w:rFonts w:ascii="Times New Roman" w:hAnsi="Times New Roman" w:cs="Times New Roman"/>
          <w:sz w:val="28"/>
          <w:szCs w:val="28"/>
        </w:rPr>
        <w:t xml:space="preserve"> расположения поста, где отбирались пробы</w:t>
      </w:r>
      <w:r w:rsidR="00C53ED0">
        <w:rPr>
          <w:rFonts w:ascii="Times New Roman" w:hAnsi="Times New Roman" w:cs="Times New Roman"/>
          <w:sz w:val="28"/>
          <w:szCs w:val="28"/>
        </w:rPr>
        <w:t xml:space="preserve"> и использ</w:t>
      </w:r>
      <w:r w:rsidR="009C1302">
        <w:rPr>
          <w:rFonts w:ascii="Times New Roman" w:hAnsi="Times New Roman" w:cs="Times New Roman"/>
          <w:sz w:val="28"/>
          <w:szCs w:val="28"/>
        </w:rPr>
        <w:t>уе</w:t>
      </w:r>
      <w:r w:rsidR="00C53ED0">
        <w:rPr>
          <w:rFonts w:ascii="Times New Roman" w:hAnsi="Times New Roman" w:cs="Times New Roman"/>
          <w:sz w:val="28"/>
          <w:szCs w:val="28"/>
        </w:rPr>
        <w:t>т расчетную концентрацию в этой точке</w:t>
      </w:r>
      <w:r w:rsidR="004A4867">
        <w:rPr>
          <w:rFonts w:ascii="Times New Roman" w:hAnsi="Times New Roman" w:cs="Times New Roman"/>
          <w:sz w:val="28"/>
          <w:szCs w:val="28"/>
        </w:rPr>
        <w:t xml:space="preserve">. Такой алгоритм дает хорошие результаты, когда пост расположен в зоне </w:t>
      </w:r>
      <w:r w:rsidR="00104C55">
        <w:rPr>
          <w:rFonts w:ascii="Times New Roman" w:hAnsi="Times New Roman" w:cs="Times New Roman"/>
          <w:sz w:val="28"/>
          <w:szCs w:val="28"/>
        </w:rPr>
        <w:t xml:space="preserve">заметного </w:t>
      </w:r>
      <w:r w:rsidR="004A4867">
        <w:rPr>
          <w:rFonts w:ascii="Times New Roman" w:hAnsi="Times New Roman" w:cs="Times New Roman"/>
          <w:sz w:val="28"/>
          <w:szCs w:val="28"/>
        </w:rPr>
        <w:t xml:space="preserve">влияния </w:t>
      </w:r>
      <w:r w:rsidR="00104C55">
        <w:rPr>
          <w:rFonts w:ascii="Times New Roman" w:hAnsi="Times New Roman" w:cs="Times New Roman"/>
          <w:sz w:val="28"/>
          <w:szCs w:val="28"/>
        </w:rPr>
        <w:t xml:space="preserve">рассматриваемого </w:t>
      </w:r>
      <w:r w:rsidR="004A4867">
        <w:rPr>
          <w:rFonts w:ascii="Times New Roman" w:hAnsi="Times New Roman" w:cs="Times New Roman"/>
          <w:sz w:val="28"/>
          <w:szCs w:val="28"/>
        </w:rPr>
        <w:t>предприятия. В условиях большого города, где пост может оказаться в</w:t>
      </w:r>
      <w:r w:rsidR="00104C55">
        <w:rPr>
          <w:rFonts w:ascii="Times New Roman" w:hAnsi="Times New Roman" w:cs="Times New Roman"/>
          <w:sz w:val="28"/>
          <w:szCs w:val="28"/>
        </w:rPr>
        <w:t xml:space="preserve"> </w:t>
      </w:r>
      <w:r w:rsidR="004A4867">
        <w:rPr>
          <w:rFonts w:ascii="Times New Roman" w:hAnsi="Times New Roman" w:cs="Times New Roman"/>
          <w:sz w:val="28"/>
          <w:szCs w:val="28"/>
        </w:rPr>
        <w:t xml:space="preserve">зоне </w:t>
      </w:r>
      <w:r w:rsidR="00104C55">
        <w:rPr>
          <w:rFonts w:ascii="Times New Roman" w:hAnsi="Times New Roman" w:cs="Times New Roman"/>
          <w:sz w:val="28"/>
          <w:szCs w:val="28"/>
        </w:rPr>
        <w:t>сильного влияния другого объекта</w:t>
      </w:r>
      <w:r w:rsidR="00C53ED0">
        <w:rPr>
          <w:rFonts w:ascii="Times New Roman" w:hAnsi="Times New Roman" w:cs="Times New Roman"/>
          <w:sz w:val="28"/>
          <w:szCs w:val="28"/>
        </w:rPr>
        <w:t xml:space="preserve"> </w:t>
      </w:r>
      <w:r w:rsidR="008A661B">
        <w:rPr>
          <w:rFonts w:ascii="Times New Roman" w:hAnsi="Times New Roman" w:cs="Times New Roman"/>
          <w:sz w:val="28"/>
          <w:szCs w:val="28"/>
        </w:rPr>
        <w:t>такой подход</w:t>
      </w:r>
      <w:r w:rsidR="00C53ED0">
        <w:rPr>
          <w:rFonts w:ascii="Times New Roman" w:hAnsi="Times New Roman" w:cs="Times New Roman"/>
          <w:sz w:val="28"/>
          <w:szCs w:val="28"/>
        </w:rPr>
        <w:t xml:space="preserve"> да</w:t>
      </w:r>
      <w:r w:rsidR="009A723E">
        <w:rPr>
          <w:rFonts w:ascii="Times New Roman" w:hAnsi="Times New Roman" w:cs="Times New Roman"/>
          <w:sz w:val="28"/>
          <w:szCs w:val="28"/>
        </w:rPr>
        <w:t>ет</w:t>
      </w:r>
      <w:r w:rsidR="00C53ED0">
        <w:rPr>
          <w:rFonts w:ascii="Times New Roman" w:hAnsi="Times New Roman" w:cs="Times New Roman"/>
          <w:sz w:val="28"/>
          <w:szCs w:val="28"/>
        </w:rPr>
        <w:t xml:space="preserve"> </w:t>
      </w:r>
      <w:r w:rsidR="00E462BB">
        <w:rPr>
          <w:rFonts w:ascii="Times New Roman" w:hAnsi="Times New Roman" w:cs="Times New Roman"/>
          <w:sz w:val="28"/>
          <w:szCs w:val="28"/>
        </w:rPr>
        <w:t>заметные погрешности</w:t>
      </w:r>
      <w:r w:rsidR="009A723E">
        <w:rPr>
          <w:rFonts w:ascii="Times New Roman" w:hAnsi="Times New Roman" w:cs="Times New Roman"/>
          <w:sz w:val="28"/>
          <w:szCs w:val="28"/>
        </w:rPr>
        <w:t>,</w:t>
      </w:r>
      <w:r w:rsidR="00C53ED0">
        <w:rPr>
          <w:rFonts w:ascii="Times New Roman" w:hAnsi="Times New Roman" w:cs="Times New Roman"/>
          <w:sz w:val="28"/>
          <w:szCs w:val="28"/>
        </w:rPr>
        <w:t xml:space="preserve"> </w:t>
      </w:r>
      <w:r w:rsidR="009A723E">
        <w:rPr>
          <w:rFonts w:ascii="Times New Roman" w:hAnsi="Times New Roman" w:cs="Times New Roman"/>
          <w:sz w:val="28"/>
          <w:szCs w:val="28"/>
        </w:rPr>
        <w:t xml:space="preserve">на что неоднократно указывалось, в-частности, в статье </w:t>
      </w:r>
      <w:r w:rsidR="009A723E" w:rsidRPr="009A723E">
        <w:rPr>
          <w:rFonts w:ascii="Times New Roman" w:hAnsi="Times New Roman" w:cs="Times New Roman"/>
          <w:sz w:val="28"/>
          <w:szCs w:val="28"/>
        </w:rPr>
        <w:t>[</w:t>
      </w:r>
      <w:r w:rsidR="00F10BE4" w:rsidRPr="00F10BE4">
        <w:rPr>
          <w:rFonts w:ascii="Times New Roman" w:hAnsi="Times New Roman" w:cs="Times New Roman"/>
          <w:sz w:val="28"/>
          <w:szCs w:val="28"/>
        </w:rPr>
        <w:t xml:space="preserve">Беспалов М.С., Оселедец Е.Ю., </w:t>
      </w:r>
      <w:proofErr w:type="spellStart"/>
      <w:r w:rsidR="00F10BE4" w:rsidRPr="00F10BE4">
        <w:rPr>
          <w:rFonts w:ascii="Times New Roman" w:hAnsi="Times New Roman" w:cs="Times New Roman"/>
          <w:sz w:val="28"/>
          <w:szCs w:val="28"/>
        </w:rPr>
        <w:t>Валаева</w:t>
      </w:r>
      <w:proofErr w:type="spellEnd"/>
      <w:r w:rsidR="00F10BE4" w:rsidRPr="00F10BE4">
        <w:rPr>
          <w:rFonts w:ascii="Times New Roman" w:hAnsi="Times New Roman" w:cs="Times New Roman"/>
          <w:sz w:val="28"/>
          <w:szCs w:val="28"/>
        </w:rPr>
        <w:t xml:space="preserve"> С.Р..,  «Учет фоновых концентраций при нормировании выбросов» Экология производства, № 12, 2010</w:t>
      </w:r>
      <w:r w:rsidR="009A723E" w:rsidRPr="009A723E">
        <w:rPr>
          <w:rFonts w:ascii="Times New Roman" w:hAnsi="Times New Roman" w:cs="Times New Roman"/>
          <w:sz w:val="28"/>
          <w:szCs w:val="28"/>
        </w:rPr>
        <w:t>]</w:t>
      </w:r>
      <w:r w:rsidR="009A723E">
        <w:rPr>
          <w:rFonts w:ascii="Times New Roman" w:hAnsi="Times New Roman" w:cs="Times New Roman"/>
          <w:sz w:val="28"/>
          <w:szCs w:val="28"/>
        </w:rPr>
        <w:t xml:space="preserve">. </w:t>
      </w:r>
      <w:r w:rsidR="008A661B">
        <w:rPr>
          <w:rFonts w:ascii="Times New Roman" w:hAnsi="Times New Roman" w:cs="Times New Roman"/>
          <w:sz w:val="28"/>
          <w:szCs w:val="28"/>
        </w:rPr>
        <w:t>В связи с этим неоднократно ставился вопрос о целесообразности</w:t>
      </w:r>
      <w:r w:rsidR="009A723E">
        <w:rPr>
          <w:rFonts w:ascii="Times New Roman" w:hAnsi="Times New Roman" w:cs="Times New Roman"/>
          <w:sz w:val="28"/>
          <w:szCs w:val="28"/>
        </w:rPr>
        <w:t xml:space="preserve"> проводить нормирование одновременно для всех основных </w:t>
      </w:r>
      <w:r w:rsidR="00706B57">
        <w:rPr>
          <w:rFonts w:ascii="Times New Roman" w:hAnsi="Times New Roman" w:cs="Times New Roman"/>
          <w:sz w:val="28"/>
          <w:szCs w:val="28"/>
        </w:rPr>
        <w:t xml:space="preserve">городских </w:t>
      </w:r>
      <w:r w:rsidR="009A723E">
        <w:rPr>
          <w:rFonts w:ascii="Times New Roman" w:hAnsi="Times New Roman" w:cs="Times New Roman"/>
          <w:sz w:val="28"/>
          <w:szCs w:val="28"/>
        </w:rPr>
        <w:t xml:space="preserve">предприятий и объектов.  </w:t>
      </w:r>
      <w:r w:rsidR="00E549ED">
        <w:rPr>
          <w:rFonts w:ascii="Times New Roman" w:hAnsi="Times New Roman" w:cs="Times New Roman"/>
          <w:sz w:val="28"/>
          <w:szCs w:val="28"/>
        </w:rPr>
        <w:t>Б</w:t>
      </w:r>
      <w:r w:rsidR="00706B57">
        <w:rPr>
          <w:rFonts w:ascii="Times New Roman" w:hAnsi="Times New Roman" w:cs="Times New Roman"/>
          <w:sz w:val="28"/>
          <w:szCs w:val="28"/>
        </w:rPr>
        <w:t>ыл разработан документ</w:t>
      </w:r>
      <w:r w:rsidR="00706B57" w:rsidRPr="00706B57">
        <w:rPr>
          <w:rFonts w:ascii="Times New Roman" w:hAnsi="Times New Roman" w:cs="Times New Roman"/>
          <w:sz w:val="28"/>
          <w:szCs w:val="28"/>
          <w:shd w:val="clear" w:color="auto" w:fill="FFFFFF" w:themeFill="background1"/>
        </w:rPr>
        <w:t xml:space="preserve"> «</w:t>
      </w:r>
      <w:r w:rsidR="00706B57" w:rsidRPr="00706B57">
        <w:rPr>
          <w:rFonts w:ascii="Times New Roman" w:hAnsi="Times New Roman" w:cs="Times New Roman"/>
          <w:bCs/>
          <w:color w:val="333333"/>
          <w:sz w:val="28"/>
          <w:szCs w:val="28"/>
          <w:shd w:val="clear" w:color="auto" w:fill="FFFFFF" w:themeFill="background1"/>
        </w:rPr>
        <w:t>Методическо</w:t>
      </w:r>
      <w:r w:rsidR="00706B57">
        <w:rPr>
          <w:rFonts w:ascii="Times New Roman" w:hAnsi="Times New Roman" w:cs="Times New Roman"/>
          <w:bCs/>
          <w:color w:val="333333"/>
          <w:sz w:val="28"/>
          <w:szCs w:val="28"/>
          <w:shd w:val="clear" w:color="auto" w:fill="FFFFFF" w:themeFill="background1"/>
        </w:rPr>
        <w:t>е</w:t>
      </w:r>
      <w:r w:rsidR="00706B57" w:rsidRPr="00706B57">
        <w:rPr>
          <w:rFonts w:ascii="Times New Roman" w:hAnsi="Times New Roman" w:cs="Times New Roman"/>
          <w:bCs/>
          <w:color w:val="333333"/>
          <w:sz w:val="28"/>
          <w:szCs w:val="28"/>
          <w:shd w:val="clear" w:color="auto" w:fill="FFFFFF" w:themeFill="background1"/>
        </w:rPr>
        <w:t xml:space="preserve"> пособи</w:t>
      </w:r>
      <w:r w:rsidR="00706B57">
        <w:rPr>
          <w:rFonts w:ascii="Times New Roman" w:hAnsi="Times New Roman" w:cs="Times New Roman"/>
          <w:bCs/>
          <w:color w:val="333333"/>
          <w:sz w:val="28"/>
          <w:szCs w:val="28"/>
          <w:shd w:val="clear" w:color="auto" w:fill="FFFFFF" w:themeFill="background1"/>
        </w:rPr>
        <w:t>е</w:t>
      </w:r>
      <w:r w:rsidR="00706B57" w:rsidRPr="00706B57">
        <w:rPr>
          <w:rFonts w:ascii="Times New Roman" w:hAnsi="Times New Roman" w:cs="Times New Roman"/>
          <w:bCs/>
          <w:color w:val="333333"/>
          <w:sz w:val="28"/>
          <w:szCs w:val="28"/>
          <w:shd w:val="clear" w:color="auto" w:fill="FFFFFF" w:themeFill="background1"/>
        </w:rPr>
        <w:t xml:space="preserve"> по выполнению сводных расчетов выбросов» (утв. приказом </w:t>
      </w:r>
      <w:proofErr w:type="spellStart"/>
      <w:r w:rsidR="00706B57" w:rsidRPr="00706B57">
        <w:rPr>
          <w:rFonts w:ascii="Times New Roman" w:hAnsi="Times New Roman" w:cs="Times New Roman"/>
          <w:bCs/>
          <w:color w:val="333333"/>
          <w:sz w:val="28"/>
          <w:szCs w:val="28"/>
          <w:shd w:val="clear" w:color="auto" w:fill="FFFFFF" w:themeFill="background1"/>
        </w:rPr>
        <w:t>Госкомэкологии</w:t>
      </w:r>
      <w:proofErr w:type="spellEnd"/>
      <w:r w:rsidR="00706B57" w:rsidRPr="00706B57">
        <w:rPr>
          <w:rFonts w:ascii="Times New Roman" w:hAnsi="Times New Roman" w:cs="Times New Roman"/>
          <w:bCs/>
          <w:color w:val="333333"/>
          <w:sz w:val="28"/>
          <w:szCs w:val="28"/>
          <w:shd w:val="clear" w:color="auto" w:fill="FFFFFF" w:themeFill="background1"/>
        </w:rPr>
        <w:t xml:space="preserve"> РФ от 16.02.1999 № 66</w:t>
      </w:r>
      <w:r w:rsidR="00706B57">
        <w:rPr>
          <w:rFonts w:ascii="Times New Roman" w:hAnsi="Times New Roman" w:cs="Times New Roman"/>
          <w:bCs/>
          <w:color w:val="333333"/>
          <w:sz w:val="28"/>
          <w:szCs w:val="28"/>
          <w:shd w:val="clear" w:color="auto" w:fill="FFFFFF" w:themeFill="background1"/>
        </w:rPr>
        <w:t xml:space="preserve">). </w:t>
      </w:r>
      <w:r w:rsidR="009A723E">
        <w:rPr>
          <w:rFonts w:ascii="Times New Roman" w:hAnsi="Times New Roman" w:cs="Times New Roman"/>
          <w:sz w:val="28"/>
          <w:szCs w:val="28"/>
        </w:rPr>
        <w:t xml:space="preserve"> Но осуществление такого подхода сталкивается со значительными организационными трудностями.</w:t>
      </w:r>
    </w:p>
    <w:p w:rsidR="007F6C6D" w:rsidRPr="007D1ABF" w:rsidRDefault="004E0657"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Большое практическое применение для локальных задач нашли Гауссовы модели, в которых</w:t>
      </w:r>
      <w:r w:rsidR="00E6571B">
        <w:rPr>
          <w:rFonts w:ascii="Times New Roman" w:hAnsi="Times New Roman" w:cs="Times New Roman"/>
          <w:sz w:val="28"/>
          <w:szCs w:val="28"/>
        </w:rPr>
        <w:t xml:space="preserve"> </w:t>
      </w:r>
      <w:r>
        <w:rPr>
          <w:rFonts w:ascii="Times New Roman" w:hAnsi="Times New Roman" w:cs="Times New Roman"/>
          <w:sz w:val="28"/>
          <w:szCs w:val="28"/>
        </w:rPr>
        <w:t>предполагается нормальное распределение примеси по трем осям</w:t>
      </w:r>
      <w:r w:rsidR="00E6571B">
        <w:rPr>
          <w:rFonts w:ascii="Times New Roman" w:hAnsi="Times New Roman" w:cs="Times New Roman"/>
          <w:sz w:val="28"/>
          <w:szCs w:val="28"/>
        </w:rPr>
        <w:t xml:space="preserve">. Дисперсии определяются на основании обобщения экспериментальных данных для различных метеорологических ситуаций. Была введена классификация метеорологических ситуаций на основе </w:t>
      </w:r>
      <w:r w:rsidR="00E6571B">
        <w:rPr>
          <w:rFonts w:ascii="Times New Roman" w:hAnsi="Times New Roman" w:cs="Times New Roman"/>
          <w:sz w:val="28"/>
          <w:szCs w:val="28"/>
        </w:rPr>
        <w:lastRenderedPageBreak/>
        <w:t xml:space="preserve">сочетаний скорости ветра на высоте флюгера (10 м) и классов устойчивости атмосферы. Классы устойчивости характеризуют интенсивность </w:t>
      </w:r>
      <w:r w:rsidR="007A2577">
        <w:rPr>
          <w:rFonts w:ascii="Times New Roman" w:hAnsi="Times New Roman" w:cs="Times New Roman"/>
          <w:sz w:val="28"/>
          <w:szCs w:val="28"/>
        </w:rPr>
        <w:t xml:space="preserve">вертикальной </w:t>
      </w:r>
      <w:r w:rsidR="00E6571B">
        <w:rPr>
          <w:rFonts w:ascii="Times New Roman" w:hAnsi="Times New Roman" w:cs="Times New Roman"/>
          <w:sz w:val="28"/>
          <w:szCs w:val="28"/>
        </w:rPr>
        <w:t>турбулентной диффузии</w:t>
      </w:r>
      <w:r w:rsidR="007A2577">
        <w:rPr>
          <w:rFonts w:ascii="Times New Roman" w:hAnsi="Times New Roman" w:cs="Times New Roman"/>
          <w:sz w:val="28"/>
          <w:szCs w:val="28"/>
        </w:rPr>
        <w:t xml:space="preserve">. </w:t>
      </w:r>
      <w:proofErr w:type="spellStart"/>
      <w:r w:rsidR="007A2577">
        <w:rPr>
          <w:rFonts w:ascii="Times New Roman" w:hAnsi="Times New Roman" w:cs="Times New Roman"/>
          <w:sz w:val="28"/>
          <w:szCs w:val="28"/>
        </w:rPr>
        <w:t>Пасквилл</w:t>
      </w:r>
      <w:proofErr w:type="spellEnd"/>
      <w:r w:rsidR="007A2577">
        <w:rPr>
          <w:rFonts w:ascii="Times New Roman" w:hAnsi="Times New Roman" w:cs="Times New Roman"/>
          <w:sz w:val="28"/>
          <w:szCs w:val="28"/>
        </w:rPr>
        <w:t xml:space="preserve"> </w:t>
      </w:r>
      <w:r w:rsidR="002835A4">
        <w:rPr>
          <w:rFonts w:ascii="Times New Roman" w:hAnsi="Times New Roman" w:cs="Times New Roman"/>
          <w:sz w:val="28"/>
          <w:szCs w:val="28"/>
        </w:rPr>
        <w:t>(</w:t>
      </w:r>
      <w:proofErr w:type="spellStart"/>
      <w:r w:rsidR="002835A4" w:rsidRPr="002835A4">
        <w:rPr>
          <w:rFonts w:ascii="Times New Roman" w:hAnsi="Times New Roman" w:cs="Times New Roman"/>
          <w:sz w:val="28"/>
          <w:szCs w:val="28"/>
        </w:rPr>
        <w:t>Pasquill</w:t>
      </w:r>
      <w:proofErr w:type="spellEnd"/>
      <w:r w:rsidR="002835A4" w:rsidRPr="002835A4">
        <w:rPr>
          <w:rFonts w:ascii="Times New Roman" w:hAnsi="Times New Roman" w:cs="Times New Roman"/>
          <w:sz w:val="28"/>
          <w:szCs w:val="28"/>
        </w:rPr>
        <w:t xml:space="preserve"> F</w:t>
      </w:r>
      <w:r w:rsidR="002835A4">
        <w:rPr>
          <w:rFonts w:ascii="Times New Roman" w:hAnsi="Times New Roman" w:cs="Times New Roman"/>
          <w:sz w:val="28"/>
          <w:szCs w:val="28"/>
        </w:rPr>
        <w:t>, 1961)</w:t>
      </w:r>
      <w:proofErr w:type="gramStart"/>
      <w:r w:rsidR="002835A4" w:rsidRPr="002835A4">
        <w:rPr>
          <w:rFonts w:ascii="Times New Roman" w:hAnsi="Times New Roman" w:cs="Times New Roman"/>
          <w:sz w:val="28"/>
          <w:szCs w:val="28"/>
        </w:rPr>
        <w:t>.</w:t>
      </w:r>
      <w:proofErr w:type="gramEnd"/>
      <w:r w:rsidR="002835A4" w:rsidRPr="002835A4">
        <w:rPr>
          <w:rFonts w:ascii="Times New Roman" w:hAnsi="Times New Roman" w:cs="Times New Roman"/>
          <w:sz w:val="28"/>
          <w:szCs w:val="28"/>
        </w:rPr>
        <w:t xml:space="preserve"> </w:t>
      </w:r>
      <w:r w:rsidR="00164684" w:rsidRPr="00164684">
        <w:rPr>
          <w:rFonts w:ascii="Times New Roman" w:hAnsi="Times New Roman" w:cs="Times New Roman"/>
          <w:sz w:val="28"/>
          <w:szCs w:val="28"/>
        </w:rPr>
        <w:t xml:space="preserve"> </w:t>
      </w:r>
      <w:proofErr w:type="gramStart"/>
      <w:r w:rsidR="007A2577">
        <w:rPr>
          <w:rFonts w:ascii="Times New Roman" w:hAnsi="Times New Roman" w:cs="Times New Roman"/>
          <w:sz w:val="28"/>
          <w:szCs w:val="28"/>
        </w:rPr>
        <w:t>в</w:t>
      </w:r>
      <w:proofErr w:type="gramEnd"/>
      <w:r w:rsidR="007A2577">
        <w:rPr>
          <w:rFonts w:ascii="Times New Roman" w:hAnsi="Times New Roman" w:cs="Times New Roman"/>
          <w:sz w:val="28"/>
          <w:szCs w:val="28"/>
        </w:rPr>
        <w:t>вел 6 классов</w:t>
      </w:r>
      <w:r w:rsidR="00E6571B">
        <w:rPr>
          <w:rFonts w:ascii="Times New Roman" w:hAnsi="Times New Roman" w:cs="Times New Roman"/>
          <w:sz w:val="28"/>
          <w:szCs w:val="28"/>
        </w:rPr>
        <w:t xml:space="preserve"> </w:t>
      </w:r>
      <w:r w:rsidR="007A2577">
        <w:rPr>
          <w:rFonts w:ascii="Times New Roman" w:hAnsi="Times New Roman" w:cs="Times New Roman"/>
          <w:sz w:val="28"/>
          <w:szCs w:val="28"/>
        </w:rPr>
        <w:t xml:space="preserve">устойчивости от А-класса  до </w:t>
      </w:r>
      <w:r w:rsidR="007A2577">
        <w:rPr>
          <w:rFonts w:ascii="Times New Roman" w:hAnsi="Times New Roman" w:cs="Times New Roman"/>
          <w:sz w:val="28"/>
          <w:szCs w:val="28"/>
          <w:lang w:val="en-US"/>
        </w:rPr>
        <w:t>F</w:t>
      </w:r>
      <w:r w:rsidR="007A2577" w:rsidRPr="007A2577">
        <w:rPr>
          <w:rFonts w:ascii="Times New Roman" w:hAnsi="Times New Roman" w:cs="Times New Roman"/>
          <w:sz w:val="28"/>
          <w:szCs w:val="28"/>
        </w:rPr>
        <w:t xml:space="preserve">- </w:t>
      </w:r>
      <w:r w:rsidR="007A2577">
        <w:rPr>
          <w:rFonts w:ascii="Times New Roman" w:hAnsi="Times New Roman" w:cs="Times New Roman"/>
          <w:sz w:val="28"/>
          <w:szCs w:val="28"/>
        </w:rPr>
        <w:t>класса. А</w:t>
      </w:r>
      <w:r w:rsidR="005D2536">
        <w:rPr>
          <w:rFonts w:ascii="Times New Roman" w:hAnsi="Times New Roman" w:cs="Times New Roman"/>
          <w:sz w:val="28"/>
          <w:szCs w:val="28"/>
        </w:rPr>
        <w:t>-класс</w:t>
      </w:r>
      <w:r w:rsidR="007A2577">
        <w:rPr>
          <w:rFonts w:ascii="Times New Roman" w:hAnsi="Times New Roman" w:cs="Times New Roman"/>
          <w:sz w:val="28"/>
          <w:szCs w:val="28"/>
        </w:rPr>
        <w:t xml:space="preserve"> характеризуется </w:t>
      </w:r>
      <w:r w:rsidR="005D2536">
        <w:rPr>
          <w:rFonts w:ascii="Times New Roman" w:hAnsi="Times New Roman" w:cs="Times New Roman"/>
          <w:sz w:val="28"/>
          <w:szCs w:val="28"/>
        </w:rPr>
        <w:t xml:space="preserve">мощными конвективными вертикальными вихрями, возникающими при заметном уменьшении температуры воздуха с высотой. При А-классе теплый (легкий) воздух нижних слоев стремится вверх за счет силы Архимеда. </w:t>
      </w:r>
      <w:r w:rsidR="005D2536">
        <w:rPr>
          <w:rFonts w:ascii="Times New Roman" w:hAnsi="Times New Roman" w:cs="Times New Roman"/>
          <w:sz w:val="28"/>
          <w:szCs w:val="28"/>
          <w:lang w:val="en-US"/>
        </w:rPr>
        <w:t>D</w:t>
      </w:r>
      <w:r w:rsidR="005D2536" w:rsidRPr="005D2536">
        <w:rPr>
          <w:rFonts w:ascii="Times New Roman" w:hAnsi="Times New Roman" w:cs="Times New Roman"/>
          <w:sz w:val="28"/>
          <w:szCs w:val="28"/>
        </w:rPr>
        <w:t>-</w:t>
      </w:r>
      <w:r w:rsidR="005D2536">
        <w:rPr>
          <w:rFonts w:ascii="Times New Roman" w:hAnsi="Times New Roman" w:cs="Times New Roman"/>
          <w:sz w:val="28"/>
          <w:szCs w:val="28"/>
        </w:rPr>
        <w:t xml:space="preserve">класс характеризуется слабой конвекцией. Турбулентные вихри генерируются за счет сильного градиента скорости ветра в приземном слое атмосферы. </w:t>
      </w:r>
      <w:r w:rsidR="007A24E7">
        <w:rPr>
          <w:rFonts w:ascii="Times New Roman" w:hAnsi="Times New Roman" w:cs="Times New Roman"/>
          <w:sz w:val="28"/>
          <w:szCs w:val="28"/>
          <w:lang w:val="en-US"/>
        </w:rPr>
        <w:t>F</w:t>
      </w:r>
      <w:r w:rsidR="007A24E7" w:rsidRPr="007A24E7">
        <w:rPr>
          <w:rFonts w:ascii="Times New Roman" w:hAnsi="Times New Roman" w:cs="Times New Roman"/>
          <w:sz w:val="28"/>
          <w:szCs w:val="28"/>
        </w:rPr>
        <w:t>-</w:t>
      </w:r>
      <w:r w:rsidR="007A24E7">
        <w:rPr>
          <w:rFonts w:ascii="Times New Roman" w:hAnsi="Times New Roman" w:cs="Times New Roman"/>
          <w:sz w:val="28"/>
          <w:szCs w:val="28"/>
        </w:rPr>
        <w:t>класс характеризуется тем, что вертикальные движения в атмосфере практически отсутствуют</w:t>
      </w:r>
      <w:r w:rsidR="00EA775D">
        <w:rPr>
          <w:rFonts w:ascii="Times New Roman" w:hAnsi="Times New Roman" w:cs="Times New Roman"/>
          <w:sz w:val="28"/>
          <w:szCs w:val="28"/>
        </w:rPr>
        <w:t xml:space="preserve"> и </w:t>
      </w:r>
      <w:r w:rsidR="00F15B28">
        <w:rPr>
          <w:rFonts w:ascii="Times New Roman" w:hAnsi="Times New Roman" w:cs="Times New Roman"/>
          <w:sz w:val="28"/>
          <w:szCs w:val="28"/>
        </w:rPr>
        <w:t>изменение температуры</w:t>
      </w:r>
      <w:r w:rsidR="00EA775D">
        <w:rPr>
          <w:rFonts w:ascii="Times New Roman" w:hAnsi="Times New Roman" w:cs="Times New Roman"/>
          <w:sz w:val="28"/>
          <w:szCs w:val="28"/>
        </w:rPr>
        <w:t xml:space="preserve"> </w:t>
      </w:r>
      <w:r w:rsidR="00F15B28">
        <w:rPr>
          <w:rFonts w:ascii="Times New Roman" w:hAnsi="Times New Roman" w:cs="Times New Roman"/>
          <w:sz w:val="28"/>
          <w:szCs w:val="28"/>
        </w:rPr>
        <w:t>воздуха с высотой превышает</w:t>
      </w:r>
      <w:r w:rsidR="00EA775D">
        <w:rPr>
          <w:rFonts w:ascii="Times New Roman" w:hAnsi="Times New Roman" w:cs="Times New Roman"/>
          <w:sz w:val="28"/>
          <w:szCs w:val="28"/>
        </w:rPr>
        <w:t xml:space="preserve"> так называемый «адиабатический градиент»</w:t>
      </w:r>
      <w:r w:rsidR="007A24E7">
        <w:rPr>
          <w:rFonts w:ascii="Times New Roman" w:hAnsi="Times New Roman" w:cs="Times New Roman"/>
          <w:sz w:val="28"/>
          <w:szCs w:val="28"/>
        </w:rPr>
        <w:t xml:space="preserve">. </w:t>
      </w:r>
      <w:proofErr w:type="spellStart"/>
      <w:r w:rsidR="00B702E2">
        <w:rPr>
          <w:rFonts w:ascii="Times New Roman" w:hAnsi="Times New Roman" w:cs="Times New Roman"/>
          <w:sz w:val="28"/>
          <w:szCs w:val="28"/>
        </w:rPr>
        <w:t>Гиффорд</w:t>
      </w:r>
      <w:proofErr w:type="spellEnd"/>
      <w:r w:rsidR="00B702E2">
        <w:rPr>
          <w:rFonts w:ascii="Times New Roman" w:hAnsi="Times New Roman" w:cs="Times New Roman"/>
          <w:sz w:val="28"/>
          <w:szCs w:val="28"/>
        </w:rPr>
        <w:t xml:space="preserve"> </w:t>
      </w:r>
      <w:r w:rsidR="002835A4">
        <w:rPr>
          <w:rFonts w:ascii="Times New Roman" w:hAnsi="Times New Roman" w:cs="Times New Roman"/>
          <w:sz w:val="28"/>
          <w:szCs w:val="28"/>
        </w:rPr>
        <w:t>(</w:t>
      </w:r>
      <w:proofErr w:type="spellStart"/>
      <w:r w:rsidR="002835A4" w:rsidRPr="002835A4">
        <w:rPr>
          <w:rFonts w:ascii="Times New Roman" w:hAnsi="Times New Roman" w:cs="Times New Roman"/>
          <w:sz w:val="28"/>
          <w:szCs w:val="28"/>
        </w:rPr>
        <w:t>Gifford</w:t>
      </w:r>
      <w:proofErr w:type="spellEnd"/>
      <w:r w:rsidR="002835A4" w:rsidRPr="002835A4">
        <w:rPr>
          <w:rFonts w:ascii="Times New Roman" w:hAnsi="Times New Roman" w:cs="Times New Roman"/>
          <w:sz w:val="28"/>
          <w:szCs w:val="28"/>
        </w:rPr>
        <w:t xml:space="preserve"> F.A.</w:t>
      </w:r>
      <w:r w:rsidR="002835A4">
        <w:rPr>
          <w:rFonts w:ascii="Times New Roman" w:hAnsi="Times New Roman" w:cs="Times New Roman"/>
          <w:sz w:val="28"/>
          <w:szCs w:val="28"/>
        </w:rPr>
        <w:t>, 1976)</w:t>
      </w:r>
      <w:r w:rsidR="002835A4" w:rsidRPr="002835A4">
        <w:rPr>
          <w:rFonts w:ascii="Times New Roman" w:hAnsi="Times New Roman" w:cs="Times New Roman"/>
          <w:sz w:val="28"/>
          <w:szCs w:val="28"/>
        </w:rPr>
        <w:t xml:space="preserve">  </w:t>
      </w:r>
      <w:r w:rsidR="00164684" w:rsidRPr="00164684">
        <w:rPr>
          <w:rFonts w:ascii="Times New Roman" w:hAnsi="Times New Roman" w:cs="Times New Roman"/>
          <w:sz w:val="28"/>
          <w:szCs w:val="28"/>
        </w:rPr>
        <w:t xml:space="preserve"> </w:t>
      </w:r>
      <w:r w:rsidR="00F94A3D">
        <w:rPr>
          <w:rFonts w:ascii="Times New Roman" w:hAnsi="Times New Roman" w:cs="Times New Roman"/>
          <w:sz w:val="28"/>
          <w:szCs w:val="28"/>
        </w:rPr>
        <w:t xml:space="preserve">предложил схему определения дисперсий гауссовой модели в соответствии с классами устойчивости </w:t>
      </w:r>
      <w:proofErr w:type="spellStart"/>
      <w:r w:rsidR="00F94A3D">
        <w:rPr>
          <w:rFonts w:ascii="Times New Roman" w:hAnsi="Times New Roman" w:cs="Times New Roman"/>
          <w:sz w:val="28"/>
          <w:szCs w:val="28"/>
        </w:rPr>
        <w:t>Пасквилла</w:t>
      </w:r>
      <w:proofErr w:type="spellEnd"/>
      <w:r w:rsidR="00F94A3D">
        <w:rPr>
          <w:rFonts w:ascii="Times New Roman" w:hAnsi="Times New Roman" w:cs="Times New Roman"/>
          <w:sz w:val="28"/>
          <w:szCs w:val="28"/>
        </w:rPr>
        <w:t xml:space="preserve">. Модель на основе этой схемы называется моделью </w:t>
      </w:r>
      <w:proofErr w:type="spellStart"/>
      <w:r w:rsidR="00F94A3D">
        <w:rPr>
          <w:rFonts w:ascii="Times New Roman" w:hAnsi="Times New Roman" w:cs="Times New Roman"/>
          <w:sz w:val="28"/>
          <w:szCs w:val="28"/>
        </w:rPr>
        <w:t>Пасквилла-Гиффорда</w:t>
      </w:r>
      <w:proofErr w:type="spellEnd"/>
      <w:r w:rsidR="00F94A3D">
        <w:rPr>
          <w:rFonts w:ascii="Times New Roman" w:hAnsi="Times New Roman" w:cs="Times New Roman"/>
          <w:sz w:val="28"/>
          <w:szCs w:val="28"/>
        </w:rPr>
        <w:t xml:space="preserve">. Эта модель </w:t>
      </w:r>
      <w:r w:rsidR="00A34A36">
        <w:rPr>
          <w:rFonts w:ascii="Times New Roman" w:hAnsi="Times New Roman" w:cs="Times New Roman"/>
          <w:sz w:val="28"/>
          <w:szCs w:val="28"/>
        </w:rPr>
        <w:t xml:space="preserve">была рекомендована </w:t>
      </w:r>
      <w:r w:rsidR="00055765">
        <w:rPr>
          <w:rFonts w:ascii="Times New Roman" w:hAnsi="Times New Roman" w:cs="Times New Roman"/>
          <w:sz w:val="28"/>
          <w:szCs w:val="28"/>
        </w:rPr>
        <w:t xml:space="preserve">в 1986 году </w:t>
      </w:r>
      <w:r w:rsidR="00A34A36">
        <w:rPr>
          <w:rFonts w:ascii="Times New Roman" w:hAnsi="Times New Roman" w:cs="Times New Roman"/>
          <w:sz w:val="28"/>
          <w:szCs w:val="28"/>
        </w:rPr>
        <w:t>как основа для создания национальных локальных</w:t>
      </w:r>
      <w:r w:rsidR="00A34A36" w:rsidRPr="00A34A36">
        <w:rPr>
          <w:rFonts w:ascii="Times New Roman" w:hAnsi="Times New Roman" w:cs="Times New Roman"/>
          <w:sz w:val="28"/>
          <w:szCs w:val="28"/>
        </w:rPr>
        <w:t xml:space="preserve"> </w:t>
      </w:r>
      <w:r w:rsidR="00A34A36">
        <w:rPr>
          <w:rFonts w:ascii="Times New Roman" w:hAnsi="Times New Roman" w:cs="Times New Roman"/>
          <w:sz w:val="28"/>
          <w:szCs w:val="28"/>
        </w:rPr>
        <w:t xml:space="preserve">моделей в странах-членах МАГАТЭ </w:t>
      </w:r>
      <w:r w:rsidR="002835A4">
        <w:rPr>
          <w:rFonts w:ascii="Times New Roman" w:hAnsi="Times New Roman" w:cs="Times New Roman"/>
          <w:sz w:val="28"/>
          <w:szCs w:val="28"/>
        </w:rPr>
        <w:t>(</w:t>
      </w:r>
      <w:r w:rsidR="002835A4" w:rsidRPr="002835A4">
        <w:rPr>
          <w:rFonts w:ascii="Times New Roman" w:hAnsi="Times New Roman" w:cs="Times New Roman"/>
          <w:sz w:val="28"/>
          <w:szCs w:val="28"/>
        </w:rPr>
        <w:t>IAEA-NTCDOC-379</w:t>
      </w:r>
      <w:r w:rsidR="002835A4">
        <w:rPr>
          <w:rFonts w:ascii="Times New Roman" w:hAnsi="Times New Roman" w:cs="Times New Roman"/>
          <w:sz w:val="28"/>
          <w:szCs w:val="28"/>
        </w:rPr>
        <w:t>, 1986)</w:t>
      </w:r>
      <w:r w:rsidR="00A34A36">
        <w:rPr>
          <w:rFonts w:ascii="Times New Roman" w:hAnsi="Times New Roman" w:cs="Times New Roman"/>
          <w:sz w:val="28"/>
          <w:szCs w:val="28"/>
        </w:rPr>
        <w:t>.</w:t>
      </w:r>
      <w:r w:rsidR="00F15B28">
        <w:rPr>
          <w:rFonts w:ascii="Times New Roman" w:hAnsi="Times New Roman" w:cs="Times New Roman"/>
          <w:sz w:val="28"/>
          <w:szCs w:val="28"/>
        </w:rPr>
        <w:t xml:space="preserve"> </w:t>
      </w:r>
      <w:r w:rsidR="002835A4">
        <w:rPr>
          <w:rFonts w:ascii="Times New Roman" w:hAnsi="Times New Roman" w:cs="Times New Roman"/>
          <w:sz w:val="28"/>
          <w:szCs w:val="28"/>
        </w:rPr>
        <w:t xml:space="preserve"> </w:t>
      </w:r>
      <w:r w:rsidR="00F15B28">
        <w:rPr>
          <w:rFonts w:ascii="Times New Roman" w:hAnsi="Times New Roman" w:cs="Times New Roman"/>
          <w:sz w:val="28"/>
          <w:szCs w:val="28"/>
        </w:rPr>
        <w:t xml:space="preserve">В </w:t>
      </w:r>
      <w:r w:rsidR="002835A4">
        <w:rPr>
          <w:rFonts w:ascii="Times New Roman" w:hAnsi="Times New Roman" w:cs="Times New Roman"/>
          <w:sz w:val="28"/>
          <w:szCs w:val="28"/>
        </w:rPr>
        <w:t xml:space="preserve">этом </w:t>
      </w:r>
      <w:r w:rsidR="00F15B28">
        <w:rPr>
          <w:rFonts w:ascii="Times New Roman" w:hAnsi="Times New Roman" w:cs="Times New Roman"/>
          <w:sz w:val="28"/>
          <w:szCs w:val="28"/>
        </w:rPr>
        <w:t>документе</w:t>
      </w:r>
      <w:r w:rsidR="00AC5853">
        <w:rPr>
          <w:rFonts w:ascii="Times New Roman" w:hAnsi="Times New Roman" w:cs="Times New Roman"/>
          <w:sz w:val="28"/>
          <w:szCs w:val="28"/>
        </w:rPr>
        <w:t xml:space="preserve">, кроме Гауссовой </w:t>
      </w:r>
      <w:r w:rsidR="007D04FE">
        <w:rPr>
          <w:rFonts w:ascii="Times New Roman" w:hAnsi="Times New Roman" w:cs="Times New Roman"/>
          <w:sz w:val="28"/>
          <w:szCs w:val="28"/>
        </w:rPr>
        <w:t>модели, рекомендуются</w:t>
      </w:r>
      <w:r w:rsidR="00AC5853">
        <w:rPr>
          <w:rFonts w:ascii="Times New Roman" w:hAnsi="Times New Roman" w:cs="Times New Roman"/>
          <w:sz w:val="28"/>
          <w:szCs w:val="28"/>
        </w:rPr>
        <w:t xml:space="preserve"> и другие подходы: К-теория; модели, использующие координаты Лагранжа, привязанные к траектории движения воздушной частицы в поле ветра; модели, </w:t>
      </w:r>
      <w:r w:rsidR="007D04FE">
        <w:rPr>
          <w:rFonts w:ascii="Times New Roman" w:hAnsi="Times New Roman" w:cs="Times New Roman"/>
          <w:sz w:val="28"/>
          <w:szCs w:val="28"/>
        </w:rPr>
        <w:t xml:space="preserve">использующие К-теорию и </w:t>
      </w:r>
      <w:r w:rsidR="00AC5853">
        <w:rPr>
          <w:rFonts w:ascii="Times New Roman" w:hAnsi="Times New Roman" w:cs="Times New Roman"/>
          <w:sz w:val="28"/>
          <w:szCs w:val="28"/>
        </w:rPr>
        <w:t xml:space="preserve">описывающие движение примеси в </w:t>
      </w:r>
      <w:r w:rsidR="007D04FE">
        <w:rPr>
          <w:rFonts w:ascii="Times New Roman" w:hAnsi="Times New Roman" w:cs="Times New Roman"/>
          <w:sz w:val="28"/>
          <w:szCs w:val="28"/>
        </w:rPr>
        <w:t>неподвижных координатах</w:t>
      </w:r>
      <w:r w:rsidR="00AC5853">
        <w:rPr>
          <w:rFonts w:ascii="Times New Roman" w:hAnsi="Times New Roman" w:cs="Times New Roman"/>
          <w:sz w:val="28"/>
          <w:szCs w:val="28"/>
        </w:rPr>
        <w:t xml:space="preserve"> Эйлера; гибридные модели, </w:t>
      </w:r>
      <w:r w:rsidR="00BB45D8">
        <w:rPr>
          <w:rFonts w:ascii="Times New Roman" w:hAnsi="Times New Roman" w:cs="Times New Roman"/>
          <w:sz w:val="28"/>
          <w:szCs w:val="28"/>
        </w:rPr>
        <w:t>где</w:t>
      </w:r>
      <w:r w:rsidR="00AC5853">
        <w:rPr>
          <w:rFonts w:ascii="Times New Roman" w:hAnsi="Times New Roman" w:cs="Times New Roman"/>
          <w:sz w:val="28"/>
          <w:szCs w:val="28"/>
        </w:rPr>
        <w:t xml:space="preserve"> </w:t>
      </w:r>
      <w:r w:rsidR="00BB45D8">
        <w:rPr>
          <w:rFonts w:ascii="Times New Roman" w:hAnsi="Times New Roman" w:cs="Times New Roman"/>
          <w:sz w:val="28"/>
          <w:szCs w:val="28"/>
        </w:rPr>
        <w:t xml:space="preserve">диффузия рассчитывается в </w:t>
      </w:r>
      <w:proofErr w:type="spellStart"/>
      <w:r w:rsidR="00BB45D8">
        <w:rPr>
          <w:rFonts w:ascii="Times New Roman" w:hAnsi="Times New Roman" w:cs="Times New Roman"/>
          <w:sz w:val="28"/>
          <w:szCs w:val="28"/>
        </w:rPr>
        <w:t>Эйлеровой</w:t>
      </w:r>
      <w:proofErr w:type="spellEnd"/>
      <w:r w:rsidR="00BB45D8">
        <w:rPr>
          <w:rFonts w:ascii="Times New Roman" w:hAnsi="Times New Roman" w:cs="Times New Roman"/>
          <w:sz w:val="28"/>
          <w:szCs w:val="28"/>
        </w:rPr>
        <w:t xml:space="preserve"> сетке, которая привязана к </w:t>
      </w:r>
      <w:proofErr w:type="spellStart"/>
      <w:r w:rsidR="00BB45D8">
        <w:rPr>
          <w:rFonts w:ascii="Times New Roman" w:hAnsi="Times New Roman" w:cs="Times New Roman"/>
          <w:sz w:val="28"/>
          <w:szCs w:val="28"/>
        </w:rPr>
        <w:t>Лагранжевым</w:t>
      </w:r>
      <w:proofErr w:type="spellEnd"/>
      <w:r w:rsidR="00BB45D8">
        <w:rPr>
          <w:rFonts w:ascii="Times New Roman" w:hAnsi="Times New Roman" w:cs="Times New Roman"/>
          <w:sz w:val="28"/>
          <w:szCs w:val="28"/>
        </w:rPr>
        <w:t xml:space="preserve"> координатам и движется в поле ветра.</w:t>
      </w:r>
      <w:r w:rsidR="007D04FE">
        <w:rPr>
          <w:rFonts w:ascii="Times New Roman" w:hAnsi="Times New Roman" w:cs="Times New Roman"/>
          <w:sz w:val="28"/>
          <w:szCs w:val="28"/>
        </w:rPr>
        <w:t xml:space="preserve"> Кроме того, в этом документе представлены уравнения сохранения</w:t>
      </w:r>
      <w:r w:rsidR="00055765">
        <w:rPr>
          <w:rFonts w:ascii="Times New Roman" w:hAnsi="Times New Roman" w:cs="Times New Roman"/>
          <w:sz w:val="28"/>
          <w:szCs w:val="28"/>
        </w:rPr>
        <w:t xml:space="preserve"> энергии, массы и момента движения, которые рекомендуется использовать для расчета полей ветра и температуры.</w:t>
      </w:r>
      <w:r w:rsidR="007D1ABF">
        <w:rPr>
          <w:rFonts w:ascii="Times New Roman" w:hAnsi="Times New Roman" w:cs="Times New Roman"/>
          <w:sz w:val="28"/>
          <w:szCs w:val="28"/>
        </w:rPr>
        <w:t xml:space="preserve"> В документе МАГАТЭ во многом использованы результаты исследований, опубликованных в сборнике статей </w:t>
      </w:r>
      <w:r w:rsidR="002835A4">
        <w:rPr>
          <w:rFonts w:ascii="Times New Roman" w:hAnsi="Times New Roman" w:cs="Times New Roman"/>
          <w:sz w:val="28"/>
          <w:szCs w:val="28"/>
        </w:rPr>
        <w:t>(</w:t>
      </w:r>
      <w:r w:rsidR="002835A4" w:rsidRPr="002835A4">
        <w:rPr>
          <w:rFonts w:ascii="Times New Roman" w:hAnsi="Times New Roman" w:cs="Times New Roman"/>
          <w:sz w:val="28"/>
          <w:szCs w:val="28"/>
        </w:rPr>
        <w:t>Атмосферная турбулентность и моделирование</w:t>
      </w:r>
      <w:r w:rsidR="008133A6" w:rsidRPr="008133A6">
        <w:rPr>
          <w:rFonts w:ascii="Times New Roman" w:hAnsi="Times New Roman" w:cs="Times New Roman"/>
          <w:sz w:val="28"/>
          <w:szCs w:val="28"/>
        </w:rPr>
        <w:t xml:space="preserve"> </w:t>
      </w:r>
      <w:r w:rsidR="008133A6">
        <w:rPr>
          <w:rFonts w:ascii="Times New Roman" w:hAnsi="Times New Roman" w:cs="Times New Roman"/>
          <w:sz w:val="28"/>
          <w:szCs w:val="28"/>
        </w:rPr>
        <w:t>распространения примеси</w:t>
      </w:r>
      <w:r w:rsidR="002835A4">
        <w:rPr>
          <w:rFonts w:ascii="Times New Roman" w:hAnsi="Times New Roman" w:cs="Times New Roman"/>
          <w:sz w:val="28"/>
          <w:szCs w:val="28"/>
        </w:rPr>
        <w:t>, 1985)</w:t>
      </w:r>
    </w:p>
    <w:p w:rsidR="00314E24" w:rsidRDefault="00C83B79"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lastRenderedPageBreak/>
        <w:t xml:space="preserve">В РФ на основе </w:t>
      </w:r>
      <w:r w:rsidR="0047272B">
        <w:rPr>
          <w:rFonts w:ascii="Times New Roman" w:hAnsi="Times New Roman" w:cs="Times New Roman"/>
          <w:sz w:val="28"/>
          <w:szCs w:val="28"/>
        </w:rPr>
        <w:t>рекомендаций МАГАТЭ</w:t>
      </w:r>
      <w:r>
        <w:rPr>
          <w:rFonts w:ascii="Times New Roman" w:hAnsi="Times New Roman" w:cs="Times New Roman"/>
          <w:sz w:val="28"/>
          <w:szCs w:val="28"/>
        </w:rPr>
        <w:t xml:space="preserve"> был</w:t>
      </w:r>
      <w:r w:rsidR="002835A4">
        <w:rPr>
          <w:rFonts w:ascii="Times New Roman" w:hAnsi="Times New Roman" w:cs="Times New Roman"/>
          <w:sz w:val="28"/>
          <w:szCs w:val="28"/>
        </w:rPr>
        <w:t>о</w:t>
      </w:r>
      <w:r>
        <w:rPr>
          <w:rFonts w:ascii="Times New Roman" w:hAnsi="Times New Roman" w:cs="Times New Roman"/>
          <w:sz w:val="28"/>
          <w:szCs w:val="28"/>
        </w:rPr>
        <w:t xml:space="preserve"> создан</w:t>
      </w:r>
      <w:r w:rsidR="002835A4">
        <w:rPr>
          <w:rFonts w:ascii="Times New Roman" w:hAnsi="Times New Roman" w:cs="Times New Roman"/>
          <w:sz w:val="28"/>
          <w:szCs w:val="28"/>
        </w:rPr>
        <w:t>о</w:t>
      </w:r>
      <w:r>
        <w:rPr>
          <w:rFonts w:ascii="Times New Roman" w:hAnsi="Times New Roman" w:cs="Times New Roman"/>
          <w:sz w:val="28"/>
          <w:szCs w:val="28"/>
        </w:rPr>
        <w:t xml:space="preserve"> </w:t>
      </w:r>
      <w:r w:rsidR="002835A4">
        <w:rPr>
          <w:rFonts w:ascii="Times New Roman" w:hAnsi="Times New Roman" w:cs="Times New Roman"/>
          <w:sz w:val="28"/>
          <w:szCs w:val="28"/>
        </w:rPr>
        <w:t xml:space="preserve">Руководство </w:t>
      </w:r>
      <w:r w:rsidR="0088103B">
        <w:rPr>
          <w:rFonts w:ascii="Times New Roman" w:hAnsi="Times New Roman" w:cs="Times New Roman"/>
          <w:sz w:val="28"/>
          <w:szCs w:val="28"/>
        </w:rPr>
        <w:t>(1990) для</w:t>
      </w:r>
      <w:r>
        <w:rPr>
          <w:rFonts w:ascii="Times New Roman" w:hAnsi="Times New Roman" w:cs="Times New Roman"/>
          <w:sz w:val="28"/>
          <w:szCs w:val="28"/>
        </w:rPr>
        <w:t xml:space="preserve"> расчета концентрации радионуклидов</w:t>
      </w:r>
      <w:r w:rsidR="0047272B">
        <w:rPr>
          <w:rFonts w:ascii="Times New Roman" w:hAnsi="Times New Roman" w:cs="Times New Roman"/>
          <w:sz w:val="28"/>
          <w:szCs w:val="28"/>
        </w:rPr>
        <w:t>, в котором предлагаются для использования несколько моделей.</w:t>
      </w:r>
      <w:r>
        <w:rPr>
          <w:rFonts w:ascii="Times New Roman" w:hAnsi="Times New Roman" w:cs="Times New Roman"/>
          <w:sz w:val="28"/>
          <w:szCs w:val="28"/>
        </w:rPr>
        <w:t xml:space="preserve"> </w:t>
      </w:r>
      <w:r w:rsidR="00FD37C6">
        <w:rPr>
          <w:rFonts w:ascii="Times New Roman" w:hAnsi="Times New Roman" w:cs="Times New Roman"/>
          <w:sz w:val="28"/>
          <w:szCs w:val="28"/>
        </w:rPr>
        <w:t>Для локальных задач предлага</w:t>
      </w:r>
      <w:r w:rsidR="003D4365">
        <w:rPr>
          <w:rFonts w:ascii="Times New Roman" w:hAnsi="Times New Roman" w:cs="Times New Roman"/>
          <w:sz w:val="28"/>
          <w:szCs w:val="28"/>
        </w:rPr>
        <w:t>ется</w:t>
      </w:r>
      <w:r w:rsidR="00FD37C6">
        <w:rPr>
          <w:rFonts w:ascii="Times New Roman" w:hAnsi="Times New Roman" w:cs="Times New Roman"/>
          <w:sz w:val="28"/>
          <w:szCs w:val="28"/>
        </w:rPr>
        <w:t xml:space="preserve"> модель </w:t>
      </w:r>
      <w:proofErr w:type="spellStart"/>
      <w:r w:rsidR="00FD37C6">
        <w:rPr>
          <w:rFonts w:ascii="Times New Roman" w:hAnsi="Times New Roman" w:cs="Times New Roman"/>
          <w:sz w:val="28"/>
          <w:szCs w:val="28"/>
        </w:rPr>
        <w:t>Пасквилла-Гиффорда</w:t>
      </w:r>
      <w:proofErr w:type="spellEnd"/>
      <w:r w:rsidR="00FD37C6">
        <w:rPr>
          <w:rFonts w:ascii="Times New Roman" w:hAnsi="Times New Roman" w:cs="Times New Roman"/>
          <w:sz w:val="28"/>
          <w:szCs w:val="28"/>
        </w:rPr>
        <w:t xml:space="preserve">, для региональных масштабов, </w:t>
      </w:r>
      <w:r w:rsidR="00CB2F63">
        <w:rPr>
          <w:rFonts w:ascii="Times New Roman" w:hAnsi="Times New Roman" w:cs="Times New Roman"/>
          <w:sz w:val="28"/>
          <w:szCs w:val="28"/>
        </w:rPr>
        <w:t>предлагается</w:t>
      </w:r>
      <w:r w:rsidR="00FD37C6">
        <w:rPr>
          <w:rFonts w:ascii="Times New Roman" w:hAnsi="Times New Roman" w:cs="Times New Roman"/>
          <w:sz w:val="28"/>
          <w:szCs w:val="28"/>
        </w:rPr>
        <w:t xml:space="preserve"> модель</w:t>
      </w:r>
      <w:r w:rsidR="0047272B">
        <w:rPr>
          <w:rFonts w:ascii="Times New Roman" w:hAnsi="Times New Roman" w:cs="Times New Roman"/>
          <w:sz w:val="28"/>
          <w:szCs w:val="28"/>
        </w:rPr>
        <w:t xml:space="preserve"> НПО «Тайфун»</w:t>
      </w:r>
      <w:r w:rsidR="00FD37C6">
        <w:rPr>
          <w:rFonts w:ascii="Times New Roman" w:hAnsi="Times New Roman" w:cs="Times New Roman"/>
          <w:sz w:val="28"/>
          <w:szCs w:val="28"/>
        </w:rPr>
        <w:t xml:space="preserve">, </w:t>
      </w:r>
      <w:proofErr w:type="gramStart"/>
      <w:r w:rsidR="008A65B4">
        <w:rPr>
          <w:rFonts w:ascii="Times New Roman" w:hAnsi="Times New Roman" w:cs="Times New Roman"/>
          <w:sz w:val="28"/>
          <w:szCs w:val="28"/>
        </w:rPr>
        <w:t>основанной</w:t>
      </w:r>
      <w:proofErr w:type="gramEnd"/>
      <w:r w:rsidR="008A65B4">
        <w:rPr>
          <w:rFonts w:ascii="Times New Roman" w:hAnsi="Times New Roman" w:cs="Times New Roman"/>
          <w:sz w:val="28"/>
          <w:szCs w:val="28"/>
        </w:rPr>
        <w:t xml:space="preserve"> на исследованиях, опубликованных в книгах</w:t>
      </w:r>
      <w:r w:rsidR="00314E24">
        <w:rPr>
          <w:rFonts w:ascii="Times New Roman" w:hAnsi="Times New Roman" w:cs="Times New Roman"/>
          <w:sz w:val="28"/>
          <w:szCs w:val="28"/>
        </w:rPr>
        <w:t xml:space="preserve"> (</w:t>
      </w:r>
      <w:proofErr w:type="spellStart"/>
      <w:r w:rsidR="00314E24" w:rsidRPr="00314E24">
        <w:rPr>
          <w:rFonts w:ascii="Times New Roman" w:hAnsi="Times New Roman" w:cs="Times New Roman"/>
          <w:sz w:val="28"/>
          <w:szCs w:val="28"/>
        </w:rPr>
        <w:t>Бызова</w:t>
      </w:r>
      <w:proofErr w:type="spellEnd"/>
      <w:r w:rsidR="00314E24" w:rsidRPr="00314E24">
        <w:rPr>
          <w:rFonts w:ascii="Times New Roman" w:hAnsi="Times New Roman" w:cs="Times New Roman"/>
          <w:sz w:val="28"/>
          <w:szCs w:val="28"/>
        </w:rPr>
        <w:t xml:space="preserve"> Н.Л., Иванов В.Н.</w:t>
      </w:r>
      <w:r w:rsidR="00314E24">
        <w:rPr>
          <w:rFonts w:ascii="Times New Roman" w:hAnsi="Times New Roman" w:cs="Times New Roman"/>
          <w:sz w:val="28"/>
          <w:szCs w:val="28"/>
        </w:rPr>
        <w:t xml:space="preserve">, 1989 и </w:t>
      </w:r>
      <w:r w:rsidR="0047272B">
        <w:rPr>
          <w:rFonts w:ascii="Times New Roman" w:hAnsi="Times New Roman" w:cs="Times New Roman"/>
          <w:sz w:val="28"/>
          <w:szCs w:val="28"/>
        </w:rPr>
        <w:t xml:space="preserve"> </w:t>
      </w:r>
      <w:proofErr w:type="spellStart"/>
      <w:r w:rsidR="00314E24" w:rsidRPr="00314E24">
        <w:rPr>
          <w:rFonts w:ascii="Times New Roman" w:hAnsi="Times New Roman" w:cs="Times New Roman"/>
          <w:sz w:val="28"/>
          <w:szCs w:val="28"/>
        </w:rPr>
        <w:t>Бызова</w:t>
      </w:r>
      <w:proofErr w:type="spellEnd"/>
      <w:r w:rsidR="00314E24" w:rsidRPr="00314E24">
        <w:rPr>
          <w:rFonts w:ascii="Times New Roman" w:hAnsi="Times New Roman" w:cs="Times New Roman"/>
          <w:sz w:val="28"/>
          <w:szCs w:val="28"/>
        </w:rPr>
        <w:t xml:space="preserve"> Н.Л., </w:t>
      </w:r>
      <w:proofErr w:type="spellStart"/>
      <w:r w:rsidR="00314E24" w:rsidRPr="00314E24">
        <w:rPr>
          <w:rFonts w:ascii="Times New Roman" w:hAnsi="Times New Roman" w:cs="Times New Roman"/>
          <w:sz w:val="28"/>
          <w:szCs w:val="28"/>
        </w:rPr>
        <w:t>Гаргер</w:t>
      </w:r>
      <w:proofErr w:type="spellEnd"/>
      <w:r w:rsidR="00314E24" w:rsidRPr="00314E24">
        <w:rPr>
          <w:rFonts w:ascii="Times New Roman" w:hAnsi="Times New Roman" w:cs="Times New Roman"/>
          <w:sz w:val="28"/>
          <w:szCs w:val="28"/>
        </w:rPr>
        <w:t xml:space="preserve"> Е.К</w:t>
      </w:r>
      <w:r w:rsidR="00314E24">
        <w:rPr>
          <w:rFonts w:ascii="Times New Roman" w:hAnsi="Times New Roman" w:cs="Times New Roman"/>
          <w:sz w:val="28"/>
          <w:szCs w:val="28"/>
        </w:rPr>
        <w:t>., 1991).</w:t>
      </w:r>
    </w:p>
    <w:p w:rsidR="00CB2F63" w:rsidRDefault="00CE0902"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В 1992 году появился документ </w:t>
      </w:r>
      <w:r w:rsidR="00314E24">
        <w:rPr>
          <w:rFonts w:ascii="Times New Roman" w:hAnsi="Times New Roman" w:cs="Times New Roman"/>
          <w:sz w:val="28"/>
          <w:szCs w:val="28"/>
        </w:rPr>
        <w:t>(Методы расчета распространения, 1992)</w:t>
      </w:r>
      <w:r>
        <w:rPr>
          <w:rFonts w:ascii="Times New Roman" w:hAnsi="Times New Roman" w:cs="Times New Roman"/>
          <w:sz w:val="28"/>
          <w:szCs w:val="28"/>
        </w:rPr>
        <w:t xml:space="preserve">, </w:t>
      </w:r>
      <w:r w:rsidR="00FD37C6">
        <w:rPr>
          <w:rFonts w:ascii="Times New Roman" w:hAnsi="Times New Roman" w:cs="Times New Roman"/>
          <w:sz w:val="28"/>
          <w:szCs w:val="28"/>
        </w:rPr>
        <w:t>в которо</w:t>
      </w:r>
      <w:r>
        <w:rPr>
          <w:rFonts w:ascii="Times New Roman" w:hAnsi="Times New Roman" w:cs="Times New Roman"/>
          <w:sz w:val="28"/>
          <w:szCs w:val="28"/>
        </w:rPr>
        <w:t>м</w:t>
      </w:r>
      <w:r w:rsidR="00FD37C6">
        <w:rPr>
          <w:rFonts w:ascii="Times New Roman" w:hAnsi="Times New Roman" w:cs="Times New Roman"/>
          <w:sz w:val="28"/>
          <w:szCs w:val="28"/>
        </w:rPr>
        <w:t xml:space="preserve"> </w:t>
      </w:r>
      <w:r>
        <w:rPr>
          <w:rFonts w:ascii="Times New Roman" w:hAnsi="Times New Roman" w:cs="Times New Roman"/>
          <w:sz w:val="28"/>
          <w:szCs w:val="28"/>
        </w:rPr>
        <w:t xml:space="preserve">в качестве региональной предлагается </w:t>
      </w:r>
      <w:r w:rsidR="00CB2F63">
        <w:rPr>
          <w:rFonts w:ascii="Times New Roman" w:hAnsi="Times New Roman" w:cs="Times New Roman"/>
          <w:sz w:val="28"/>
          <w:szCs w:val="28"/>
        </w:rPr>
        <w:t>гибридная</w:t>
      </w:r>
      <w:r w:rsidR="00CB2F63" w:rsidRPr="00CB2F63">
        <w:rPr>
          <w:rFonts w:ascii="Times New Roman" w:hAnsi="Times New Roman" w:cs="Times New Roman"/>
          <w:sz w:val="28"/>
          <w:szCs w:val="28"/>
        </w:rPr>
        <w:t xml:space="preserve"> </w:t>
      </w:r>
      <w:r>
        <w:rPr>
          <w:rFonts w:ascii="Times New Roman" w:hAnsi="Times New Roman" w:cs="Times New Roman"/>
          <w:sz w:val="28"/>
          <w:szCs w:val="28"/>
        </w:rPr>
        <w:t xml:space="preserve">модель на </w:t>
      </w:r>
      <w:r w:rsidR="00FA0E9D">
        <w:rPr>
          <w:rFonts w:ascii="Times New Roman" w:hAnsi="Times New Roman" w:cs="Times New Roman"/>
          <w:sz w:val="28"/>
          <w:szCs w:val="28"/>
        </w:rPr>
        <w:t>основе траекторной</w:t>
      </w:r>
      <w:r w:rsidR="00FD37C6">
        <w:rPr>
          <w:rFonts w:ascii="Times New Roman" w:hAnsi="Times New Roman" w:cs="Times New Roman"/>
          <w:sz w:val="28"/>
          <w:szCs w:val="28"/>
        </w:rPr>
        <w:t xml:space="preserve"> модел</w:t>
      </w:r>
      <w:r>
        <w:rPr>
          <w:rFonts w:ascii="Times New Roman" w:hAnsi="Times New Roman" w:cs="Times New Roman"/>
          <w:sz w:val="28"/>
          <w:szCs w:val="28"/>
        </w:rPr>
        <w:t>и</w:t>
      </w:r>
      <w:r w:rsidR="00FD37C6">
        <w:rPr>
          <w:rFonts w:ascii="Times New Roman" w:hAnsi="Times New Roman" w:cs="Times New Roman"/>
          <w:sz w:val="28"/>
          <w:szCs w:val="28"/>
        </w:rPr>
        <w:t xml:space="preserve"> </w:t>
      </w:r>
      <w:proofErr w:type="spellStart"/>
      <w:r w:rsidR="00CA4D93">
        <w:rPr>
          <w:rFonts w:ascii="Times New Roman" w:hAnsi="Times New Roman" w:cs="Times New Roman"/>
          <w:sz w:val="28"/>
          <w:szCs w:val="28"/>
        </w:rPr>
        <w:t>Петтерсена</w:t>
      </w:r>
      <w:proofErr w:type="spellEnd"/>
      <w:r w:rsidR="00FD37C6">
        <w:rPr>
          <w:rFonts w:ascii="Times New Roman" w:hAnsi="Times New Roman" w:cs="Times New Roman"/>
          <w:sz w:val="28"/>
          <w:szCs w:val="28"/>
        </w:rPr>
        <w:t xml:space="preserve"> </w:t>
      </w:r>
      <w:r w:rsidR="00314E24">
        <w:rPr>
          <w:rFonts w:ascii="Times New Roman" w:hAnsi="Times New Roman" w:cs="Times New Roman"/>
          <w:sz w:val="28"/>
          <w:szCs w:val="28"/>
        </w:rPr>
        <w:t>(</w:t>
      </w:r>
      <w:proofErr w:type="spellStart"/>
      <w:r w:rsidR="00314E24" w:rsidRPr="00314E24">
        <w:rPr>
          <w:rFonts w:ascii="Times New Roman" w:hAnsi="Times New Roman" w:cs="Times New Roman"/>
          <w:sz w:val="28"/>
          <w:szCs w:val="28"/>
        </w:rPr>
        <w:t>Petterssen</w:t>
      </w:r>
      <w:proofErr w:type="spellEnd"/>
      <w:r w:rsidR="00314E24" w:rsidRPr="00314E24">
        <w:rPr>
          <w:rFonts w:ascii="Times New Roman" w:hAnsi="Times New Roman" w:cs="Times New Roman"/>
          <w:sz w:val="28"/>
          <w:szCs w:val="28"/>
        </w:rPr>
        <w:t xml:space="preserve"> S</w:t>
      </w:r>
      <w:r w:rsidR="00314E24">
        <w:rPr>
          <w:rFonts w:ascii="Times New Roman" w:hAnsi="Times New Roman" w:cs="Times New Roman"/>
          <w:sz w:val="28"/>
          <w:szCs w:val="28"/>
        </w:rPr>
        <w:t>, 1956)</w:t>
      </w:r>
      <w:r w:rsidR="00CA4D93" w:rsidRPr="00CA4D93">
        <w:rPr>
          <w:rFonts w:ascii="Times New Roman" w:hAnsi="Times New Roman" w:cs="Times New Roman"/>
          <w:sz w:val="28"/>
          <w:szCs w:val="28"/>
        </w:rPr>
        <w:t xml:space="preserve"> </w:t>
      </w:r>
      <w:r w:rsidR="00FD37C6">
        <w:rPr>
          <w:rFonts w:ascii="Times New Roman" w:hAnsi="Times New Roman" w:cs="Times New Roman"/>
          <w:sz w:val="28"/>
          <w:szCs w:val="28"/>
        </w:rPr>
        <w:t xml:space="preserve">в сочетании с расчетом </w:t>
      </w:r>
      <w:r w:rsidR="003D4365">
        <w:rPr>
          <w:rFonts w:ascii="Times New Roman" w:hAnsi="Times New Roman" w:cs="Times New Roman"/>
          <w:sz w:val="28"/>
          <w:szCs w:val="28"/>
        </w:rPr>
        <w:t>вертикального распределения концентрации</w:t>
      </w:r>
      <w:r w:rsidR="00FD37C6">
        <w:rPr>
          <w:rFonts w:ascii="Times New Roman" w:hAnsi="Times New Roman" w:cs="Times New Roman"/>
          <w:sz w:val="28"/>
          <w:szCs w:val="28"/>
        </w:rPr>
        <w:t xml:space="preserve"> по уравнению переноса и диффузии и Гауссовой модел</w:t>
      </w:r>
      <w:r w:rsidR="003D4365">
        <w:rPr>
          <w:rFonts w:ascii="Times New Roman" w:hAnsi="Times New Roman" w:cs="Times New Roman"/>
          <w:sz w:val="28"/>
          <w:szCs w:val="28"/>
        </w:rPr>
        <w:t>ь</w:t>
      </w:r>
      <w:r w:rsidR="00FD37C6">
        <w:rPr>
          <w:rFonts w:ascii="Times New Roman" w:hAnsi="Times New Roman" w:cs="Times New Roman"/>
          <w:sz w:val="28"/>
          <w:szCs w:val="28"/>
        </w:rPr>
        <w:t>ю для горизонтально</w:t>
      </w:r>
      <w:r w:rsidR="00532D02">
        <w:rPr>
          <w:rFonts w:ascii="Times New Roman" w:hAnsi="Times New Roman" w:cs="Times New Roman"/>
          <w:sz w:val="28"/>
          <w:szCs w:val="28"/>
        </w:rPr>
        <w:t>го</w:t>
      </w:r>
      <w:r w:rsidR="00FD37C6">
        <w:rPr>
          <w:rFonts w:ascii="Times New Roman" w:hAnsi="Times New Roman" w:cs="Times New Roman"/>
          <w:sz w:val="28"/>
          <w:szCs w:val="28"/>
        </w:rPr>
        <w:t xml:space="preserve"> рассеивания примеси</w:t>
      </w:r>
      <w:r w:rsidR="00CA4D93">
        <w:rPr>
          <w:rFonts w:ascii="Times New Roman" w:hAnsi="Times New Roman" w:cs="Times New Roman"/>
          <w:sz w:val="28"/>
          <w:szCs w:val="28"/>
        </w:rPr>
        <w:t xml:space="preserve"> по </w:t>
      </w:r>
      <w:proofErr w:type="spellStart"/>
      <w:r w:rsidR="00CA4D93">
        <w:rPr>
          <w:rFonts w:ascii="Times New Roman" w:hAnsi="Times New Roman" w:cs="Times New Roman"/>
          <w:sz w:val="28"/>
          <w:szCs w:val="28"/>
        </w:rPr>
        <w:t>Дрэкслеру</w:t>
      </w:r>
      <w:proofErr w:type="spellEnd"/>
      <w:r w:rsidR="00CA4D93">
        <w:rPr>
          <w:rFonts w:ascii="Times New Roman" w:hAnsi="Times New Roman" w:cs="Times New Roman"/>
          <w:sz w:val="28"/>
          <w:szCs w:val="28"/>
        </w:rPr>
        <w:t xml:space="preserve"> </w:t>
      </w:r>
      <w:r w:rsidR="00314E24">
        <w:rPr>
          <w:rFonts w:ascii="Times New Roman" w:hAnsi="Times New Roman" w:cs="Times New Roman"/>
          <w:sz w:val="28"/>
          <w:szCs w:val="28"/>
        </w:rPr>
        <w:t>(</w:t>
      </w:r>
      <w:proofErr w:type="spellStart"/>
      <w:r w:rsidR="00314E24" w:rsidRPr="00314E24">
        <w:rPr>
          <w:rFonts w:ascii="Times New Roman" w:hAnsi="Times New Roman" w:cs="Times New Roman"/>
          <w:sz w:val="28"/>
          <w:szCs w:val="28"/>
        </w:rPr>
        <w:t>Draxler</w:t>
      </w:r>
      <w:proofErr w:type="spellEnd"/>
      <w:r w:rsidR="00314E24" w:rsidRPr="00314E24">
        <w:rPr>
          <w:rFonts w:ascii="Times New Roman" w:hAnsi="Times New Roman" w:cs="Times New Roman"/>
          <w:sz w:val="28"/>
          <w:szCs w:val="28"/>
        </w:rPr>
        <w:t xml:space="preserve"> R.R, </w:t>
      </w:r>
      <w:proofErr w:type="spellStart"/>
      <w:r w:rsidR="00314E24" w:rsidRPr="00314E24">
        <w:rPr>
          <w:rFonts w:ascii="Times New Roman" w:hAnsi="Times New Roman" w:cs="Times New Roman"/>
          <w:sz w:val="28"/>
          <w:szCs w:val="28"/>
        </w:rPr>
        <w:t>Stunder</w:t>
      </w:r>
      <w:proofErr w:type="spellEnd"/>
      <w:r w:rsidR="00314E24" w:rsidRPr="00314E24">
        <w:rPr>
          <w:rFonts w:ascii="Times New Roman" w:hAnsi="Times New Roman" w:cs="Times New Roman"/>
          <w:sz w:val="28"/>
          <w:szCs w:val="28"/>
        </w:rPr>
        <w:t xml:space="preserve"> B.J</w:t>
      </w:r>
      <w:r w:rsidR="00314E24">
        <w:rPr>
          <w:rFonts w:ascii="Times New Roman" w:hAnsi="Times New Roman" w:cs="Times New Roman"/>
          <w:sz w:val="28"/>
          <w:szCs w:val="28"/>
        </w:rPr>
        <w:t>, 1988).</w:t>
      </w:r>
    </w:p>
    <w:p w:rsidR="003639DA" w:rsidRDefault="003D4365"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В настоящее время в РФ для целей нормирования </w:t>
      </w:r>
      <w:r w:rsidR="00CB2F63">
        <w:rPr>
          <w:rFonts w:ascii="Times New Roman" w:hAnsi="Times New Roman" w:cs="Times New Roman"/>
          <w:sz w:val="28"/>
          <w:szCs w:val="28"/>
        </w:rPr>
        <w:t xml:space="preserve">вредного </w:t>
      </w:r>
      <w:r>
        <w:rPr>
          <w:rFonts w:ascii="Times New Roman" w:hAnsi="Times New Roman" w:cs="Times New Roman"/>
          <w:sz w:val="28"/>
          <w:szCs w:val="28"/>
        </w:rPr>
        <w:t>радиоактивного воздействия используется Гауссова модель</w:t>
      </w:r>
      <w:r w:rsidR="00314E24">
        <w:rPr>
          <w:rFonts w:ascii="Times New Roman" w:hAnsi="Times New Roman" w:cs="Times New Roman"/>
          <w:sz w:val="28"/>
          <w:szCs w:val="28"/>
        </w:rPr>
        <w:t xml:space="preserve"> (ДВ-2010</w:t>
      </w:r>
      <w:r w:rsidR="005F20E9">
        <w:rPr>
          <w:rFonts w:ascii="Times New Roman" w:hAnsi="Times New Roman" w:cs="Times New Roman"/>
          <w:sz w:val="28"/>
          <w:szCs w:val="28"/>
        </w:rPr>
        <w:t xml:space="preserve">, </w:t>
      </w:r>
      <w:r w:rsidR="00314E24">
        <w:rPr>
          <w:rFonts w:ascii="Times New Roman" w:hAnsi="Times New Roman" w:cs="Times New Roman"/>
          <w:sz w:val="28"/>
          <w:szCs w:val="28"/>
        </w:rPr>
        <w:t xml:space="preserve">2010) </w:t>
      </w:r>
      <w:r w:rsidR="005F20E9">
        <w:rPr>
          <w:rFonts w:ascii="Times New Roman" w:hAnsi="Times New Roman" w:cs="Times New Roman"/>
          <w:sz w:val="28"/>
          <w:szCs w:val="28"/>
        </w:rPr>
        <w:t>позволяющая проводить расчеты концентраций для широкого диапазона времени осреднения</w:t>
      </w:r>
      <w:r w:rsidR="000909B1">
        <w:rPr>
          <w:rFonts w:ascii="Times New Roman" w:hAnsi="Times New Roman" w:cs="Times New Roman"/>
          <w:sz w:val="28"/>
          <w:szCs w:val="28"/>
        </w:rPr>
        <w:t>.</w:t>
      </w:r>
      <w:r w:rsidR="005F20E9">
        <w:rPr>
          <w:rFonts w:ascii="Times New Roman" w:hAnsi="Times New Roman" w:cs="Times New Roman"/>
          <w:sz w:val="28"/>
          <w:szCs w:val="28"/>
        </w:rPr>
        <w:t xml:space="preserve"> </w:t>
      </w:r>
      <w:r w:rsidR="00073E5D">
        <w:rPr>
          <w:rFonts w:ascii="Times New Roman" w:hAnsi="Times New Roman" w:cs="Times New Roman"/>
          <w:sz w:val="28"/>
          <w:szCs w:val="28"/>
        </w:rPr>
        <w:t>С</w:t>
      </w:r>
      <w:r w:rsidR="003C4E78">
        <w:rPr>
          <w:rFonts w:ascii="Times New Roman" w:hAnsi="Times New Roman" w:cs="Times New Roman"/>
          <w:sz w:val="28"/>
          <w:szCs w:val="28"/>
        </w:rPr>
        <w:t xml:space="preserve">ложилась ситуация, при которой для нормирования вредного воздействия химических веществ применяется модель ОНД-86, а для нормирования радиоактивного воздействия используется Гауссова модель. </w:t>
      </w:r>
      <w:r w:rsidR="00073E5D">
        <w:rPr>
          <w:rFonts w:ascii="Times New Roman" w:hAnsi="Times New Roman" w:cs="Times New Roman"/>
          <w:sz w:val="28"/>
          <w:szCs w:val="28"/>
        </w:rPr>
        <w:t>Недостатком Гауссовой модели по сравнению с ОНД-86 является отсутствие стро</w:t>
      </w:r>
      <w:r w:rsidR="00C76978">
        <w:rPr>
          <w:rFonts w:ascii="Times New Roman" w:hAnsi="Times New Roman" w:cs="Times New Roman"/>
          <w:sz w:val="28"/>
          <w:szCs w:val="28"/>
        </w:rPr>
        <w:t>го</w:t>
      </w:r>
      <w:r w:rsidR="00073E5D">
        <w:rPr>
          <w:rFonts w:ascii="Times New Roman" w:hAnsi="Times New Roman" w:cs="Times New Roman"/>
          <w:sz w:val="28"/>
          <w:szCs w:val="28"/>
        </w:rPr>
        <w:t>го алгоритма выбора метеоусловий для нормирования по максимально-разовым концентрациям. Преимуществом является возможность расчета при фактических метеоусловиях</w:t>
      </w:r>
      <w:r w:rsidR="002A09BE">
        <w:rPr>
          <w:rFonts w:ascii="Times New Roman" w:hAnsi="Times New Roman" w:cs="Times New Roman"/>
          <w:sz w:val="28"/>
          <w:szCs w:val="28"/>
        </w:rPr>
        <w:t xml:space="preserve"> и расчета </w:t>
      </w:r>
      <w:proofErr w:type="spellStart"/>
      <w:r w:rsidR="002A09BE">
        <w:rPr>
          <w:rFonts w:ascii="Times New Roman" w:hAnsi="Times New Roman" w:cs="Times New Roman"/>
          <w:sz w:val="28"/>
          <w:szCs w:val="28"/>
        </w:rPr>
        <w:t>долгопериодных</w:t>
      </w:r>
      <w:proofErr w:type="spellEnd"/>
      <w:r w:rsidR="002A09BE">
        <w:rPr>
          <w:rFonts w:ascii="Times New Roman" w:hAnsi="Times New Roman" w:cs="Times New Roman"/>
          <w:sz w:val="28"/>
          <w:szCs w:val="28"/>
        </w:rPr>
        <w:t xml:space="preserve"> концентраций в том числе и среднегодовых. </w:t>
      </w:r>
    </w:p>
    <w:p w:rsidR="00E549ED" w:rsidRDefault="003639DA"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В мировой практике для расчетов распространения примеси часто используются модели Американ</w:t>
      </w:r>
      <w:r>
        <w:rPr>
          <w:rFonts w:ascii="Times New Roman" w:hAnsi="Times New Roman" w:cs="Times New Roman"/>
          <w:sz w:val="28"/>
          <w:szCs w:val="28"/>
          <w:lang w:val="en-US"/>
        </w:rPr>
        <w:t>c</w:t>
      </w:r>
      <w:r>
        <w:rPr>
          <w:rFonts w:ascii="Times New Roman" w:hAnsi="Times New Roman" w:cs="Times New Roman"/>
          <w:sz w:val="28"/>
          <w:szCs w:val="28"/>
        </w:rPr>
        <w:t xml:space="preserve">кого агентства по охране окружающей среды </w:t>
      </w:r>
      <w:r w:rsidR="006869A1">
        <w:rPr>
          <w:rFonts w:ascii="Times New Roman" w:hAnsi="Times New Roman" w:cs="Times New Roman"/>
          <w:sz w:val="28"/>
          <w:szCs w:val="28"/>
        </w:rPr>
        <w:t>(</w:t>
      </w:r>
      <w:r>
        <w:rPr>
          <w:rFonts w:ascii="Times New Roman" w:hAnsi="Times New Roman" w:cs="Times New Roman"/>
          <w:sz w:val="28"/>
          <w:szCs w:val="28"/>
          <w:lang w:val="en-US"/>
        </w:rPr>
        <w:t>EPA</w:t>
      </w:r>
      <w:r w:rsidR="006869A1">
        <w:rPr>
          <w:rFonts w:ascii="Times New Roman" w:hAnsi="Times New Roman" w:cs="Times New Roman"/>
          <w:sz w:val="28"/>
          <w:szCs w:val="28"/>
        </w:rPr>
        <w:t>)</w:t>
      </w:r>
      <w:r>
        <w:rPr>
          <w:rFonts w:ascii="Times New Roman" w:hAnsi="Times New Roman" w:cs="Times New Roman"/>
          <w:sz w:val="28"/>
          <w:szCs w:val="28"/>
        </w:rPr>
        <w:t>.</w:t>
      </w:r>
      <w:r w:rsidRPr="003639DA">
        <w:rPr>
          <w:rFonts w:ascii="Times New Roman" w:hAnsi="Times New Roman" w:cs="Times New Roman"/>
          <w:sz w:val="28"/>
          <w:szCs w:val="28"/>
        </w:rPr>
        <w:t xml:space="preserve"> </w:t>
      </w:r>
      <w:r>
        <w:rPr>
          <w:rFonts w:ascii="Times New Roman" w:hAnsi="Times New Roman" w:cs="Times New Roman"/>
          <w:sz w:val="28"/>
          <w:szCs w:val="28"/>
        </w:rPr>
        <w:t xml:space="preserve">Для локальных задач </w:t>
      </w:r>
      <w:r w:rsidR="0088103B">
        <w:rPr>
          <w:rFonts w:ascii="Times New Roman" w:hAnsi="Times New Roman" w:cs="Times New Roman"/>
          <w:sz w:val="28"/>
          <w:szCs w:val="28"/>
        </w:rPr>
        <w:t>используется модель</w:t>
      </w:r>
      <w:r>
        <w:rPr>
          <w:rFonts w:ascii="Times New Roman" w:hAnsi="Times New Roman" w:cs="Times New Roman"/>
          <w:sz w:val="28"/>
          <w:szCs w:val="28"/>
        </w:rPr>
        <w:t xml:space="preserve"> </w:t>
      </w:r>
      <w:r>
        <w:rPr>
          <w:rFonts w:ascii="Times New Roman" w:hAnsi="Times New Roman" w:cs="Times New Roman"/>
          <w:sz w:val="28"/>
          <w:szCs w:val="28"/>
          <w:lang w:val="en-US"/>
        </w:rPr>
        <w:t>A</w:t>
      </w:r>
      <w:r w:rsidR="00500C37">
        <w:rPr>
          <w:rFonts w:ascii="Times New Roman" w:hAnsi="Times New Roman" w:cs="Times New Roman"/>
          <w:sz w:val="28"/>
          <w:szCs w:val="28"/>
          <w:lang w:val="en-US"/>
        </w:rPr>
        <w:t>E</w:t>
      </w:r>
      <w:r>
        <w:rPr>
          <w:rFonts w:ascii="Times New Roman" w:hAnsi="Times New Roman" w:cs="Times New Roman"/>
          <w:sz w:val="28"/>
          <w:szCs w:val="28"/>
          <w:lang w:val="en-US"/>
        </w:rPr>
        <w:t>RMOD</w:t>
      </w:r>
      <w:r w:rsidR="009F45E4">
        <w:rPr>
          <w:rFonts w:ascii="Times New Roman" w:hAnsi="Times New Roman" w:cs="Times New Roman"/>
          <w:sz w:val="28"/>
          <w:szCs w:val="28"/>
        </w:rPr>
        <w:t xml:space="preserve"> </w:t>
      </w:r>
      <w:r w:rsidR="002B5A64">
        <w:rPr>
          <w:rFonts w:ascii="Times New Roman" w:hAnsi="Times New Roman" w:cs="Times New Roman"/>
          <w:sz w:val="28"/>
          <w:szCs w:val="28"/>
        </w:rPr>
        <w:t>(</w:t>
      </w:r>
      <w:r w:rsidR="002B5A64" w:rsidRPr="006421AC">
        <w:rPr>
          <w:rFonts w:ascii="Times New Roman" w:hAnsi="Times New Roman" w:cs="Times New Roman"/>
          <w:sz w:val="28"/>
          <w:szCs w:val="28"/>
          <w:lang w:val="en-US"/>
        </w:rPr>
        <w:t>EPA</w:t>
      </w:r>
      <w:r w:rsidR="002B5A64" w:rsidRPr="002B5A64">
        <w:rPr>
          <w:rFonts w:ascii="Times New Roman" w:hAnsi="Times New Roman" w:cs="Times New Roman"/>
          <w:sz w:val="28"/>
          <w:szCs w:val="28"/>
        </w:rPr>
        <w:t>-454/</w:t>
      </w:r>
      <w:r w:rsidR="002B5A64" w:rsidRPr="006421AC">
        <w:rPr>
          <w:rFonts w:ascii="Times New Roman" w:hAnsi="Times New Roman" w:cs="Times New Roman"/>
          <w:sz w:val="28"/>
          <w:szCs w:val="28"/>
          <w:lang w:val="en-US"/>
        </w:rPr>
        <w:t>B</w:t>
      </w:r>
      <w:r w:rsidR="002B5A64" w:rsidRPr="002B5A64">
        <w:rPr>
          <w:rFonts w:ascii="Times New Roman" w:hAnsi="Times New Roman" w:cs="Times New Roman"/>
          <w:sz w:val="28"/>
          <w:szCs w:val="28"/>
        </w:rPr>
        <w:t>-03-001</w:t>
      </w:r>
      <w:r w:rsidR="002B5A64">
        <w:rPr>
          <w:rFonts w:ascii="Times New Roman" w:hAnsi="Times New Roman" w:cs="Times New Roman"/>
          <w:sz w:val="28"/>
          <w:szCs w:val="28"/>
        </w:rPr>
        <w:t>, 2004</w:t>
      </w:r>
      <w:r w:rsidR="008133A6">
        <w:rPr>
          <w:rFonts w:ascii="Times New Roman" w:hAnsi="Times New Roman" w:cs="Times New Roman"/>
          <w:sz w:val="28"/>
          <w:szCs w:val="28"/>
        </w:rPr>
        <w:t>),</w:t>
      </w:r>
      <w:r w:rsidR="008133A6" w:rsidRPr="002B5A64">
        <w:rPr>
          <w:rFonts w:ascii="Times New Roman" w:hAnsi="Times New Roman" w:cs="Times New Roman"/>
          <w:sz w:val="28"/>
          <w:szCs w:val="28"/>
        </w:rPr>
        <w:t xml:space="preserve"> основанная</w:t>
      </w:r>
      <w:r w:rsidR="0077737C">
        <w:rPr>
          <w:rFonts w:ascii="Times New Roman" w:hAnsi="Times New Roman" w:cs="Times New Roman"/>
          <w:sz w:val="28"/>
          <w:szCs w:val="28"/>
        </w:rPr>
        <w:t xml:space="preserve"> на работ</w:t>
      </w:r>
      <w:r w:rsidR="002B5A64">
        <w:rPr>
          <w:rFonts w:ascii="Times New Roman" w:hAnsi="Times New Roman" w:cs="Times New Roman"/>
          <w:sz w:val="28"/>
          <w:szCs w:val="28"/>
        </w:rPr>
        <w:t>е</w:t>
      </w:r>
      <w:r w:rsidR="0077737C">
        <w:rPr>
          <w:rFonts w:ascii="Times New Roman" w:hAnsi="Times New Roman" w:cs="Times New Roman"/>
          <w:sz w:val="28"/>
          <w:szCs w:val="28"/>
        </w:rPr>
        <w:t xml:space="preserve"> </w:t>
      </w:r>
      <w:r w:rsidR="002B5A64">
        <w:rPr>
          <w:rFonts w:ascii="Times New Roman" w:hAnsi="Times New Roman" w:cs="Times New Roman"/>
          <w:sz w:val="28"/>
          <w:szCs w:val="28"/>
        </w:rPr>
        <w:t>(</w:t>
      </w:r>
      <w:r w:rsidR="002B5A64" w:rsidRPr="0077737C">
        <w:rPr>
          <w:rFonts w:ascii="Times New Roman" w:hAnsi="Times New Roman" w:cs="Times New Roman"/>
          <w:sz w:val="28"/>
          <w:szCs w:val="28"/>
          <w:lang w:val="en-US"/>
        </w:rPr>
        <w:t>Paine</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R</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J</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J</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T</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Lee</w:t>
      </w:r>
      <w:r w:rsidR="002B5A64" w:rsidRPr="002B5A64">
        <w:rPr>
          <w:rFonts w:ascii="Times New Roman" w:hAnsi="Times New Roman" w:cs="Times New Roman"/>
          <w:sz w:val="28"/>
          <w:szCs w:val="28"/>
        </w:rPr>
        <w:t>,</w:t>
      </w:r>
      <w:r w:rsidR="002B5A64">
        <w:rPr>
          <w:rFonts w:ascii="Times New Roman" w:hAnsi="Times New Roman" w:cs="Times New Roman"/>
          <w:sz w:val="28"/>
          <w:szCs w:val="28"/>
        </w:rPr>
        <w:t xml:space="preserve"> 2001)</w:t>
      </w:r>
      <w:r w:rsidR="002B5A64" w:rsidRPr="002B5A64">
        <w:rPr>
          <w:rFonts w:ascii="Times New Roman" w:hAnsi="Times New Roman" w:cs="Times New Roman"/>
          <w:sz w:val="28"/>
          <w:szCs w:val="28"/>
        </w:rPr>
        <w:t xml:space="preserve"> </w:t>
      </w:r>
      <w:r w:rsidR="002B5A64">
        <w:rPr>
          <w:rFonts w:ascii="Times New Roman" w:hAnsi="Times New Roman" w:cs="Times New Roman"/>
          <w:sz w:val="28"/>
          <w:szCs w:val="28"/>
        </w:rPr>
        <w:t>Э</w:t>
      </w:r>
      <w:r w:rsidR="0077737C">
        <w:rPr>
          <w:rFonts w:ascii="Times New Roman" w:hAnsi="Times New Roman" w:cs="Times New Roman"/>
          <w:sz w:val="28"/>
          <w:szCs w:val="28"/>
        </w:rPr>
        <w:t>та модель</w:t>
      </w:r>
      <w:r>
        <w:rPr>
          <w:rFonts w:ascii="Times New Roman" w:hAnsi="Times New Roman" w:cs="Times New Roman"/>
          <w:sz w:val="28"/>
          <w:szCs w:val="28"/>
        </w:rPr>
        <w:t xml:space="preserve"> является Гауссовой, основной особенностью которой</w:t>
      </w:r>
      <w:r w:rsidR="0077737C">
        <w:rPr>
          <w:rFonts w:ascii="Times New Roman" w:hAnsi="Times New Roman" w:cs="Times New Roman"/>
          <w:sz w:val="28"/>
          <w:szCs w:val="28"/>
        </w:rPr>
        <w:t xml:space="preserve"> в отличие то </w:t>
      </w:r>
      <w:r w:rsidR="0077737C">
        <w:rPr>
          <w:rFonts w:ascii="Times New Roman" w:hAnsi="Times New Roman" w:cs="Times New Roman"/>
          <w:sz w:val="28"/>
          <w:szCs w:val="28"/>
        </w:rPr>
        <w:lastRenderedPageBreak/>
        <w:t xml:space="preserve">предыдущей модели </w:t>
      </w:r>
      <w:r w:rsidR="0077737C" w:rsidRPr="0077737C">
        <w:rPr>
          <w:rFonts w:ascii="Times New Roman" w:hAnsi="Times New Roman" w:cs="Times New Roman"/>
          <w:sz w:val="28"/>
          <w:szCs w:val="28"/>
        </w:rPr>
        <w:t>EPA</w:t>
      </w:r>
      <w:r w:rsidR="0077737C">
        <w:rPr>
          <w:rFonts w:ascii="Times New Roman" w:hAnsi="Times New Roman" w:cs="Times New Roman"/>
          <w:sz w:val="28"/>
          <w:szCs w:val="28"/>
        </w:rPr>
        <w:t xml:space="preserve"> </w:t>
      </w:r>
      <w:r w:rsidR="002B5A64">
        <w:rPr>
          <w:rFonts w:ascii="Times New Roman" w:hAnsi="Times New Roman" w:cs="Times New Roman"/>
          <w:sz w:val="28"/>
          <w:szCs w:val="28"/>
        </w:rPr>
        <w:t>(</w:t>
      </w:r>
      <w:r w:rsidR="002B5A64" w:rsidRPr="0077737C">
        <w:rPr>
          <w:rFonts w:ascii="Times New Roman" w:hAnsi="Times New Roman" w:cs="Times New Roman"/>
          <w:sz w:val="28"/>
          <w:szCs w:val="28"/>
          <w:lang w:val="en-US"/>
        </w:rPr>
        <w:t>U</w:t>
      </w:r>
      <w:r w:rsidR="002B5A64" w:rsidRPr="002B5A64">
        <w:rPr>
          <w:rFonts w:ascii="Times New Roman" w:hAnsi="Times New Roman" w:cs="Times New Roman"/>
          <w:sz w:val="28"/>
          <w:szCs w:val="28"/>
        </w:rPr>
        <w:t>.</w:t>
      </w:r>
      <w:r w:rsidR="002B5A64" w:rsidRPr="0077737C">
        <w:rPr>
          <w:rFonts w:ascii="Times New Roman" w:hAnsi="Times New Roman" w:cs="Times New Roman"/>
          <w:sz w:val="28"/>
          <w:szCs w:val="28"/>
          <w:lang w:val="en-US"/>
        </w:rPr>
        <w:t>S</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Environmental</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Protection</w:t>
      </w:r>
      <w:r w:rsidR="002B5A64" w:rsidRPr="002B5A64">
        <w:rPr>
          <w:rFonts w:ascii="Times New Roman" w:hAnsi="Times New Roman" w:cs="Times New Roman"/>
          <w:sz w:val="28"/>
          <w:szCs w:val="28"/>
        </w:rPr>
        <w:t xml:space="preserve"> </w:t>
      </w:r>
      <w:r w:rsidR="002B5A64" w:rsidRPr="0077737C">
        <w:rPr>
          <w:rFonts w:ascii="Times New Roman" w:hAnsi="Times New Roman" w:cs="Times New Roman"/>
          <w:sz w:val="28"/>
          <w:szCs w:val="28"/>
          <w:lang w:val="en-US"/>
        </w:rPr>
        <w:t>Agency</w:t>
      </w:r>
      <w:r w:rsidR="002B5A64">
        <w:rPr>
          <w:rFonts w:ascii="Times New Roman" w:hAnsi="Times New Roman" w:cs="Times New Roman"/>
          <w:sz w:val="28"/>
          <w:szCs w:val="28"/>
        </w:rPr>
        <w:t>, 1994</w:t>
      </w:r>
      <w:r w:rsidR="008133A6">
        <w:rPr>
          <w:rFonts w:ascii="Times New Roman" w:hAnsi="Times New Roman" w:cs="Times New Roman"/>
          <w:sz w:val="28"/>
          <w:szCs w:val="28"/>
        </w:rPr>
        <w:t>) является</w:t>
      </w:r>
      <w:r>
        <w:rPr>
          <w:rFonts w:ascii="Times New Roman" w:hAnsi="Times New Roman" w:cs="Times New Roman"/>
          <w:sz w:val="28"/>
          <w:szCs w:val="28"/>
        </w:rPr>
        <w:t xml:space="preserve"> использование </w:t>
      </w:r>
      <w:r w:rsidR="009F45E4">
        <w:rPr>
          <w:rFonts w:ascii="Times New Roman" w:hAnsi="Times New Roman" w:cs="Times New Roman"/>
          <w:sz w:val="28"/>
          <w:szCs w:val="28"/>
        </w:rPr>
        <w:t xml:space="preserve">достаточно детальной </w:t>
      </w:r>
      <w:r>
        <w:rPr>
          <w:rFonts w:ascii="Times New Roman" w:hAnsi="Times New Roman" w:cs="Times New Roman"/>
          <w:sz w:val="28"/>
          <w:szCs w:val="28"/>
        </w:rPr>
        <w:t>параметризации пограничного слоя атмосферы</w:t>
      </w:r>
      <w:r w:rsidR="009F45E4">
        <w:rPr>
          <w:rFonts w:ascii="Times New Roman" w:hAnsi="Times New Roman" w:cs="Times New Roman"/>
          <w:sz w:val="28"/>
          <w:szCs w:val="28"/>
        </w:rPr>
        <w:t xml:space="preserve">, позволяющей использовать в качестве входных данных измеряемые метеопараметры и отказаться от классов устойчивости. </w:t>
      </w:r>
    </w:p>
    <w:p w:rsidR="009B7B8E" w:rsidRDefault="009B7B8E"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В работе </w:t>
      </w:r>
      <w:r w:rsidR="002B5A64">
        <w:rPr>
          <w:rFonts w:ascii="Times New Roman" w:hAnsi="Times New Roman" w:cs="Times New Roman"/>
          <w:sz w:val="28"/>
          <w:szCs w:val="28"/>
        </w:rPr>
        <w:t>(</w:t>
      </w:r>
      <w:proofErr w:type="spellStart"/>
      <w:r w:rsidR="002B5A64">
        <w:rPr>
          <w:rFonts w:ascii="Times New Roman" w:hAnsi="Times New Roman" w:cs="Times New Roman"/>
          <w:sz w:val="28"/>
          <w:szCs w:val="28"/>
        </w:rPr>
        <w:t>Бесплов</w:t>
      </w:r>
      <w:proofErr w:type="spellEnd"/>
      <w:r w:rsidR="002B5A64">
        <w:rPr>
          <w:rFonts w:ascii="Times New Roman" w:hAnsi="Times New Roman" w:cs="Times New Roman"/>
          <w:sz w:val="28"/>
          <w:szCs w:val="28"/>
        </w:rPr>
        <w:t>, 2013)</w:t>
      </w:r>
      <w:r>
        <w:rPr>
          <w:rFonts w:ascii="Times New Roman" w:hAnsi="Times New Roman" w:cs="Times New Roman"/>
          <w:sz w:val="28"/>
          <w:szCs w:val="28"/>
        </w:rPr>
        <w:t xml:space="preserve"> была сделана попытка сравнить результаты расчетов концентраций по трем моделям: ОНД-86, Модели </w:t>
      </w:r>
      <w:proofErr w:type="spellStart"/>
      <w:r>
        <w:rPr>
          <w:rFonts w:ascii="Times New Roman" w:hAnsi="Times New Roman" w:cs="Times New Roman"/>
          <w:sz w:val="28"/>
          <w:szCs w:val="28"/>
        </w:rPr>
        <w:t>Пасквилла-Гиффорда</w:t>
      </w:r>
      <w:proofErr w:type="spellEnd"/>
      <w:r>
        <w:rPr>
          <w:rFonts w:ascii="Times New Roman" w:hAnsi="Times New Roman" w:cs="Times New Roman"/>
          <w:sz w:val="28"/>
          <w:szCs w:val="28"/>
        </w:rPr>
        <w:t xml:space="preserve"> в интерпретации </w:t>
      </w:r>
      <w:r w:rsidR="002B5A64">
        <w:rPr>
          <w:rFonts w:ascii="Times New Roman" w:hAnsi="Times New Roman" w:cs="Times New Roman"/>
          <w:sz w:val="28"/>
          <w:szCs w:val="28"/>
        </w:rPr>
        <w:t>Р</w:t>
      </w:r>
      <w:r>
        <w:rPr>
          <w:rFonts w:ascii="Times New Roman" w:hAnsi="Times New Roman" w:cs="Times New Roman"/>
          <w:sz w:val="28"/>
          <w:szCs w:val="28"/>
        </w:rPr>
        <w:t xml:space="preserve">уководства </w:t>
      </w:r>
      <w:r w:rsidR="002B5A64">
        <w:rPr>
          <w:rFonts w:ascii="Times New Roman" w:hAnsi="Times New Roman" w:cs="Times New Roman"/>
          <w:sz w:val="28"/>
          <w:szCs w:val="28"/>
        </w:rPr>
        <w:t>1990</w:t>
      </w:r>
      <w:r>
        <w:rPr>
          <w:rFonts w:ascii="Times New Roman" w:hAnsi="Times New Roman" w:cs="Times New Roman"/>
          <w:sz w:val="28"/>
          <w:szCs w:val="28"/>
        </w:rPr>
        <w:t xml:space="preserve"> и модели </w:t>
      </w:r>
      <w:r w:rsidR="00500C37">
        <w:rPr>
          <w:rFonts w:ascii="Times New Roman" w:hAnsi="Times New Roman" w:cs="Times New Roman"/>
          <w:sz w:val="28"/>
          <w:szCs w:val="28"/>
          <w:lang w:val="en-US"/>
        </w:rPr>
        <w:t>AERMOD</w:t>
      </w:r>
      <w:r w:rsidR="00500C37" w:rsidRPr="00500C37">
        <w:rPr>
          <w:rFonts w:ascii="Times New Roman" w:hAnsi="Times New Roman" w:cs="Times New Roman"/>
          <w:sz w:val="28"/>
          <w:szCs w:val="28"/>
        </w:rPr>
        <w:t xml:space="preserve">. </w:t>
      </w:r>
      <w:r w:rsidR="00500C37">
        <w:rPr>
          <w:rFonts w:ascii="Times New Roman" w:hAnsi="Times New Roman" w:cs="Times New Roman"/>
          <w:sz w:val="28"/>
          <w:szCs w:val="28"/>
        </w:rPr>
        <w:t>В качестве источника загрязнения рассматривался разбег самолета по взлетно-посадочной полосе (ВПП) аэродрома и построены зависимости концентрации диоксида азота от расстояния в перпендикулярном к ВПП направлении. Сначала проведен расчет по ОНД-86: получено поле приземных концентраций и определена скорость ветра, при которой проведен расчет</w:t>
      </w:r>
      <w:r w:rsidR="00995A2B">
        <w:rPr>
          <w:rFonts w:ascii="Times New Roman" w:hAnsi="Times New Roman" w:cs="Times New Roman"/>
          <w:sz w:val="28"/>
          <w:szCs w:val="28"/>
        </w:rPr>
        <w:t xml:space="preserve"> в данном направлении</w:t>
      </w:r>
      <w:r w:rsidR="00500C37">
        <w:rPr>
          <w:rFonts w:ascii="Times New Roman" w:hAnsi="Times New Roman" w:cs="Times New Roman"/>
          <w:sz w:val="28"/>
          <w:szCs w:val="28"/>
        </w:rPr>
        <w:t>. Затем при этой скорости ветра проведены расчеты концентраций для различных классов устойчивости атмосферы</w:t>
      </w:r>
      <w:r w:rsidR="00995A2B">
        <w:rPr>
          <w:rFonts w:ascii="Times New Roman" w:hAnsi="Times New Roman" w:cs="Times New Roman"/>
          <w:sz w:val="28"/>
          <w:szCs w:val="28"/>
        </w:rPr>
        <w:t xml:space="preserve"> по модели </w:t>
      </w:r>
      <w:r w:rsidR="002B5A64">
        <w:rPr>
          <w:rFonts w:ascii="Times New Roman" w:hAnsi="Times New Roman" w:cs="Times New Roman"/>
          <w:sz w:val="28"/>
          <w:szCs w:val="28"/>
        </w:rPr>
        <w:t>Руководств</w:t>
      </w:r>
      <w:r w:rsidR="008133A6">
        <w:rPr>
          <w:rFonts w:ascii="Times New Roman" w:hAnsi="Times New Roman" w:cs="Times New Roman"/>
          <w:sz w:val="28"/>
          <w:szCs w:val="28"/>
        </w:rPr>
        <w:t>а</w:t>
      </w:r>
      <w:r w:rsidR="002B5A64">
        <w:rPr>
          <w:rFonts w:ascii="Times New Roman" w:hAnsi="Times New Roman" w:cs="Times New Roman"/>
          <w:sz w:val="28"/>
          <w:szCs w:val="28"/>
        </w:rPr>
        <w:t xml:space="preserve"> 1990</w:t>
      </w:r>
      <w:r w:rsidR="00995A2B">
        <w:rPr>
          <w:rFonts w:ascii="Times New Roman" w:hAnsi="Times New Roman" w:cs="Times New Roman"/>
          <w:sz w:val="28"/>
          <w:szCs w:val="28"/>
        </w:rPr>
        <w:t xml:space="preserve">. Расчет по </w:t>
      </w:r>
      <w:r w:rsidR="00995A2B">
        <w:rPr>
          <w:rFonts w:ascii="Times New Roman" w:hAnsi="Times New Roman" w:cs="Times New Roman"/>
          <w:sz w:val="28"/>
          <w:szCs w:val="28"/>
          <w:lang w:val="en-US"/>
        </w:rPr>
        <w:t>AERMOD</w:t>
      </w:r>
      <w:r w:rsidR="00995A2B">
        <w:rPr>
          <w:rFonts w:ascii="Times New Roman" w:hAnsi="Times New Roman" w:cs="Times New Roman"/>
          <w:sz w:val="28"/>
          <w:szCs w:val="28"/>
        </w:rPr>
        <w:t xml:space="preserve"> проведен для умеренной конвекции и двух скоростей ветра, определяющих диапазон, характерный для этого состояния устойчивости атмосферы.</w:t>
      </w:r>
      <w:r w:rsidR="00CE3A80">
        <w:rPr>
          <w:rFonts w:ascii="Times New Roman" w:hAnsi="Times New Roman" w:cs="Times New Roman"/>
          <w:sz w:val="28"/>
          <w:szCs w:val="28"/>
        </w:rPr>
        <w:t xml:space="preserve"> Результаты сравнения показаны на </w:t>
      </w:r>
      <w:r w:rsidR="002501AD">
        <w:rPr>
          <w:rFonts w:ascii="Times New Roman" w:hAnsi="Times New Roman" w:cs="Times New Roman"/>
          <w:sz w:val="28"/>
          <w:szCs w:val="28"/>
        </w:rPr>
        <w:t>Р</w:t>
      </w:r>
      <w:r w:rsidR="00CE3A80">
        <w:rPr>
          <w:rFonts w:ascii="Times New Roman" w:hAnsi="Times New Roman" w:cs="Times New Roman"/>
          <w:sz w:val="28"/>
          <w:szCs w:val="28"/>
        </w:rPr>
        <w:t>ис 2.</w:t>
      </w:r>
    </w:p>
    <w:p w:rsidR="005C3DF9" w:rsidRDefault="005C3DF9" w:rsidP="001E3633">
      <w:pPr>
        <w:spacing w:after="0" w:line="360" w:lineRule="auto"/>
        <w:ind w:firstLine="425"/>
        <w:rPr>
          <w:rFonts w:ascii="Times New Roman" w:hAnsi="Times New Roman" w:cs="Times New Roman"/>
          <w:sz w:val="28"/>
          <w:szCs w:val="28"/>
        </w:rPr>
      </w:pPr>
      <w:r w:rsidRPr="005C3DF9">
        <w:rPr>
          <w:rFonts w:ascii="Times New Roman" w:hAnsi="Times New Roman" w:cs="Times New Roman"/>
          <w:noProof/>
          <w:sz w:val="28"/>
          <w:szCs w:val="28"/>
          <w:lang w:eastAsia="ru-RU"/>
        </w:rPr>
        <w:lastRenderedPageBreak/>
        <w:drawing>
          <wp:inline distT="0" distB="0" distL="0" distR="0" wp14:anchorId="15CD3CEB" wp14:editId="7DA6BD5D">
            <wp:extent cx="5671185" cy="5357612"/>
            <wp:effectExtent l="0" t="0" r="5715" b="0"/>
            <wp:docPr id="4" name="Рисунок 4" descr="H:\Работа__2016\Статья ИГКЭ_февраль 2016_13_02_2016\В редакцию повторно после корректировки\Беспалов М С Рисунок 2_корректировка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Работа__2016\Статья ИГКЭ_февраль 2016_13_02_2016\В редакцию повторно после корректировки\Беспалов М С Рисунок 2_корректировка_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1185" cy="5357612"/>
                    </a:xfrm>
                    <a:prstGeom prst="rect">
                      <a:avLst/>
                    </a:prstGeom>
                    <a:noFill/>
                    <a:ln>
                      <a:noFill/>
                    </a:ln>
                  </pic:spPr>
                </pic:pic>
              </a:graphicData>
            </a:graphic>
          </wp:inline>
        </w:drawing>
      </w:r>
    </w:p>
    <w:p w:rsidR="005C3DF9" w:rsidRPr="005C3DF9" w:rsidRDefault="005C3DF9"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Рисунок 2.  Концентрация Азота диоксида в направлении, перпендикулярном взлетно-посадочной полосе (ВПП), на разных расстояниях </w:t>
      </w:r>
      <w:r w:rsidRPr="005C3DF9">
        <w:rPr>
          <w:rFonts w:ascii="Times New Roman" w:hAnsi="Times New Roman" w:cs="Times New Roman"/>
          <w:sz w:val="28"/>
          <w:szCs w:val="28"/>
        </w:rPr>
        <w:t>[</w:t>
      </w:r>
      <w:r>
        <w:rPr>
          <w:rFonts w:ascii="Times New Roman" w:hAnsi="Times New Roman" w:cs="Times New Roman"/>
          <w:sz w:val="28"/>
          <w:szCs w:val="28"/>
        </w:rPr>
        <w:t>Беспалов М.С. и др. 2013</w:t>
      </w:r>
      <w:r w:rsidRPr="005C3DF9">
        <w:rPr>
          <w:rFonts w:ascii="Times New Roman" w:hAnsi="Times New Roman" w:cs="Times New Roman"/>
          <w:sz w:val="28"/>
          <w:szCs w:val="28"/>
        </w:rPr>
        <w:t>]</w:t>
      </w:r>
      <w:r>
        <w:rPr>
          <w:rFonts w:ascii="Times New Roman" w:hAnsi="Times New Roman" w:cs="Times New Roman"/>
          <w:sz w:val="28"/>
          <w:szCs w:val="28"/>
        </w:rPr>
        <w:t xml:space="preserve">, рассчитанные по методикам: ОНД-86, Руководство 1990, </w:t>
      </w:r>
      <w:r>
        <w:rPr>
          <w:rFonts w:ascii="Times New Roman" w:hAnsi="Times New Roman" w:cs="Times New Roman"/>
          <w:sz w:val="28"/>
          <w:szCs w:val="28"/>
          <w:lang w:val="en-US"/>
        </w:rPr>
        <w:t>AERMOD</w:t>
      </w:r>
      <w:r w:rsidRPr="005C3DF9">
        <w:rPr>
          <w:rFonts w:ascii="Times New Roman" w:hAnsi="Times New Roman" w:cs="Times New Roman"/>
          <w:sz w:val="28"/>
          <w:szCs w:val="28"/>
        </w:rPr>
        <w:t>/</w:t>
      </w:r>
    </w:p>
    <w:p w:rsidR="00633C6D" w:rsidRDefault="00633C6D" w:rsidP="001E3633">
      <w:pPr>
        <w:spacing w:after="0" w:line="360" w:lineRule="auto"/>
        <w:ind w:firstLine="425"/>
        <w:rPr>
          <w:rFonts w:ascii="Times New Roman" w:hAnsi="Times New Roman" w:cs="Times New Roman"/>
          <w:sz w:val="28"/>
          <w:szCs w:val="28"/>
        </w:rPr>
      </w:pPr>
    </w:p>
    <w:p w:rsidR="00642352" w:rsidRDefault="00642352" w:rsidP="001E3633">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Представленные результаты показывают, что три методики</w:t>
      </w:r>
      <w:r w:rsidR="00D01146" w:rsidRPr="00D01146">
        <w:rPr>
          <w:rFonts w:ascii="Times New Roman" w:hAnsi="Times New Roman" w:cs="Times New Roman"/>
          <w:sz w:val="28"/>
          <w:szCs w:val="28"/>
        </w:rPr>
        <w:t xml:space="preserve">, </w:t>
      </w:r>
      <w:r>
        <w:rPr>
          <w:rFonts w:ascii="Times New Roman" w:hAnsi="Times New Roman" w:cs="Times New Roman"/>
          <w:sz w:val="28"/>
          <w:szCs w:val="28"/>
        </w:rPr>
        <w:t>которые используются для официальных оценок концентраций</w:t>
      </w:r>
      <w:r w:rsidR="00D01146">
        <w:rPr>
          <w:rFonts w:ascii="Times New Roman" w:hAnsi="Times New Roman" w:cs="Times New Roman"/>
          <w:sz w:val="28"/>
          <w:szCs w:val="28"/>
        </w:rPr>
        <w:t>,</w:t>
      </w:r>
      <w:r>
        <w:rPr>
          <w:rFonts w:ascii="Times New Roman" w:hAnsi="Times New Roman" w:cs="Times New Roman"/>
          <w:sz w:val="28"/>
          <w:szCs w:val="28"/>
        </w:rPr>
        <w:t xml:space="preserve"> не </w:t>
      </w:r>
      <w:r w:rsidR="006563CD">
        <w:rPr>
          <w:rFonts w:ascii="Times New Roman" w:hAnsi="Times New Roman" w:cs="Times New Roman"/>
          <w:sz w:val="28"/>
          <w:szCs w:val="28"/>
        </w:rPr>
        <w:t>дают</w:t>
      </w:r>
      <w:r>
        <w:rPr>
          <w:rFonts w:ascii="Times New Roman" w:hAnsi="Times New Roman" w:cs="Times New Roman"/>
          <w:sz w:val="28"/>
          <w:szCs w:val="28"/>
        </w:rPr>
        <w:t xml:space="preserve"> принципиальных расхождений</w:t>
      </w:r>
      <w:r w:rsidR="006563CD">
        <w:rPr>
          <w:rFonts w:ascii="Times New Roman" w:hAnsi="Times New Roman" w:cs="Times New Roman"/>
          <w:sz w:val="28"/>
          <w:szCs w:val="28"/>
        </w:rPr>
        <w:t>.</w:t>
      </w:r>
      <w:r w:rsidR="0088103B">
        <w:rPr>
          <w:rFonts w:ascii="Times New Roman" w:hAnsi="Times New Roman" w:cs="Times New Roman"/>
          <w:sz w:val="28"/>
          <w:szCs w:val="28"/>
        </w:rPr>
        <w:t xml:space="preserve"> </w:t>
      </w:r>
    </w:p>
    <w:p w:rsidR="00AA37C7" w:rsidRPr="00EB6EED" w:rsidRDefault="006869A1" w:rsidP="001E3633">
      <w:pPr>
        <w:spacing w:after="0" w:line="360" w:lineRule="auto"/>
        <w:ind w:firstLine="426"/>
        <w:rPr>
          <w:rFonts w:ascii="Times New Roman" w:hAnsi="Times New Roman" w:cs="Times New Roman"/>
          <w:sz w:val="28"/>
          <w:szCs w:val="28"/>
        </w:rPr>
      </w:pPr>
      <w:r>
        <w:rPr>
          <w:rFonts w:ascii="Times New Roman" w:hAnsi="Times New Roman" w:cs="Times New Roman"/>
          <w:sz w:val="28"/>
          <w:szCs w:val="28"/>
        </w:rPr>
        <w:t xml:space="preserve">Для расчета распространения примеси в региональном масштабе </w:t>
      </w:r>
      <w:r>
        <w:rPr>
          <w:rFonts w:ascii="Times New Roman" w:hAnsi="Times New Roman" w:cs="Times New Roman"/>
          <w:sz w:val="28"/>
          <w:szCs w:val="28"/>
          <w:lang w:val="en-US"/>
        </w:rPr>
        <w:t>EPA</w:t>
      </w:r>
      <w:r>
        <w:rPr>
          <w:rFonts w:ascii="Times New Roman" w:hAnsi="Times New Roman" w:cs="Times New Roman"/>
          <w:sz w:val="28"/>
          <w:szCs w:val="28"/>
        </w:rPr>
        <w:t xml:space="preserve"> предлагает</w:t>
      </w:r>
      <w:r w:rsidRPr="006869A1">
        <w:rPr>
          <w:rFonts w:ascii="Times New Roman" w:hAnsi="Times New Roman" w:cs="Times New Roman"/>
          <w:sz w:val="28"/>
          <w:szCs w:val="28"/>
        </w:rPr>
        <w:t xml:space="preserve"> </w:t>
      </w:r>
      <w:r>
        <w:rPr>
          <w:rFonts w:ascii="Times New Roman" w:hAnsi="Times New Roman" w:cs="Times New Roman"/>
          <w:sz w:val="28"/>
          <w:szCs w:val="28"/>
        </w:rPr>
        <w:t xml:space="preserve">расчетный </w:t>
      </w:r>
      <w:r w:rsidR="00E01AE1">
        <w:rPr>
          <w:rFonts w:ascii="Times New Roman" w:hAnsi="Times New Roman" w:cs="Times New Roman"/>
          <w:sz w:val="28"/>
          <w:szCs w:val="28"/>
        </w:rPr>
        <w:t>комплекс «</w:t>
      </w:r>
      <w:r w:rsidR="00E01AE1" w:rsidRPr="00EB6EED">
        <w:rPr>
          <w:rFonts w:ascii="Times New Roman" w:hAnsi="Times New Roman" w:cs="Times New Roman"/>
          <w:sz w:val="28"/>
          <w:szCs w:val="28"/>
          <w:lang w:val="en-US"/>
        </w:rPr>
        <w:t>CALPUFF</w:t>
      </w:r>
      <w:r w:rsidR="00E01AE1" w:rsidRPr="00EB6EED">
        <w:rPr>
          <w:rFonts w:ascii="Times New Roman" w:hAnsi="Times New Roman" w:cs="Times New Roman"/>
          <w:sz w:val="28"/>
          <w:szCs w:val="28"/>
        </w:rPr>
        <w:t>»</w:t>
      </w:r>
      <w:r w:rsidRPr="006869A1">
        <w:rPr>
          <w:rFonts w:ascii="Times New Roman" w:hAnsi="Times New Roman" w:cs="Times New Roman"/>
          <w:sz w:val="28"/>
          <w:szCs w:val="28"/>
        </w:rPr>
        <w:t>.</w:t>
      </w:r>
      <w:r w:rsidR="00BB1C2C" w:rsidRPr="00BB1C2C">
        <w:rPr>
          <w:rFonts w:ascii="Times New Roman" w:hAnsi="Times New Roman" w:cs="Times New Roman"/>
          <w:sz w:val="28"/>
          <w:szCs w:val="28"/>
        </w:rPr>
        <w:t xml:space="preserve"> </w:t>
      </w:r>
      <w:r w:rsidR="00AA37C7" w:rsidRPr="00EB6EED">
        <w:rPr>
          <w:rFonts w:ascii="Times New Roman" w:hAnsi="Times New Roman" w:cs="Times New Roman"/>
          <w:sz w:val="28"/>
          <w:szCs w:val="28"/>
        </w:rPr>
        <w:t xml:space="preserve">Основная модель расчета концентраций является нестационарной </w:t>
      </w:r>
      <w:proofErr w:type="spellStart"/>
      <w:r w:rsidR="00AA37C7" w:rsidRPr="00EB6EED">
        <w:rPr>
          <w:rFonts w:ascii="Times New Roman" w:hAnsi="Times New Roman" w:cs="Times New Roman"/>
          <w:sz w:val="28"/>
          <w:szCs w:val="28"/>
        </w:rPr>
        <w:t>Лагранжевой</w:t>
      </w:r>
      <w:proofErr w:type="spellEnd"/>
      <w:r w:rsidR="00AA37C7" w:rsidRPr="00EB6EED">
        <w:rPr>
          <w:rFonts w:ascii="Times New Roman" w:hAnsi="Times New Roman" w:cs="Times New Roman"/>
          <w:sz w:val="28"/>
          <w:szCs w:val="28"/>
        </w:rPr>
        <w:t xml:space="preserve"> моделью. Источником является облако </w:t>
      </w:r>
      <w:proofErr w:type="spellStart"/>
      <w:r w:rsidR="00AA37C7" w:rsidRPr="00EB6EED">
        <w:rPr>
          <w:rFonts w:ascii="Times New Roman" w:hAnsi="Times New Roman" w:cs="Times New Roman"/>
          <w:sz w:val="28"/>
          <w:szCs w:val="28"/>
        </w:rPr>
        <w:t>газовоздушной</w:t>
      </w:r>
      <w:proofErr w:type="spellEnd"/>
      <w:r w:rsidR="00AA37C7" w:rsidRPr="00EB6EED">
        <w:rPr>
          <w:rFonts w:ascii="Times New Roman" w:hAnsi="Times New Roman" w:cs="Times New Roman"/>
          <w:sz w:val="28"/>
          <w:szCs w:val="28"/>
        </w:rPr>
        <w:t xml:space="preserve"> смеси. </w:t>
      </w:r>
      <w:r w:rsidR="00F430F3" w:rsidRPr="00EB6EED">
        <w:rPr>
          <w:rFonts w:ascii="Times New Roman" w:hAnsi="Times New Roman" w:cs="Times New Roman"/>
          <w:sz w:val="28"/>
          <w:szCs w:val="28"/>
        </w:rPr>
        <w:t xml:space="preserve">Если источник </w:t>
      </w:r>
      <w:r w:rsidR="00F430F3" w:rsidRPr="00EB6EED">
        <w:rPr>
          <w:rFonts w:ascii="Times New Roman" w:hAnsi="Times New Roman" w:cs="Times New Roman"/>
          <w:sz w:val="28"/>
          <w:szCs w:val="28"/>
        </w:rPr>
        <w:lastRenderedPageBreak/>
        <w:t>стационарный, или действует продолжительное время</w:t>
      </w:r>
      <w:r w:rsidR="008133A6">
        <w:rPr>
          <w:rFonts w:ascii="Times New Roman" w:hAnsi="Times New Roman" w:cs="Times New Roman"/>
          <w:sz w:val="28"/>
          <w:szCs w:val="28"/>
        </w:rPr>
        <w:t>,</w:t>
      </w:r>
      <w:r w:rsidR="00F430F3" w:rsidRPr="00EB6EED">
        <w:rPr>
          <w:rFonts w:ascii="Times New Roman" w:hAnsi="Times New Roman" w:cs="Times New Roman"/>
          <w:sz w:val="28"/>
          <w:szCs w:val="28"/>
        </w:rPr>
        <w:t xml:space="preserve"> то струя источника выброса разбивается на отдельные облака (клубы). </w:t>
      </w:r>
      <w:r w:rsidR="00AA37C7" w:rsidRPr="00EB6EED">
        <w:rPr>
          <w:rFonts w:ascii="Times New Roman" w:hAnsi="Times New Roman" w:cs="Times New Roman"/>
          <w:sz w:val="28"/>
          <w:szCs w:val="28"/>
        </w:rPr>
        <w:t xml:space="preserve">Распределение примеси в облаке считается Гауссовым. Для расчета концентрации примеси в этом облаке следует знать траекторию </w:t>
      </w:r>
      <w:r w:rsidR="00BB1C2C">
        <w:rPr>
          <w:rFonts w:ascii="Times New Roman" w:hAnsi="Times New Roman" w:cs="Times New Roman"/>
          <w:sz w:val="28"/>
          <w:szCs w:val="28"/>
        </w:rPr>
        <w:t xml:space="preserve">его </w:t>
      </w:r>
      <w:r w:rsidR="00AA37C7" w:rsidRPr="00EB6EED">
        <w:rPr>
          <w:rFonts w:ascii="Times New Roman" w:hAnsi="Times New Roman" w:cs="Times New Roman"/>
          <w:sz w:val="28"/>
          <w:szCs w:val="28"/>
        </w:rPr>
        <w:t>движения и дисперсии диффузионного рассеивания. Расчет проводится по шагам. На первом шаге рассчитывается перемещение центра масс облака в поле ветра</w:t>
      </w:r>
      <w:r w:rsidR="00BB1C2C">
        <w:rPr>
          <w:rFonts w:ascii="Times New Roman" w:hAnsi="Times New Roman" w:cs="Times New Roman"/>
          <w:sz w:val="28"/>
          <w:szCs w:val="28"/>
        </w:rPr>
        <w:t>.</w:t>
      </w:r>
      <w:r w:rsidR="00AA37C7" w:rsidRPr="00EB6EED">
        <w:rPr>
          <w:rFonts w:ascii="Times New Roman" w:hAnsi="Times New Roman" w:cs="Times New Roman"/>
          <w:sz w:val="28"/>
          <w:szCs w:val="28"/>
        </w:rPr>
        <w:t xml:space="preserve"> На втором шаге оценива</w:t>
      </w:r>
      <w:r w:rsidR="00E01AE1">
        <w:rPr>
          <w:rFonts w:ascii="Times New Roman" w:hAnsi="Times New Roman" w:cs="Times New Roman"/>
          <w:sz w:val="28"/>
          <w:szCs w:val="28"/>
        </w:rPr>
        <w:t>е</w:t>
      </w:r>
      <w:r w:rsidR="00AA37C7" w:rsidRPr="00EB6EED">
        <w:rPr>
          <w:rFonts w:ascii="Times New Roman" w:hAnsi="Times New Roman" w:cs="Times New Roman"/>
          <w:sz w:val="28"/>
          <w:szCs w:val="28"/>
        </w:rPr>
        <w:t xml:space="preserve">тся дисперсия Гауссова распределения и рассчитывается поле концентрации примеси. </w:t>
      </w:r>
      <w:r w:rsidR="004563A6">
        <w:rPr>
          <w:rFonts w:ascii="Times New Roman" w:hAnsi="Times New Roman" w:cs="Times New Roman"/>
          <w:sz w:val="28"/>
          <w:szCs w:val="28"/>
        </w:rPr>
        <w:t>Комплекс</w:t>
      </w:r>
      <w:r w:rsidR="004563A6" w:rsidRPr="00E01AE1">
        <w:rPr>
          <w:rFonts w:ascii="Times New Roman" w:hAnsi="Times New Roman" w:cs="Times New Roman"/>
          <w:sz w:val="28"/>
          <w:szCs w:val="28"/>
        </w:rPr>
        <w:t xml:space="preserve"> «</w:t>
      </w:r>
      <w:r w:rsidR="00AA37C7" w:rsidRPr="00EB6EED">
        <w:rPr>
          <w:rFonts w:ascii="Times New Roman" w:hAnsi="Times New Roman" w:cs="Times New Roman"/>
          <w:sz w:val="28"/>
          <w:szCs w:val="28"/>
          <w:lang w:val="en-US"/>
        </w:rPr>
        <w:t>CALPUFF</w:t>
      </w:r>
      <w:r w:rsidR="00AA37C7" w:rsidRPr="00E01AE1">
        <w:rPr>
          <w:rFonts w:ascii="Times New Roman" w:hAnsi="Times New Roman" w:cs="Times New Roman"/>
          <w:sz w:val="28"/>
          <w:szCs w:val="28"/>
        </w:rPr>
        <w:t xml:space="preserve">» </w:t>
      </w:r>
      <w:r w:rsidR="00E01AE1">
        <w:rPr>
          <w:rFonts w:ascii="Times New Roman" w:hAnsi="Times New Roman" w:cs="Times New Roman"/>
          <w:sz w:val="28"/>
          <w:szCs w:val="28"/>
        </w:rPr>
        <w:t>включает</w:t>
      </w:r>
      <w:r w:rsidR="004563A6">
        <w:rPr>
          <w:rFonts w:ascii="Times New Roman" w:hAnsi="Times New Roman" w:cs="Times New Roman"/>
          <w:sz w:val="28"/>
          <w:szCs w:val="28"/>
        </w:rPr>
        <w:t xml:space="preserve"> блоки учета</w:t>
      </w:r>
      <w:r w:rsidR="00E01AE1">
        <w:rPr>
          <w:rFonts w:ascii="Times New Roman" w:hAnsi="Times New Roman" w:cs="Times New Roman"/>
          <w:sz w:val="28"/>
          <w:szCs w:val="28"/>
        </w:rPr>
        <w:t>:</w:t>
      </w:r>
      <w:r w:rsidR="004563A6">
        <w:rPr>
          <w:rFonts w:ascii="Times New Roman" w:hAnsi="Times New Roman" w:cs="Times New Roman"/>
          <w:sz w:val="28"/>
          <w:szCs w:val="28"/>
        </w:rPr>
        <w:t xml:space="preserve"> </w:t>
      </w:r>
      <w:r w:rsidR="00AA37C7" w:rsidRPr="00EB6EED">
        <w:rPr>
          <w:rFonts w:ascii="Times New Roman" w:hAnsi="Times New Roman" w:cs="Times New Roman"/>
          <w:sz w:val="28"/>
          <w:szCs w:val="28"/>
        </w:rPr>
        <w:t xml:space="preserve">влияния </w:t>
      </w:r>
      <w:r w:rsidR="004563A6">
        <w:rPr>
          <w:rFonts w:ascii="Times New Roman" w:hAnsi="Times New Roman" w:cs="Times New Roman"/>
          <w:sz w:val="28"/>
          <w:szCs w:val="28"/>
        </w:rPr>
        <w:t>сложного рельефа;</w:t>
      </w:r>
      <w:r w:rsidR="00AA37C7" w:rsidRPr="00EB6EED">
        <w:rPr>
          <w:rFonts w:ascii="Times New Roman" w:hAnsi="Times New Roman" w:cs="Times New Roman"/>
          <w:sz w:val="28"/>
          <w:szCs w:val="28"/>
        </w:rPr>
        <w:t xml:space="preserve"> влияния </w:t>
      </w:r>
      <w:r w:rsidR="006B5FFF">
        <w:rPr>
          <w:rFonts w:ascii="Times New Roman" w:hAnsi="Times New Roman" w:cs="Times New Roman"/>
          <w:sz w:val="28"/>
          <w:szCs w:val="28"/>
        </w:rPr>
        <w:t>водной поверхности</w:t>
      </w:r>
      <w:r w:rsidR="004563A6">
        <w:rPr>
          <w:rFonts w:ascii="Times New Roman" w:hAnsi="Times New Roman" w:cs="Times New Roman"/>
          <w:sz w:val="28"/>
          <w:szCs w:val="28"/>
        </w:rPr>
        <w:t xml:space="preserve"> и </w:t>
      </w:r>
      <w:r w:rsidR="00AA37C7" w:rsidRPr="00EB6EED">
        <w:rPr>
          <w:rFonts w:ascii="Times New Roman" w:hAnsi="Times New Roman" w:cs="Times New Roman"/>
          <w:sz w:val="28"/>
          <w:szCs w:val="28"/>
        </w:rPr>
        <w:t xml:space="preserve">прибрежной </w:t>
      </w:r>
      <w:r w:rsidR="004563A6">
        <w:rPr>
          <w:rFonts w:ascii="Times New Roman" w:hAnsi="Times New Roman" w:cs="Times New Roman"/>
          <w:sz w:val="28"/>
          <w:szCs w:val="28"/>
        </w:rPr>
        <w:t>з</w:t>
      </w:r>
      <w:r w:rsidR="00AA37C7" w:rsidRPr="00EB6EED">
        <w:rPr>
          <w:rFonts w:ascii="Times New Roman" w:hAnsi="Times New Roman" w:cs="Times New Roman"/>
          <w:sz w:val="28"/>
          <w:szCs w:val="28"/>
        </w:rPr>
        <w:t>оны;</w:t>
      </w:r>
      <w:r w:rsidR="004563A6">
        <w:rPr>
          <w:rFonts w:ascii="Times New Roman" w:hAnsi="Times New Roman" w:cs="Times New Roman"/>
          <w:sz w:val="28"/>
          <w:szCs w:val="28"/>
        </w:rPr>
        <w:t xml:space="preserve"> </w:t>
      </w:r>
      <w:r w:rsidR="00AA37C7" w:rsidRPr="00EB6EED">
        <w:rPr>
          <w:rFonts w:ascii="Times New Roman" w:hAnsi="Times New Roman" w:cs="Times New Roman"/>
          <w:sz w:val="28"/>
          <w:szCs w:val="28"/>
        </w:rPr>
        <w:t xml:space="preserve"> влияния застройки;</w:t>
      </w:r>
      <w:r w:rsidR="004563A6">
        <w:rPr>
          <w:rFonts w:ascii="Times New Roman" w:hAnsi="Times New Roman" w:cs="Times New Roman"/>
          <w:sz w:val="28"/>
          <w:szCs w:val="28"/>
        </w:rPr>
        <w:t xml:space="preserve"> </w:t>
      </w:r>
      <w:r w:rsidR="00AA37C7" w:rsidRPr="00EB6EED">
        <w:rPr>
          <w:rFonts w:ascii="Times New Roman" w:hAnsi="Times New Roman" w:cs="Times New Roman"/>
          <w:sz w:val="28"/>
          <w:szCs w:val="28"/>
        </w:rPr>
        <w:t xml:space="preserve"> мокрого и сухого осаждения;</w:t>
      </w:r>
      <w:r w:rsidR="004563A6">
        <w:rPr>
          <w:rFonts w:ascii="Times New Roman" w:hAnsi="Times New Roman" w:cs="Times New Roman"/>
          <w:sz w:val="28"/>
          <w:szCs w:val="28"/>
        </w:rPr>
        <w:t xml:space="preserve"> </w:t>
      </w:r>
      <w:r w:rsidR="00AA37C7" w:rsidRPr="00EB6EED">
        <w:rPr>
          <w:rFonts w:ascii="Times New Roman" w:hAnsi="Times New Roman" w:cs="Times New Roman"/>
          <w:sz w:val="28"/>
          <w:szCs w:val="28"/>
        </w:rPr>
        <w:t xml:space="preserve"> химических трансформаций</w:t>
      </w:r>
      <w:r w:rsidR="006B5FFF">
        <w:rPr>
          <w:rFonts w:ascii="Times New Roman" w:hAnsi="Times New Roman" w:cs="Times New Roman"/>
          <w:sz w:val="28"/>
          <w:szCs w:val="28"/>
        </w:rPr>
        <w:t>.</w:t>
      </w:r>
    </w:p>
    <w:p w:rsidR="00AA37C7" w:rsidRDefault="00AA37C7" w:rsidP="001E3633">
      <w:pPr>
        <w:spacing w:after="0" w:line="360" w:lineRule="auto"/>
        <w:ind w:firstLine="284"/>
        <w:rPr>
          <w:rFonts w:ascii="Times New Roman" w:hAnsi="Times New Roman" w:cs="Times New Roman"/>
          <w:sz w:val="28"/>
          <w:szCs w:val="28"/>
        </w:rPr>
      </w:pPr>
      <w:proofErr w:type="gramStart"/>
      <w:r w:rsidRPr="00EB6EED">
        <w:rPr>
          <w:rFonts w:ascii="Times New Roman" w:hAnsi="Times New Roman" w:cs="Times New Roman"/>
          <w:sz w:val="28"/>
          <w:szCs w:val="28"/>
        </w:rPr>
        <w:t>Кроме основной модели «</w:t>
      </w:r>
      <w:r w:rsidRPr="00EB6EED">
        <w:rPr>
          <w:rFonts w:ascii="Times New Roman" w:hAnsi="Times New Roman" w:cs="Times New Roman"/>
          <w:sz w:val="28"/>
          <w:szCs w:val="28"/>
          <w:lang w:val="en-US"/>
        </w:rPr>
        <w:t>Call</w:t>
      </w:r>
      <w:r w:rsidRPr="00EB6EED">
        <w:rPr>
          <w:rFonts w:ascii="Times New Roman" w:hAnsi="Times New Roman" w:cs="Times New Roman"/>
          <w:sz w:val="28"/>
          <w:szCs w:val="28"/>
        </w:rPr>
        <w:t>-</w:t>
      </w:r>
      <w:r w:rsidRPr="00EB6EED">
        <w:rPr>
          <w:rFonts w:ascii="Times New Roman" w:hAnsi="Times New Roman" w:cs="Times New Roman"/>
          <w:sz w:val="28"/>
          <w:szCs w:val="28"/>
          <w:lang w:val="en-US"/>
        </w:rPr>
        <w:t>Puff</w:t>
      </w:r>
      <w:r w:rsidRPr="00EB6EED">
        <w:rPr>
          <w:rFonts w:ascii="Times New Roman" w:hAnsi="Times New Roman" w:cs="Times New Roman"/>
          <w:sz w:val="28"/>
          <w:szCs w:val="28"/>
        </w:rPr>
        <w:t xml:space="preserve">» </w:t>
      </w:r>
      <w:r w:rsidR="002B5A64">
        <w:rPr>
          <w:rFonts w:ascii="Times New Roman" w:hAnsi="Times New Roman" w:cs="Times New Roman"/>
          <w:sz w:val="28"/>
          <w:szCs w:val="28"/>
        </w:rPr>
        <w:t>(</w:t>
      </w:r>
      <w:proofErr w:type="spellStart"/>
      <w:r w:rsidR="002B5A64" w:rsidRPr="00944853">
        <w:rPr>
          <w:rFonts w:ascii="Times New Roman" w:hAnsi="Times New Roman" w:cs="Times New Roman"/>
          <w:sz w:val="28"/>
          <w:szCs w:val="28"/>
          <w:lang w:val="en-US"/>
        </w:rPr>
        <w:t>Scire</w:t>
      </w:r>
      <w:proofErr w:type="spellEnd"/>
      <w:r w:rsidR="002B5A64" w:rsidRPr="002B5A64">
        <w:rPr>
          <w:rFonts w:ascii="Times New Roman" w:hAnsi="Times New Roman" w:cs="Times New Roman"/>
          <w:sz w:val="28"/>
          <w:szCs w:val="28"/>
        </w:rPr>
        <w:t xml:space="preserve">, </w:t>
      </w:r>
      <w:r w:rsidR="002B5A64" w:rsidRPr="00944853">
        <w:rPr>
          <w:rFonts w:ascii="Times New Roman" w:hAnsi="Times New Roman" w:cs="Times New Roman"/>
          <w:sz w:val="28"/>
          <w:szCs w:val="28"/>
          <w:lang w:val="en-US"/>
        </w:rPr>
        <w:t>J</w:t>
      </w:r>
      <w:r w:rsidR="002B5A64" w:rsidRPr="002B5A64">
        <w:rPr>
          <w:rFonts w:ascii="Times New Roman" w:hAnsi="Times New Roman" w:cs="Times New Roman"/>
          <w:sz w:val="28"/>
          <w:szCs w:val="28"/>
        </w:rPr>
        <w:t>.</w:t>
      </w:r>
      <w:r w:rsidR="002B5A64" w:rsidRPr="00944853">
        <w:rPr>
          <w:rFonts w:ascii="Times New Roman" w:hAnsi="Times New Roman" w:cs="Times New Roman"/>
          <w:sz w:val="28"/>
          <w:szCs w:val="28"/>
          <w:lang w:val="en-US"/>
        </w:rPr>
        <w:t>S</w:t>
      </w:r>
      <w:r w:rsidR="002B5A64" w:rsidRPr="002B5A64">
        <w:rPr>
          <w:rFonts w:ascii="Times New Roman" w:hAnsi="Times New Roman" w:cs="Times New Roman"/>
          <w:sz w:val="28"/>
          <w:szCs w:val="28"/>
        </w:rPr>
        <w:t xml:space="preserve">., </w:t>
      </w:r>
      <w:r w:rsidR="002B5A64" w:rsidRPr="00944853">
        <w:rPr>
          <w:rFonts w:ascii="Times New Roman" w:hAnsi="Times New Roman" w:cs="Times New Roman"/>
          <w:sz w:val="28"/>
          <w:szCs w:val="28"/>
          <w:lang w:val="en-US"/>
        </w:rPr>
        <w:t>D</w:t>
      </w:r>
      <w:r w:rsidR="002B5A64" w:rsidRPr="002B5A64">
        <w:rPr>
          <w:rFonts w:ascii="Times New Roman" w:hAnsi="Times New Roman" w:cs="Times New Roman"/>
          <w:sz w:val="28"/>
          <w:szCs w:val="28"/>
        </w:rPr>
        <w:t>.</w:t>
      </w:r>
      <w:r w:rsidR="002B5A64" w:rsidRPr="00944853">
        <w:rPr>
          <w:rFonts w:ascii="Times New Roman" w:hAnsi="Times New Roman" w:cs="Times New Roman"/>
          <w:sz w:val="28"/>
          <w:szCs w:val="28"/>
          <w:lang w:val="en-US"/>
        </w:rPr>
        <w:t>G</w:t>
      </w:r>
      <w:r w:rsidR="002B5A64" w:rsidRPr="002B5A64">
        <w:rPr>
          <w:rFonts w:ascii="Times New Roman" w:hAnsi="Times New Roman" w:cs="Times New Roman"/>
          <w:sz w:val="28"/>
          <w:szCs w:val="28"/>
        </w:rPr>
        <w:t>.</w:t>
      </w:r>
      <w:proofErr w:type="gramEnd"/>
      <w:r w:rsidR="002B5A64" w:rsidRPr="002B5A64">
        <w:rPr>
          <w:rFonts w:ascii="Times New Roman" w:hAnsi="Times New Roman" w:cs="Times New Roman"/>
          <w:sz w:val="28"/>
          <w:szCs w:val="28"/>
        </w:rPr>
        <w:t xml:space="preserve"> </w:t>
      </w:r>
      <w:proofErr w:type="spellStart"/>
      <w:r w:rsidR="002B5A64" w:rsidRPr="00944853">
        <w:rPr>
          <w:rFonts w:ascii="Times New Roman" w:hAnsi="Times New Roman" w:cs="Times New Roman"/>
          <w:sz w:val="28"/>
          <w:szCs w:val="28"/>
          <w:lang w:val="en-US"/>
        </w:rPr>
        <w:t>Strimaitis</w:t>
      </w:r>
      <w:proofErr w:type="spellEnd"/>
      <w:r w:rsidR="002B5A64">
        <w:rPr>
          <w:rFonts w:ascii="Times New Roman" w:hAnsi="Times New Roman" w:cs="Times New Roman"/>
          <w:sz w:val="28"/>
          <w:szCs w:val="28"/>
        </w:rPr>
        <w:t>, 1990)</w:t>
      </w:r>
      <w:r w:rsidR="006B5FFF">
        <w:rPr>
          <w:rFonts w:ascii="Times New Roman" w:hAnsi="Times New Roman" w:cs="Times New Roman"/>
          <w:sz w:val="28"/>
          <w:szCs w:val="28"/>
        </w:rPr>
        <w:t xml:space="preserve"> </w:t>
      </w:r>
      <w:r w:rsidR="00CC35B8">
        <w:rPr>
          <w:rFonts w:ascii="Times New Roman" w:hAnsi="Times New Roman" w:cs="Times New Roman"/>
          <w:sz w:val="28"/>
          <w:szCs w:val="28"/>
        </w:rPr>
        <w:t>комплекс включает</w:t>
      </w:r>
      <w:r w:rsidRPr="00EB6EED">
        <w:rPr>
          <w:rFonts w:ascii="Times New Roman" w:hAnsi="Times New Roman" w:cs="Times New Roman"/>
          <w:sz w:val="28"/>
          <w:szCs w:val="28"/>
        </w:rPr>
        <w:t xml:space="preserve"> внешние модели расчета концентраций:</w:t>
      </w:r>
      <w:r w:rsidR="00A61811" w:rsidRPr="00A61811">
        <w:rPr>
          <w:rFonts w:ascii="Times New Roman" w:hAnsi="Times New Roman" w:cs="Times New Roman"/>
          <w:sz w:val="28"/>
          <w:szCs w:val="28"/>
        </w:rPr>
        <w:t xml:space="preserve"> </w:t>
      </w:r>
      <w:proofErr w:type="spellStart"/>
      <w:r w:rsidRPr="00EB6EED">
        <w:rPr>
          <w:rFonts w:ascii="Times New Roman" w:hAnsi="Times New Roman" w:cs="Times New Roman"/>
          <w:sz w:val="28"/>
          <w:szCs w:val="28"/>
        </w:rPr>
        <w:t>Эйлеров</w:t>
      </w:r>
      <w:r w:rsidR="00CC35B8">
        <w:rPr>
          <w:rFonts w:ascii="Times New Roman" w:hAnsi="Times New Roman" w:cs="Times New Roman"/>
          <w:sz w:val="28"/>
          <w:szCs w:val="28"/>
        </w:rPr>
        <w:t>у</w:t>
      </w:r>
      <w:proofErr w:type="spellEnd"/>
      <w:r w:rsidRPr="00EB6EED">
        <w:rPr>
          <w:rFonts w:ascii="Times New Roman" w:hAnsi="Times New Roman" w:cs="Times New Roman"/>
          <w:sz w:val="28"/>
          <w:szCs w:val="28"/>
        </w:rPr>
        <w:t xml:space="preserve"> </w:t>
      </w:r>
      <w:r w:rsidR="006B5FFF">
        <w:rPr>
          <w:rFonts w:ascii="Times New Roman" w:hAnsi="Times New Roman" w:cs="Times New Roman"/>
          <w:sz w:val="28"/>
          <w:szCs w:val="28"/>
        </w:rPr>
        <w:t>К-</w:t>
      </w:r>
      <w:r w:rsidRPr="00EB6EED">
        <w:rPr>
          <w:rFonts w:ascii="Times New Roman" w:hAnsi="Times New Roman" w:cs="Times New Roman"/>
          <w:sz w:val="28"/>
          <w:szCs w:val="28"/>
        </w:rPr>
        <w:t>модель переноса и диффузии примеси, учитывающая: трехмерное поле ветра</w:t>
      </w:r>
      <w:r w:rsidR="00CC35B8">
        <w:rPr>
          <w:rFonts w:ascii="Times New Roman" w:hAnsi="Times New Roman" w:cs="Times New Roman"/>
          <w:sz w:val="28"/>
          <w:szCs w:val="28"/>
        </w:rPr>
        <w:t>,</w:t>
      </w:r>
      <w:r w:rsidRPr="00EB6EED">
        <w:rPr>
          <w:rFonts w:ascii="Times New Roman" w:hAnsi="Times New Roman" w:cs="Times New Roman"/>
          <w:sz w:val="28"/>
          <w:szCs w:val="28"/>
        </w:rPr>
        <w:t xml:space="preserve"> диффузию, сухое осаждение и подробный механизм фотохимических реакций.</w:t>
      </w:r>
      <w:r w:rsidR="00A61811" w:rsidRPr="00A61811">
        <w:rPr>
          <w:rFonts w:ascii="Times New Roman" w:hAnsi="Times New Roman" w:cs="Times New Roman"/>
          <w:sz w:val="28"/>
          <w:szCs w:val="28"/>
        </w:rPr>
        <w:t xml:space="preserve"> </w:t>
      </w:r>
      <w:r w:rsidR="009D6EAF">
        <w:rPr>
          <w:rFonts w:ascii="Times New Roman" w:hAnsi="Times New Roman" w:cs="Times New Roman"/>
          <w:sz w:val="28"/>
          <w:szCs w:val="28"/>
        </w:rPr>
        <w:t>М</w:t>
      </w:r>
      <w:r w:rsidRPr="00EB6EED">
        <w:rPr>
          <w:rFonts w:ascii="Times New Roman" w:hAnsi="Times New Roman" w:cs="Times New Roman"/>
          <w:sz w:val="28"/>
          <w:szCs w:val="28"/>
        </w:rPr>
        <w:t>ногоуровнев</w:t>
      </w:r>
      <w:r w:rsidR="00CC35B8">
        <w:rPr>
          <w:rFonts w:ascii="Times New Roman" w:hAnsi="Times New Roman" w:cs="Times New Roman"/>
          <w:sz w:val="28"/>
          <w:szCs w:val="28"/>
        </w:rPr>
        <w:t>ую</w:t>
      </w:r>
      <w:r w:rsidRPr="00EB6EED">
        <w:rPr>
          <w:rFonts w:ascii="Times New Roman" w:hAnsi="Times New Roman" w:cs="Times New Roman"/>
          <w:sz w:val="28"/>
          <w:szCs w:val="28"/>
        </w:rPr>
        <w:t xml:space="preserve">, </w:t>
      </w:r>
      <w:proofErr w:type="spellStart"/>
      <w:r w:rsidRPr="00EB6EED">
        <w:rPr>
          <w:rFonts w:ascii="Times New Roman" w:hAnsi="Times New Roman" w:cs="Times New Roman"/>
          <w:sz w:val="28"/>
          <w:szCs w:val="28"/>
        </w:rPr>
        <w:t>Лагранжев</w:t>
      </w:r>
      <w:r w:rsidR="00CC35B8">
        <w:rPr>
          <w:rFonts w:ascii="Times New Roman" w:hAnsi="Times New Roman" w:cs="Times New Roman"/>
          <w:sz w:val="28"/>
          <w:szCs w:val="28"/>
        </w:rPr>
        <w:t>у</w:t>
      </w:r>
      <w:proofErr w:type="spellEnd"/>
      <w:r w:rsidRPr="00EB6EED">
        <w:rPr>
          <w:rFonts w:ascii="Times New Roman" w:hAnsi="Times New Roman" w:cs="Times New Roman"/>
          <w:sz w:val="28"/>
          <w:szCs w:val="28"/>
        </w:rPr>
        <w:t xml:space="preserve"> модель переноса част</w:t>
      </w:r>
      <w:r w:rsidR="00CC35B8">
        <w:rPr>
          <w:rFonts w:ascii="Times New Roman" w:hAnsi="Times New Roman" w:cs="Times New Roman"/>
          <w:sz w:val="28"/>
          <w:szCs w:val="28"/>
        </w:rPr>
        <w:t>иц с учетом переноса, диффузии</w:t>
      </w:r>
      <w:r w:rsidRPr="00EB6EED">
        <w:rPr>
          <w:rFonts w:ascii="Times New Roman" w:hAnsi="Times New Roman" w:cs="Times New Roman"/>
          <w:sz w:val="28"/>
          <w:szCs w:val="28"/>
        </w:rPr>
        <w:t>, и выпадения на основе кинематического моделирования больших частиц</w:t>
      </w:r>
      <w:r w:rsidR="006B5FFF">
        <w:rPr>
          <w:rFonts w:ascii="Times New Roman" w:hAnsi="Times New Roman" w:cs="Times New Roman"/>
          <w:sz w:val="28"/>
          <w:szCs w:val="28"/>
        </w:rPr>
        <w:t xml:space="preserve"> </w:t>
      </w:r>
      <w:r w:rsidR="002B5A64">
        <w:rPr>
          <w:rFonts w:ascii="Times New Roman" w:hAnsi="Times New Roman" w:cs="Times New Roman"/>
          <w:sz w:val="28"/>
          <w:szCs w:val="28"/>
        </w:rPr>
        <w:t>(</w:t>
      </w:r>
      <w:proofErr w:type="spellStart"/>
      <w:r w:rsidR="002B5A64" w:rsidRPr="00240AFB">
        <w:rPr>
          <w:rFonts w:ascii="Times New Roman" w:hAnsi="Times New Roman" w:cs="Times New Roman"/>
          <w:sz w:val="28"/>
          <w:szCs w:val="28"/>
          <w:lang w:val="en-US"/>
        </w:rPr>
        <w:t>Strimaitis</w:t>
      </w:r>
      <w:proofErr w:type="spellEnd"/>
      <w:r w:rsidR="002B5A64" w:rsidRPr="002B5A64">
        <w:rPr>
          <w:rFonts w:ascii="Times New Roman" w:hAnsi="Times New Roman" w:cs="Times New Roman"/>
          <w:sz w:val="28"/>
          <w:szCs w:val="28"/>
        </w:rPr>
        <w:t xml:space="preserve">, </w:t>
      </w:r>
      <w:r w:rsidR="002B5A64" w:rsidRPr="00240AFB">
        <w:rPr>
          <w:rFonts w:ascii="Times New Roman" w:hAnsi="Times New Roman" w:cs="Times New Roman"/>
          <w:sz w:val="28"/>
          <w:szCs w:val="28"/>
          <w:lang w:val="en-US"/>
        </w:rPr>
        <w:t>D</w:t>
      </w:r>
      <w:r w:rsidR="002B5A64" w:rsidRPr="002B5A64">
        <w:rPr>
          <w:rFonts w:ascii="Times New Roman" w:hAnsi="Times New Roman" w:cs="Times New Roman"/>
          <w:sz w:val="28"/>
          <w:szCs w:val="28"/>
        </w:rPr>
        <w:t>.</w:t>
      </w:r>
      <w:r w:rsidR="002B5A64" w:rsidRPr="00240AFB">
        <w:rPr>
          <w:rFonts w:ascii="Times New Roman" w:hAnsi="Times New Roman" w:cs="Times New Roman"/>
          <w:sz w:val="28"/>
          <w:szCs w:val="28"/>
          <w:lang w:val="en-US"/>
        </w:rPr>
        <w:t>G</w:t>
      </w:r>
      <w:r w:rsidR="002B5A64" w:rsidRPr="002B5A64">
        <w:rPr>
          <w:rFonts w:ascii="Times New Roman" w:hAnsi="Times New Roman" w:cs="Times New Roman"/>
          <w:sz w:val="28"/>
          <w:szCs w:val="28"/>
        </w:rPr>
        <w:t xml:space="preserve">., </w:t>
      </w:r>
      <w:r w:rsidR="002B5A64" w:rsidRPr="00240AFB">
        <w:rPr>
          <w:rFonts w:ascii="Times New Roman" w:hAnsi="Times New Roman" w:cs="Times New Roman"/>
          <w:sz w:val="28"/>
          <w:szCs w:val="28"/>
          <w:lang w:val="en-US"/>
        </w:rPr>
        <w:t>R</w:t>
      </w:r>
      <w:r w:rsidR="002B5A64" w:rsidRPr="002B5A64">
        <w:rPr>
          <w:rFonts w:ascii="Times New Roman" w:hAnsi="Times New Roman" w:cs="Times New Roman"/>
          <w:sz w:val="28"/>
          <w:szCs w:val="28"/>
        </w:rPr>
        <w:t>.</w:t>
      </w:r>
      <w:r w:rsidR="002B5A64" w:rsidRPr="00240AFB">
        <w:rPr>
          <w:rFonts w:ascii="Times New Roman" w:hAnsi="Times New Roman" w:cs="Times New Roman"/>
          <w:sz w:val="28"/>
          <w:szCs w:val="28"/>
          <w:lang w:val="en-US"/>
        </w:rPr>
        <w:t>J</w:t>
      </w:r>
      <w:r w:rsidR="002B5A64" w:rsidRPr="002B5A64">
        <w:rPr>
          <w:rFonts w:ascii="Times New Roman" w:hAnsi="Times New Roman" w:cs="Times New Roman"/>
          <w:sz w:val="28"/>
          <w:szCs w:val="28"/>
        </w:rPr>
        <w:t xml:space="preserve">. </w:t>
      </w:r>
      <w:proofErr w:type="spellStart"/>
      <w:r w:rsidR="002B5A64" w:rsidRPr="00240AFB">
        <w:rPr>
          <w:rFonts w:ascii="Times New Roman" w:hAnsi="Times New Roman" w:cs="Times New Roman"/>
          <w:sz w:val="28"/>
          <w:szCs w:val="28"/>
          <w:lang w:val="en-US"/>
        </w:rPr>
        <w:t>Yamartino</w:t>
      </w:r>
      <w:proofErr w:type="spellEnd"/>
      <w:r w:rsidR="002B5A64" w:rsidRPr="002B5A64">
        <w:rPr>
          <w:rFonts w:ascii="Times New Roman" w:hAnsi="Times New Roman" w:cs="Times New Roman"/>
          <w:sz w:val="28"/>
          <w:szCs w:val="28"/>
        </w:rPr>
        <w:t>,</w:t>
      </w:r>
      <w:r w:rsidR="002B5A64">
        <w:rPr>
          <w:rFonts w:ascii="Times New Roman" w:hAnsi="Times New Roman" w:cs="Times New Roman"/>
          <w:sz w:val="28"/>
          <w:szCs w:val="28"/>
        </w:rPr>
        <w:t xml:space="preserve"> </w:t>
      </w:r>
      <w:r w:rsidR="00DC6059">
        <w:rPr>
          <w:rFonts w:ascii="Times New Roman" w:hAnsi="Times New Roman" w:cs="Times New Roman"/>
          <w:sz w:val="28"/>
          <w:szCs w:val="28"/>
        </w:rPr>
        <w:t>1995)</w:t>
      </w:r>
      <w:r w:rsidRPr="00EB6EED">
        <w:rPr>
          <w:rFonts w:ascii="Times New Roman" w:hAnsi="Times New Roman" w:cs="Times New Roman"/>
          <w:sz w:val="28"/>
          <w:szCs w:val="28"/>
        </w:rPr>
        <w:t>.</w:t>
      </w:r>
      <w:r w:rsidR="00792CFB" w:rsidRPr="00792CFB">
        <w:rPr>
          <w:rFonts w:ascii="Times New Roman" w:hAnsi="Times New Roman" w:cs="Times New Roman"/>
          <w:sz w:val="28"/>
          <w:szCs w:val="28"/>
        </w:rPr>
        <w:t xml:space="preserve"> </w:t>
      </w:r>
      <w:r w:rsidR="00792CFB">
        <w:rPr>
          <w:rFonts w:ascii="Times New Roman" w:hAnsi="Times New Roman" w:cs="Times New Roman"/>
          <w:sz w:val="28"/>
          <w:szCs w:val="28"/>
        </w:rPr>
        <w:t xml:space="preserve">Поле ветра моделируется расчетным блоком </w:t>
      </w:r>
      <w:r w:rsidR="00792CFB" w:rsidRPr="00EB6EED">
        <w:rPr>
          <w:rFonts w:ascii="Times New Roman" w:hAnsi="Times New Roman" w:cs="Times New Roman"/>
          <w:sz w:val="28"/>
          <w:szCs w:val="28"/>
        </w:rPr>
        <w:t>«</w:t>
      </w:r>
      <w:r w:rsidR="00792CFB" w:rsidRPr="00EB6EED">
        <w:rPr>
          <w:rFonts w:ascii="Times New Roman" w:hAnsi="Times New Roman" w:cs="Times New Roman"/>
          <w:sz w:val="28"/>
          <w:szCs w:val="28"/>
          <w:lang w:val="en-US"/>
        </w:rPr>
        <w:t>CALMET</w:t>
      </w:r>
      <w:r w:rsidR="00792CFB" w:rsidRPr="00EB6EED">
        <w:rPr>
          <w:rFonts w:ascii="Times New Roman" w:hAnsi="Times New Roman" w:cs="Times New Roman"/>
          <w:sz w:val="28"/>
          <w:szCs w:val="28"/>
        </w:rPr>
        <w:t>»</w:t>
      </w:r>
      <w:r w:rsidR="00792CFB">
        <w:rPr>
          <w:rFonts w:ascii="Times New Roman" w:hAnsi="Times New Roman" w:cs="Times New Roman"/>
          <w:sz w:val="28"/>
          <w:szCs w:val="28"/>
        </w:rPr>
        <w:t xml:space="preserve"> который обрабатывает </w:t>
      </w:r>
      <w:r w:rsidR="00792CFB" w:rsidRPr="00EB6EED">
        <w:rPr>
          <w:rFonts w:ascii="Times New Roman" w:hAnsi="Times New Roman" w:cs="Times New Roman"/>
          <w:sz w:val="28"/>
          <w:szCs w:val="28"/>
        </w:rPr>
        <w:t>данные</w:t>
      </w:r>
      <w:r w:rsidRPr="00EB6EED">
        <w:rPr>
          <w:rFonts w:ascii="Times New Roman" w:hAnsi="Times New Roman" w:cs="Times New Roman"/>
          <w:sz w:val="28"/>
          <w:szCs w:val="28"/>
        </w:rPr>
        <w:t xml:space="preserve"> </w:t>
      </w:r>
      <w:r w:rsidR="00792CFB">
        <w:rPr>
          <w:rFonts w:ascii="Times New Roman" w:hAnsi="Times New Roman" w:cs="Times New Roman"/>
          <w:sz w:val="28"/>
          <w:szCs w:val="28"/>
        </w:rPr>
        <w:t>метео</w:t>
      </w:r>
      <w:r w:rsidRPr="00EB6EED">
        <w:rPr>
          <w:rFonts w:ascii="Times New Roman" w:hAnsi="Times New Roman" w:cs="Times New Roman"/>
          <w:sz w:val="28"/>
          <w:szCs w:val="28"/>
        </w:rPr>
        <w:t xml:space="preserve">наблюдений и </w:t>
      </w:r>
      <w:proofErr w:type="spellStart"/>
      <w:r w:rsidRPr="00EB6EED">
        <w:rPr>
          <w:rFonts w:ascii="Times New Roman" w:hAnsi="Times New Roman" w:cs="Times New Roman"/>
          <w:sz w:val="28"/>
          <w:szCs w:val="28"/>
        </w:rPr>
        <w:t>параметриз</w:t>
      </w:r>
      <w:r w:rsidR="00792CFB">
        <w:rPr>
          <w:rFonts w:ascii="Times New Roman" w:hAnsi="Times New Roman" w:cs="Times New Roman"/>
          <w:sz w:val="28"/>
          <w:szCs w:val="28"/>
        </w:rPr>
        <w:t>ует</w:t>
      </w:r>
      <w:proofErr w:type="spellEnd"/>
      <w:r w:rsidRPr="00EB6EED">
        <w:rPr>
          <w:rFonts w:ascii="Times New Roman" w:hAnsi="Times New Roman" w:cs="Times New Roman"/>
          <w:sz w:val="28"/>
          <w:szCs w:val="28"/>
        </w:rPr>
        <w:t xml:space="preserve"> ветрово</w:t>
      </w:r>
      <w:r w:rsidR="00792CFB">
        <w:rPr>
          <w:rFonts w:ascii="Times New Roman" w:hAnsi="Times New Roman" w:cs="Times New Roman"/>
          <w:sz w:val="28"/>
          <w:szCs w:val="28"/>
        </w:rPr>
        <w:t>й</w:t>
      </w:r>
      <w:r w:rsidRPr="00EB6EED">
        <w:rPr>
          <w:rFonts w:ascii="Times New Roman" w:hAnsi="Times New Roman" w:cs="Times New Roman"/>
          <w:sz w:val="28"/>
          <w:szCs w:val="28"/>
        </w:rPr>
        <w:t xml:space="preserve"> поток, учитыва</w:t>
      </w:r>
      <w:r w:rsidR="00792CFB">
        <w:rPr>
          <w:rFonts w:ascii="Times New Roman" w:hAnsi="Times New Roman" w:cs="Times New Roman"/>
          <w:sz w:val="28"/>
          <w:szCs w:val="28"/>
        </w:rPr>
        <w:t>я</w:t>
      </w:r>
      <w:r w:rsidRPr="00EB6EED">
        <w:rPr>
          <w:rFonts w:ascii="Times New Roman" w:hAnsi="Times New Roman" w:cs="Times New Roman"/>
          <w:sz w:val="28"/>
          <w:szCs w:val="28"/>
        </w:rPr>
        <w:t xml:space="preserve"> влияние поверхности путем минимизации </w:t>
      </w:r>
      <w:proofErr w:type="spellStart"/>
      <w:r w:rsidRPr="00EB6EED">
        <w:rPr>
          <w:rFonts w:ascii="Times New Roman" w:hAnsi="Times New Roman" w:cs="Times New Roman"/>
          <w:sz w:val="28"/>
          <w:szCs w:val="28"/>
        </w:rPr>
        <w:t>дивергентности</w:t>
      </w:r>
      <w:proofErr w:type="spellEnd"/>
      <w:r w:rsidRPr="00EB6EED">
        <w:rPr>
          <w:rFonts w:ascii="Times New Roman" w:hAnsi="Times New Roman" w:cs="Times New Roman"/>
          <w:sz w:val="28"/>
          <w:szCs w:val="28"/>
        </w:rPr>
        <w:t xml:space="preserve"> ветрового потока.</w:t>
      </w:r>
      <w:r w:rsidR="00A832DD">
        <w:rPr>
          <w:rFonts w:ascii="Times New Roman" w:hAnsi="Times New Roman" w:cs="Times New Roman"/>
          <w:sz w:val="28"/>
          <w:szCs w:val="28"/>
        </w:rPr>
        <w:t xml:space="preserve"> При моделировании поля ветра используются данные синоптических и аэрологических станций. </w:t>
      </w:r>
    </w:p>
    <w:p w:rsidR="00A0187C" w:rsidRDefault="000D1925"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Для решения задач трансграничного переноса используется, в частности, модель «</w:t>
      </w:r>
      <w:r w:rsidR="00A0187C" w:rsidRPr="00A0187C">
        <w:rPr>
          <w:rFonts w:ascii="Times New Roman" w:hAnsi="Times New Roman" w:cs="Times New Roman"/>
          <w:sz w:val="28"/>
          <w:szCs w:val="28"/>
        </w:rPr>
        <w:t>MSCE-</w:t>
      </w:r>
      <w:r w:rsidR="00240AFB">
        <w:rPr>
          <w:rFonts w:ascii="Times New Roman" w:hAnsi="Times New Roman" w:cs="Times New Roman"/>
          <w:sz w:val="28"/>
          <w:szCs w:val="28"/>
          <w:lang w:val="en-US"/>
        </w:rPr>
        <w:t>HM</w:t>
      </w:r>
      <w:r>
        <w:rPr>
          <w:rFonts w:ascii="Times New Roman" w:hAnsi="Times New Roman" w:cs="Times New Roman"/>
          <w:sz w:val="28"/>
          <w:szCs w:val="28"/>
        </w:rPr>
        <w:t>»</w:t>
      </w:r>
      <w:r w:rsidR="00240AFB">
        <w:rPr>
          <w:rFonts w:ascii="Times New Roman" w:hAnsi="Times New Roman" w:cs="Times New Roman"/>
          <w:sz w:val="28"/>
          <w:szCs w:val="28"/>
        </w:rPr>
        <w:t xml:space="preserve"> </w:t>
      </w:r>
      <w:r w:rsidR="00DC6059" w:rsidRPr="00DC6059">
        <w:rPr>
          <w:rFonts w:ascii="Times New Roman" w:hAnsi="Times New Roman" w:cs="Times New Roman"/>
          <w:sz w:val="28"/>
          <w:szCs w:val="28"/>
        </w:rPr>
        <w:t>(</w:t>
      </w:r>
      <w:proofErr w:type="spellStart"/>
      <w:r w:rsidR="00DC6059" w:rsidRPr="005708DE">
        <w:rPr>
          <w:rFonts w:ascii="Times New Roman" w:hAnsi="Times New Roman" w:cs="Times New Roman"/>
          <w:sz w:val="28"/>
          <w:szCs w:val="28"/>
          <w:lang w:val="en-US"/>
        </w:rPr>
        <w:t>Travnikov</w:t>
      </w:r>
      <w:proofErr w:type="spellEnd"/>
      <w:r w:rsidR="00DC6059" w:rsidRPr="00DC6059">
        <w:rPr>
          <w:rFonts w:ascii="Times New Roman" w:hAnsi="Times New Roman" w:cs="Times New Roman"/>
          <w:sz w:val="28"/>
          <w:szCs w:val="28"/>
        </w:rPr>
        <w:t xml:space="preserve"> </w:t>
      </w:r>
      <w:r w:rsidR="00DC6059">
        <w:rPr>
          <w:rFonts w:ascii="Times New Roman" w:hAnsi="Times New Roman" w:cs="Times New Roman"/>
          <w:sz w:val="28"/>
          <w:szCs w:val="28"/>
          <w:lang w:val="en-US"/>
        </w:rPr>
        <w:t>O</w:t>
      </w:r>
      <w:r w:rsidR="00DC6059" w:rsidRPr="00DC6059">
        <w:rPr>
          <w:rFonts w:ascii="Times New Roman" w:hAnsi="Times New Roman" w:cs="Times New Roman"/>
          <w:sz w:val="28"/>
          <w:szCs w:val="28"/>
        </w:rPr>
        <w:t xml:space="preserve">., </w:t>
      </w:r>
      <w:proofErr w:type="spellStart"/>
      <w:r w:rsidR="00DC6059" w:rsidRPr="005708DE">
        <w:rPr>
          <w:rFonts w:ascii="Times New Roman" w:hAnsi="Times New Roman" w:cs="Times New Roman"/>
          <w:sz w:val="28"/>
          <w:szCs w:val="28"/>
          <w:lang w:val="en-US"/>
        </w:rPr>
        <w:t>Ilyin</w:t>
      </w:r>
      <w:proofErr w:type="spellEnd"/>
      <w:r w:rsidR="00092A98">
        <w:rPr>
          <w:rFonts w:ascii="Times New Roman" w:hAnsi="Times New Roman" w:cs="Times New Roman"/>
          <w:sz w:val="28"/>
          <w:szCs w:val="28"/>
        </w:rPr>
        <w:t xml:space="preserve"> </w:t>
      </w:r>
      <w:r w:rsidR="00DC6059">
        <w:rPr>
          <w:rFonts w:ascii="Times New Roman" w:hAnsi="Times New Roman" w:cs="Times New Roman"/>
          <w:sz w:val="28"/>
          <w:szCs w:val="28"/>
          <w:lang w:val="en-US"/>
        </w:rPr>
        <w:t>I</w:t>
      </w:r>
      <w:r w:rsidR="00DC6059" w:rsidRPr="00DC6059">
        <w:rPr>
          <w:rFonts w:ascii="Times New Roman" w:hAnsi="Times New Roman" w:cs="Times New Roman"/>
          <w:sz w:val="28"/>
          <w:szCs w:val="28"/>
        </w:rPr>
        <w:t xml:space="preserve">., </w:t>
      </w:r>
      <w:r w:rsidR="00DC6059">
        <w:rPr>
          <w:rFonts w:ascii="Times New Roman" w:hAnsi="Times New Roman" w:cs="Times New Roman"/>
          <w:sz w:val="28"/>
          <w:szCs w:val="28"/>
        </w:rPr>
        <w:t>2005),</w:t>
      </w:r>
      <w:r>
        <w:rPr>
          <w:rFonts w:ascii="Times New Roman" w:hAnsi="Times New Roman" w:cs="Times New Roman"/>
          <w:sz w:val="28"/>
          <w:szCs w:val="28"/>
        </w:rPr>
        <w:t xml:space="preserve"> которая</w:t>
      </w:r>
      <w:r w:rsidR="00A0187C" w:rsidRPr="00A0187C">
        <w:rPr>
          <w:rFonts w:ascii="Times New Roman" w:hAnsi="Times New Roman" w:cs="Times New Roman"/>
          <w:sz w:val="28"/>
          <w:szCs w:val="28"/>
        </w:rPr>
        <w:t xml:space="preserve"> является трехмерной </w:t>
      </w:r>
      <w:proofErr w:type="spellStart"/>
      <w:r w:rsidR="000A002C">
        <w:rPr>
          <w:rFonts w:ascii="Times New Roman" w:hAnsi="Times New Roman" w:cs="Times New Roman"/>
          <w:sz w:val="28"/>
          <w:szCs w:val="28"/>
        </w:rPr>
        <w:t>Э</w:t>
      </w:r>
      <w:r w:rsidR="00A0187C" w:rsidRPr="00A0187C">
        <w:rPr>
          <w:rFonts w:ascii="Times New Roman" w:hAnsi="Times New Roman" w:cs="Times New Roman"/>
          <w:sz w:val="28"/>
          <w:szCs w:val="28"/>
        </w:rPr>
        <w:t>йлеровой</w:t>
      </w:r>
      <w:proofErr w:type="spellEnd"/>
      <w:r w:rsidR="00A0187C" w:rsidRPr="00A0187C">
        <w:rPr>
          <w:rFonts w:ascii="Times New Roman" w:hAnsi="Times New Roman" w:cs="Times New Roman"/>
          <w:sz w:val="28"/>
          <w:szCs w:val="28"/>
        </w:rPr>
        <w:t xml:space="preserve"> транспортной моделью, описывающей распространение </w:t>
      </w:r>
      <w:r w:rsidR="00240AFB">
        <w:rPr>
          <w:rFonts w:ascii="Times New Roman" w:hAnsi="Times New Roman" w:cs="Times New Roman"/>
          <w:sz w:val="28"/>
          <w:szCs w:val="28"/>
        </w:rPr>
        <w:t>примеси</w:t>
      </w:r>
      <w:r w:rsidR="00A0187C" w:rsidRPr="00A0187C">
        <w:rPr>
          <w:rFonts w:ascii="Times New Roman" w:hAnsi="Times New Roman" w:cs="Times New Roman"/>
          <w:sz w:val="28"/>
          <w:szCs w:val="28"/>
        </w:rPr>
        <w:t xml:space="preserve"> </w:t>
      </w:r>
      <w:r w:rsidR="000A002C">
        <w:rPr>
          <w:rFonts w:ascii="Times New Roman" w:hAnsi="Times New Roman" w:cs="Times New Roman"/>
          <w:sz w:val="28"/>
          <w:szCs w:val="28"/>
        </w:rPr>
        <w:t xml:space="preserve">на территории Европы. Развитие моделей трансграничного переноса было, в частности, инициировано в </w:t>
      </w:r>
      <w:r w:rsidR="00D710E4">
        <w:rPr>
          <w:rFonts w:ascii="Times New Roman" w:hAnsi="Times New Roman" w:cs="Times New Roman"/>
          <w:sz w:val="28"/>
          <w:szCs w:val="28"/>
        </w:rPr>
        <w:t>статьях</w:t>
      </w:r>
      <w:r w:rsidR="000A002C">
        <w:rPr>
          <w:rFonts w:ascii="Times New Roman" w:hAnsi="Times New Roman" w:cs="Times New Roman"/>
          <w:sz w:val="28"/>
          <w:szCs w:val="28"/>
        </w:rPr>
        <w:t xml:space="preserve"> </w:t>
      </w:r>
      <w:r w:rsidR="00DC6059">
        <w:rPr>
          <w:rFonts w:ascii="Times New Roman" w:hAnsi="Times New Roman" w:cs="Times New Roman"/>
          <w:sz w:val="28"/>
          <w:szCs w:val="28"/>
        </w:rPr>
        <w:t>(</w:t>
      </w:r>
      <w:proofErr w:type="spellStart"/>
      <w:r w:rsidR="00DC6059">
        <w:rPr>
          <w:rFonts w:ascii="Times New Roman" w:hAnsi="Times New Roman" w:cs="Times New Roman"/>
          <w:sz w:val="28"/>
          <w:szCs w:val="28"/>
        </w:rPr>
        <w:t>Пресман</w:t>
      </w:r>
      <w:proofErr w:type="spellEnd"/>
      <w:r w:rsidR="00DC6059" w:rsidRPr="00903971">
        <w:rPr>
          <w:rFonts w:ascii="Times New Roman" w:hAnsi="Times New Roman" w:cs="Times New Roman"/>
          <w:sz w:val="28"/>
          <w:szCs w:val="28"/>
        </w:rPr>
        <w:t xml:space="preserve"> </w:t>
      </w:r>
      <w:r w:rsidR="00DC6059">
        <w:rPr>
          <w:rFonts w:ascii="Times New Roman" w:hAnsi="Times New Roman" w:cs="Times New Roman"/>
          <w:sz w:val="28"/>
          <w:szCs w:val="28"/>
        </w:rPr>
        <w:t xml:space="preserve">А.Н., </w:t>
      </w:r>
      <w:proofErr w:type="spellStart"/>
      <w:r w:rsidR="00DC6059">
        <w:rPr>
          <w:rFonts w:ascii="Times New Roman" w:hAnsi="Times New Roman" w:cs="Times New Roman"/>
          <w:sz w:val="28"/>
          <w:szCs w:val="28"/>
        </w:rPr>
        <w:t>Бронин</w:t>
      </w:r>
      <w:proofErr w:type="spellEnd"/>
      <w:r w:rsidR="00DC6059" w:rsidRPr="00903971">
        <w:rPr>
          <w:rFonts w:ascii="Times New Roman" w:hAnsi="Times New Roman" w:cs="Times New Roman"/>
          <w:sz w:val="28"/>
          <w:szCs w:val="28"/>
        </w:rPr>
        <w:t xml:space="preserve"> </w:t>
      </w:r>
      <w:r w:rsidR="00DC6059">
        <w:rPr>
          <w:rFonts w:ascii="Times New Roman" w:hAnsi="Times New Roman" w:cs="Times New Roman"/>
          <w:sz w:val="28"/>
          <w:szCs w:val="28"/>
        </w:rPr>
        <w:t>Б.Н., 1985; Пекарь М.И. 1985)</w:t>
      </w:r>
      <w:r w:rsidR="000A002C">
        <w:rPr>
          <w:rFonts w:ascii="Times New Roman" w:hAnsi="Times New Roman" w:cs="Times New Roman"/>
          <w:sz w:val="28"/>
          <w:szCs w:val="28"/>
        </w:rPr>
        <w:t xml:space="preserve"> </w:t>
      </w:r>
      <w:r w:rsidR="00D710E4">
        <w:rPr>
          <w:rFonts w:ascii="Times New Roman" w:hAnsi="Times New Roman" w:cs="Times New Roman"/>
          <w:sz w:val="28"/>
          <w:szCs w:val="28"/>
        </w:rPr>
        <w:t xml:space="preserve">и продолжено в работах </w:t>
      </w:r>
      <w:r w:rsidR="00DC6059">
        <w:rPr>
          <w:rFonts w:ascii="Times New Roman" w:hAnsi="Times New Roman" w:cs="Times New Roman"/>
          <w:sz w:val="28"/>
          <w:szCs w:val="28"/>
        </w:rPr>
        <w:t>(</w:t>
      </w:r>
      <w:proofErr w:type="spellStart"/>
      <w:r w:rsidR="00DC6059" w:rsidRPr="00741E2D">
        <w:rPr>
          <w:rFonts w:ascii="Times New Roman" w:hAnsi="Times New Roman" w:cs="Times New Roman"/>
          <w:sz w:val="28"/>
          <w:szCs w:val="28"/>
          <w:lang w:val="en-US"/>
        </w:rPr>
        <w:t>Pekar</w:t>
      </w:r>
      <w:proofErr w:type="spellEnd"/>
      <w:r w:rsidR="00DC6059" w:rsidRPr="00DC6059">
        <w:rPr>
          <w:rFonts w:ascii="Times New Roman" w:hAnsi="Times New Roman" w:cs="Times New Roman"/>
          <w:sz w:val="28"/>
          <w:szCs w:val="28"/>
        </w:rPr>
        <w:t xml:space="preserve"> </w:t>
      </w:r>
      <w:r w:rsidR="00DC6059" w:rsidRPr="00741E2D">
        <w:rPr>
          <w:rFonts w:ascii="Times New Roman" w:hAnsi="Times New Roman" w:cs="Times New Roman"/>
          <w:sz w:val="28"/>
          <w:szCs w:val="28"/>
          <w:lang w:val="en-US"/>
        </w:rPr>
        <w:t>M</w:t>
      </w:r>
      <w:r w:rsidR="00DC6059" w:rsidRPr="00DC6059">
        <w:rPr>
          <w:rFonts w:ascii="Times New Roman" w:hAnsi="Times New Roman" w:cs="Times New Roman"/>
          <w:sz w:val="28"/>
          <w:szCs w:val="28"/>
        </w:rPr>
        <w:t>.</w:t>
      </w:r>
      <w:r w:rsidR="00DC6059">
        <w:rPr>
          <w:rFonts w:ascii="Times New Roman" w:hAnsi="Times New Roman" w:cs="Times New Roman"/>
          <w:sz w:val="28"/>
          <w:szCs w:val="28"/>
        </w:rPr>
        <w:t>,</w:t>
      </w:r>
      <w:r w:rsidR="00DC6059" w:rsidRPr="00DC6059">
        <w:rPr>
          <w:rFonts w:ascii="Times New Roman" w:hAnsi="Times New Roman" w:cs="Times New Roman"/>
          <w:sz w:val="28"/>
          <w:szCs w:val="28"/>
        </w:rPr>
        <w:t>1996</w:t>
      </w:r>
      <w:r w:rsidR="00DC6059">
        <w:rPr>
          <w:rFonts w:ascii="Times New Roman" w:hAnsi="Times New Roman" w:cs="Times New Roman"/>
          <w:sz w:val="28"/>
          <w:szCs w:val="28"/>
        </w:rPr>
        <w:t xml:space="preserve">; </w:t>
      </w:r>
      <w:proofErr w:type="spellStart"/>
      <w:r w:rsidR="00DC6059" w:rsidRPr="00741E2D">
        <w:rPr>
          <w:rFonts w:ascii="Times New Roman" w:hAnsi="Times New Roman" w:cs="Times New Roman"/>
          <w:sz w:val="28"/>
          <w:szCs w:val="28"/>
          <w:lang w:val="en-US"/>
        </w:rPr>
        <w:t>Ryaboshapko</w:t>
      </w:r>
      <w:proofErr w:type="spellEnd"/>
      <w:r w:rsidR="00DC6059" w:rsidRPr="00DC6059">
        <w:rPr>
          <w:rFonts w:ascii="Times New Roman" w:hAnsi="Times New Roman" w:cs="Times New Roman"/>
          <w:sz w:val="28"/>
          <w:szCs w:val="28"/>
        </w:rPr>
        <w:t xml:space="preserve"> </w:t>
      </w:r>
      <w:r w:rsidR="00DC6059" w:rsidRPr="00741E2D">
        <w:rPr>
          <w:rFonts w:ascii="Times New Roman" w:hAnsi="Times New Roman" w:cs="Times New Roman"/>
          <w:sz w:val="28"/>
          <w:szCs w:val="28"/>
          <w:lang w:val="en-US"/>
        </w:rPr>
        <w:t>A</w:t>
      </w:r>
      <w:r w:rsidR="00DC6059" w:rsidRPr="00DC6059">
        <w:rPr>
          <w:rFonts w:ascii="Times New Roman" w:hAnsi="Times New Roman" w:cs="Times New Roman"/>
          <w:sz w:val="28"/>
          <w:szCs w:val="28"/>
        </w:rPr>
        <w:t xml:space="preserve">., </w:t>
      </w:r>
      <w:proofErr w:type="spellStart"/>
      <w:r w:rsidR="00DC6059" w:rsidRPr="00741E2D">
        <w:rPr>
          <w:rFonts w:ascii="Times New Roman" w:hAnsi="Times New Roman" w:cs="Times New Roman"/>
          <w:sz w:val="28"/>
          <w:szCs w:val="28"/>
          <w:lang w:val="en-US"/>
        </w:rPr>
        <w:t>Artz</w:t>
      </w:r>
      <w:proofErr w:type="spellEnd"/>
      <w:r w:rsidR="00DC6059" w:rsidRPr="00DC6059">
        <w:rPr>
          <w:rFonts w:ascii="Times New Roman" w:hAnsi="Times New Roman" w:cs="Times New Roman"/>
          <w:sz w:val="28"/>
          <w:szCs w:val="28"/>
        </w:rPr>
        <w:t xml:space="preserve"> </w:t>
      </w:r>
      <w:r w:rsidR="00DC6059" w:rsidRPr="00741E2D">
        <w:rPr>
          <w:rFonts w:ascii="Times New Roman" w:hAnsi="Times New Roman" w:cs="Times New Roman"/>
          <w:sz w:val="28"/>
          <w:szCs w:val="28"/>
          <w:lang w:val="en-US"/>
        </w:rPr>
        <w:t>R</w:t>
      </w:r>
      <w:r w:rsidR="00DC6059">
        <w:rPr>
          <w:rFonts w:ascii="Times New Roman" w:hAnsi="Times New Roman" w:cs="Times New Roman"/>
          <w:sz w:val="28"/>
          <w:szCs w:val="28"/>
        </w:rPr>
        <w:t>, 2005)</w:t>
      </w:r>
      <w:r w:rsidR="00D710E4" w:rsidRPr="00D710E4">
        <w:rPr>
          <w:rFonts w:ascii="Times New Roman" w:hAnsi="Times New Roman" w:cs="Times New Roman"/>
          <w:sz w:val="28"/>
          <w:szCs w:val="28"/>
        </w:rPr>
        <w:t xml:space="preserve">. </w:t>
      </w:r>
      <w:r w:rsidR="00AF73AE">
        <w:rPr>
          <w:rFonts w:ascii="Times New Roman" w:hAnsi="Times New Roman" w:cs="Times New Roman"/>
          <w:sz w:val="28"/>
          <w:szCs w:val="28"/>
        </w:rPr>
        <w:t xml:space="preserve">В отчете </w:t>
      </w:r>
      <w:r w:rsidR="00AF73AE">
        <w:rPr>
          <w:rFonts w:ascii="Times New Roman" w:hAnsi="Times New Roman" w:cs="Times New Roman"/>
          <w:sz w:val="28"/>
          <w:szCs w:val="28"/>
        </w:rPr>
        <w:lastRenderedPageBreak/>
        <w:t xml:space="preserve">Метеорологического синтезирующего центра Восток </w:t>
      </w:r>
      <w:r w:rsidR="00DC6059">
        <w:rPr>
          <w:rFonts w:ascii="Times New Roman" w:hAnsi="Times New Roman" w:cs="Times New Roman"/>
          <w:sz w:val="28"/>
          <w:szCs w:val="28"/>
        </w:rPr>
        <w:t>(</w:t>
      </w:r>
      <w:r w:rsidR="00DC6059" w:rsidRPr="00053412">
        <w:rPr>
          <w:rFonts w:ascii="Times New Roman" w:hAnsi="Times New Roman" w:cs="Times New Roman"/>
          <w:sz w:val="28"/>
          <w:szCs w:val="28"/>
          <w:lang w:val="en-US"/>
        </w:rPr>
        <w:t>Viktor</w:t>
      </w:r>
      <w:r w:rsidR="00DC6059" w:rsidRPr="00DC6059">
        <w:rPr>
          <w:rFonts w:ascii="Times New Roman" w:hAnsi="Times New Roman" w:cs="Times New Roman"/>
          <w:sz w:val="28"/>
          <w:szCs w:val="28"/>
        </w:rPr>
        <w:t xml:space="preserve"> </w:t>
      </w:r>
      <w:proofErr w:type="spellStart"/>
      <w:r w:rsidR="00DC6059" w:rsidRPr="00053412">
        <w:rPr>
          <w:rFonts w:ascii="Times New Roman" w:hAnsi="Times New Roman" w:cs="Times New Roman"/>
          <w:sz w:val="28"/>
          <w:szCs w:val="28"/>
          <w:lang w:val="en-US"/>
        </w:rPr>
        <w:t>Shatalov</w:t>
      </w:r>
      <w:proofErr w:type="spellEnd"/>
      <w:r w:rsidR="00DC6059" w:rsidRPr="00DC6059">
        <w:rPr>
          <w:rFonts w:ascii="Times New Roman" w:hAnsi="Times New Roman" w:cs="Times New Roman"/>
          <w:sz w:val="28"/>
          <w:szCs w:val="28"/>
        </w:rPr>
        <w:t xml:space="preserve">, </w:t>
      </w:r>
      <w:r w:rsidR="00DC6059" w:rsidRPr="00053412">
        <w:rPr>
          <w:rFonts w:ascii="Times New Roman" w:hAnsi="Times New Roman" w:cs="Times New Roman"/>
          <w:sz w:val="28"/>
          <w:szCs w:val="28"/>
          <w:lang w:val="en-US"/>
        </w:rPr>
        <w:t>at</w:t>
      </w:r>
      <w:r w:rsidR="00DC6059" w:rsidRPr="00DC6059">
        <w:rPr>
          <w:rFonts w:ascii="Times New Roman" w:hAnsi="Times New Roman" w:cs="Times New Roman"/>
          <w:sz w:val="28"/>
          <w:szCs w:val="28"/>
        </w:rPr>
        <w:t xml:space="preserve"> </w:t>
      </w:r>
      <w:r w:rsidR="00DC6059" w:rsidRPr="00053412">
        <w:rPr>
          <w:rFonts w:ascii="Times New Roman" w:hAnsi="Times New Roman" w:cs="Times New Roman"/>
          <w:sz w:val="28"/>
          <w:szCs w:val="28"/>
          <w:lang w:val="en-US"/>
        </w:rPr>
        <w:t>all</w:t>
      </w:r>
      <w:r w:rsidR="00DC6059">
        <w:rPr>
          <w:rFonts w:ascii="Times New Roman" w:hAnsi="Times New Roman" w:cs="Times New Roman"/>
          <w:sz w:val="28"/>
          <w:szCs w:val="28"/>
        </w:rPr>
        <w:t>, 2004)</w:t>
      </w:r>
      <w:r w:rsidR="00AF73AE">
        <w:rPr>
          <w:rFonts w:ascii="Times New Roman" w:hAnsi="Times New Roman" w:cs="Times New Roman"/>
          <w:sz w:val="28"/>
          <w:szCs w:val="28"/>
        </w:rPr>
        <w:t xml:space="preserve"> </w:t>
      </w:r>
      <w:r w:rsidR="00256E40">
        <w:rPr>
          <w:rFonts w:ascii="Times New Roman" w:hAnsi="Times New Roman" w:cs="Times New Roman"/>
          <w:sz w:val="28"/>
          <w:szCs w:val="28"/>
        </w:rPr>
        <w:t>проведено сравнение модел</w:t>
      </w:r>
      <w:r w:rsidR="00C667FB">
        <w:rPr>
          <w:rFonts w:ascii="Times New Roman" w:hAnsi="Times New Roman" w:cs="Times New Roman"/>
          <w:sz w:val="28"/>
          <w:szCs w:val="28"/>
        </w:rPr>
        <w:t>ей</w:t>
      </w:r>
      <w:r w:rsidR="00256E40">
        <w:rPr>
          <w:rFonts w:ascii="Times New Roman" w:hAnsi="Times New Roman" w:cs="Times New Roman"/>
          <w:sz w:val="28"/>
          <w:szCs w:val="28"/>
        </w:rPr>
        <w:t xml:space="preserve"> миграции стойких органических соединений и, в частности, </w:t>
      </w:r>
      <w:r w:rsidR="00AF73AE">
        <w:rPr>
          <w:rFonts w:ascii="Times New Roman" w:hAnsi="Times New Roman" w:cs="Times New Roman"/>
          <w:sz w:val="28"/>
          <w:szCs w:val="28"/>
        </w:rPr>
        <w:t>дана краткая характеристика восемнадцати моделей регионального и дальнего переноса</w:t>
      </w:r>
      <w:r w:rsidR="00053412">
        <w:rPr>
          <w:rFonts w:ascii="Times New Roman" w:hAnsi="Times New Roman" w:cs="Times New Roman"/>
          <w:sz w:val="28"/>
          <w:szCs w:val="28"/>
        </w:rPr>
        <w:t>.</w:t>
      </w:r>
    </w:p>
    <w:p w:rsidR="00333F56" w:rsidRDefault="00333F56" w:rsidP="001E3633">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Задачи прогнозирования распространения примеси при аварийных ситуациях или от </w:t>
      </w:r>
      <w:r w:rsidR="001726D8">
        <w:rPr>
          <w:rFonts w:ascii="Times New Roman" w:hAnsi="Times New Roman" w:cs="Times New Roman"/>
          <w:sz w:val="28"/>
          <w:szCs w:val="28"/>
        </w:rPr>
        <w:t xml:space="preserve">нестандартных источников являются весьма актуальными и решались различными методами. Обобщение результатов прогнозирования радиоактивного загрязнения при ядерных взрывах было опубликовано в работе </w:t>
      </w:r>
      <w:r w:rsidR="00DC6059">
        <w:rPr>
          <w:rFonts w:ascii="Times New Roman" w:hAnsi="Times New Roman" w:cs="Times New Roman"/>
          <w:sz w:val="28"/>
          <w:szCs w:val="28"/>
        </w:rPr>
        <w:t>(</w:t>
      </w:r>
      <w:proofErr w:type="spellStart"/>
      <w:r w:rsidR="00DC6059">
        <w:rPr>
          <w:rFonts w:ascii="Times New Roman" w:hAnsi="Times New Roman" w:cs="Times New Roman"/>
          <w:sz w:val="28"/>
          <w:szCs w:val="28"/>
        </w:rPr>
        <w:t>Израэль</w:t>
      </w:r>
      <w:proofErr w:type="spellEnd"/>
      <w:r w:rsidR="00DC6059">
        <w:rPr>
          <w:rFonts w:ascii="Times New Roman" w:hAnsi="Times New Roman" w:cs="Times New Roman"/>
          <w:sz w:val="28"/>
          <w:szCs w:val="28"/>
        </w:rPr>
        <w:t xml:space="preserve"> Ю.А. , Петров В.Н</w:t>
      </w:r>
      <w:r w:rsidR="00BB42A6">
        <w:rPr>
          <w:rFonts w:ascii="Times New Roman" w:hAnsi="Times New Roman" w:cs="Times New Roman"/>
          <w:sz w:val="28"/>
          <w:szCs w:val="28"/>
        </w:rPr>
        <w:t>, 1997).</w:t>
      </w:r>
      <w:r w:rsidR="001726D8" w:rsidRPr="001726D8">
        <w:rPr>
          <w:rFonts w:ascii="Times New Roman" w:hAnsi="Times New Roman" w:cs="Times New Roman"/>
          <w:sz w:val="28"/>
          <w:szCs w:val="28"/>
        </w:rPr>
        <w:t xml:space="preserve"> </w:t>
      </w:r>
      <w:r w:rsidR="001726D8">
        <w:rPr>
          <w:rFonts w:ascii="Times New Roman" w:hAnsi="Times New Roman" w:cs="Times New Roman"/>
          <w:sz w:val="28"/>
          <w:szCs w:val="28"/>
        </w:rPr>
        <w:t xml:space="preserve">Для моделирования распространения примеси при взрывах и других мощных источниках важно учитывать проникновение примеси в свободную атмосферу в связи с чем следует обратить внимание на работу </w:t>
      </w:r>
      <w:r w:rsidR="00BB42A6">
        <w:rPr>
          <w:rFonts w:ascii="Times New Roman" w:hAnsi="Times New Roman" w:cs="Times New Roman"/>
          <w:sz w:val="28"/>
          <w:szCs w:val="28"/>
        </w:rPr>
        <w:t>(</w:t>
      </w:r>
      <w:r w:rsidR="00BB42A6" w:rsidRPr="007507A7">
        <w:rPr>
          <w:rFonts w:ascii="Times New Roman" w:hAnsi="Times New Roman" w:cs="Times New Roman"/>
          <w:sz w:val="28"/>
          <w:szCs w:val="28"/>
        </w:rPr>
        <w:t>С</w:t>
      </w:r>
      <w:r w:rsidR="00BB42A6">
        <w:rPr>
          <w:rFonts w:ascii="Times New Roman" w:hAnsi="Times New Roman" w:cs="Times New Roman"/>
          <w:sz w:val="28"/>
          <w:szCs w:val="28"/>
        </w:rPr>
        <w:t>еверов</w:t>
      </w:r>
      <w:r w:rsidR="00BB42A6" w:rsidRPr="007507A7">
        <w:rPr>
          <w:rFonts w:ascii="Times New Roman" w:hAnsi="Times New Roman" w:cs="Times New Roman"/>
          <w:sz w:val="28"/>
          <w:szCs w:val="28"/>
        </w:rPr>
        <w:t xml:space="preserve"> Д.А</w:t>
      </w:r>
      <w:r w:rsidR="00092A98">
        <w:rPr>
          <w:rFonts w:ascii="Times New Roman" w:hAnsi="Times New Roman" w:cs="Times New Roman"/>
          <w:sz w:val="28"/>
          <w:szCs w:val="28"/>
        </w:rPr>
        <w:t>, 2006</w:t>
      </w:r>
      <w:r w:rsidR="00BB42A6">
        <w:rPr>
          <w:rFonts w:ascii="Times New Roman" w:hAnsi="Times New Roman" w:cs="Times New Roman"/>
          <w:sz w:val="28"/>
          <w:szCs w:val="28"/>
        </w:rPr>
        <w:t>)</w:t>
      </w:r>
      <w:r w:rsidR="001726D8">
        <w:rPr>
          <w:rFonts w:ascii="Times New Roman" w:hAnsi="Times New Roman" w:cs="Times New Roman"/>
          <w:sz w:val="28"/>
          <w:szCs w:val="28"/>
        </w:rPr>
        <w:t xml:space="preserve">, где достаточно серьезно рассмотрены эти вопросы. На основе работ НПО «Тайфун», посвященных прогнозированию последствий аварий, был </w:t>
      </w:r>
      <w:r w:rsidR="009E3C95">
        <w:rPr>
          <w:rFonts w:ascii="Times New Roman" w:hAnsi="Times New Roman" w:cs="Times New Roman"/>
          <w:sz w:val="28"/>
          <w:szCs w:val="28"/>
        </w:rPr>
        <w:t xml:space="preserve">опубликован Руководящий документ </w:t>
      </w:r>
      <w:r w:rsidR="00BB42A6">
        <w:rPr>
          <w:rFonts w:ascii="Times New Roman" w:hAnsi="Times New Roman" w:cs="Times New Roman"/>
          <w:sz w:val="28"/>
          <w:szCs w:val="28"/>
        </w:rPr>
        <w:t>(РД 52.18.717-2009)</w:t>
      </w:r>
      <w:r w:rsidR="009E3C95">
        <w:rPr>
          <w:rFonts w:ascii="Times New Roman" w:hAnsi="Times New Roman" w:cs="Times New Roman"/>
          <w:sz w:val="28"/>
          <w:szCs w:val="28"/>
        </w:rPr>
        <w:t>, в котором приведены методы расчета концентраций примеси для различных сценариев аварий.</w:t>
      </w:r>
    </w:p>
    <w:p w:rsidR="0017771C" w:rsidRPr="004807B9" w:rsidRDefault="00010607" w:rsidP="0017771C">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Для любой модели расчета распространения примеси необходимо знать поле ветра. Над однородной подстилающей поверхностью структура поля ветра определяется вертикальным градиентом скорости, а при наличии неоднородностей </w:t>
      </w:r>
      <w:r w:rsidR="005B5490">
        <w:rPr>
          <w:rFonts w:ascii="Times New Roman" w:hAnsi="Times New Roman" w:cs="Times New Roman"/>
          <w:sz w:val="28"/>
          <w:szCs w:val="28"/>
        </w:rPr>
        <w:t xml:space="preserve">и </w:t>
      </w:r>
      <w:r w:rsidR="0002528D">
        <w:rPr>
          <w:rFonts w:ascii="Times New Roman" w:hAnsi="Times New Roman" w:cs="Times New Roman"/>
          <w:sz w:val="28"/>
          <w:szCs w:val="28"/>
        </w:rPr>
        <w:t xml:space="preserve">возможными </w:t>
      </w:r>
      <w:r>
        <w:rPr>
          <w:rFonts w:ascii="Times New Roman" w:hAnsi="Times New Roman" w:cs="Times New Roman"/>
          <w:sz w:val="28"/>
          <w:szCs w:val="28"/>
        </w:rPr>
        <w:t>вертикальными конвективными движениями</w:t>
      </w:r>
      <w:r w:rsidR="0002528D">
        <w:rPr>
          <w:rFonts w:ascii="Times New Roman" w:hAnsi="Times New Roman" w:cs="Times New Roman"/>
          <w:sz w:val="28"/>
          <w:szCs w:val="28"/>
        </w:rPr>
        <w:t>. В холмистой местности поле ветра может усложняться.</w:t>
      </w:r>
      <w:r w:rsidR="005B5490">
        <w:rPr>
          <w:rFonts w:ascii="Times New Roman" w:hAnsi="Times New Roman" w:cs="Times New Roman"/>
          <w:sz w:val="28"/>
          <w:szCs w:val="28"/>
        </w:rPr>
        <w:t xml:space="preserve"> В документе</w:t>
      </w:r>
      <w:r w:rsidR="0002528D">
        <w:rPr>
          <w:rFonts w:ascii="Times New Roman" w:hAnsi="Times New Roman" w:cs="Times New Roman"/>
          <w:sz w:val="28"/>
          <w:szCs w:val="28"/>
        </w:rPr>
        <w:t xml:space="preserve"> </w:t>
      </w:r>
      <w:r w:rsidR="005B5490" w:rsidRPr="00C3338A">
        <w:rPr>
          <w:rFonts w:ascii="Times New Roman" w:hAnsi="Times New Roman" w:cs="Times New Roman"/>
          <w:sz w:val="28"/>
          <w:szCs w:val="28"/>
          <w:lang w:val="en-US"/>
        </w:rPr>
        <w:t>IAEA</w:t>
      </w:r>
      <w:r w:rsidR="005B5490" w:rsidRPr="005B5490">
        <w:rPr>
          <w:rFonts w:ascii="Times New Roman" w:hAnsi="Times New Roman" w:cs="Times New Roman"/>
          <w:sz w:val="28"/>
          <w:szCs w:val="28"/>
        </w:rPr>
        <w:t>-</w:t>
      </w:r>
      <w:r w:rsidR="005B5490" w:rsidRPr="00C3338A">
        <w:rPr>
          <w:rFonts w:ascii="Times New Roman" w:hAnsi="Times New Roman" w:cs="Times New Roman"/>
          <w:sz w:val="28"/>
          <w:szCs w:val="28"/>
          <w:lang w:val="en-US"/>
        </w:rPr>
        <w:t>NTCDOC</w:t>
      </w:r>
      <w:r w:rsidR="005B5490" w:rsidRPr="005B5490">
        <w:rPr>
          <w:rFonts w:ascii="Times New Roman" w:hAnsi="Times New Roman" w:cs="Times New Roman"/>
          <w:sz w:val="28"/>
          <w:szCs w:val="28"/>
        </w:rPr>
        <w:t>-379. 1986</w:t>
      </w:r>
      <w:r w:rsidR="005B5490">
        <w:rPr>
          <w:rFonts w:ascii="Times New Roman" w:hAnsi="Times New Roman" w:cs="Times New Roman"/>
          <w:sz w:val="28"/>
          <w:szCs w:val="28"/>
        </w:rPr>
        <w:t xml:space="preserve"> приведены уравнения сохранения для расчета параметро</w:t>
      </w:r>
      <w:r w:rsidR="0025443E">
        <w:rPr>
          <w:rFonts w:ascii="Times New Roman" w:hAnsi="Times New Roman" w:cs="Times New Roman"/>
          <w:sz w:val="28"/>
          <w:szCs w:val="28"/>
        </w:rPr>
        <w:t>в</w:t>
      </w:r>
      <w:r w:rsidR="005B5490">
        <w:rPr>
          <w:rFonts w:ascii="Times New Roman" w:hAnsi="Times New Roman" w:cs="Times New Roman"/>
          <w:sz w:val="28"/>
          <w:szCs w:val="28"/>
        </w:rPr>
        <w:t xml:space="preserve"> ветрового потока. В последние годы появилось достаточное количество моделей</w:t>
      </w:r>
      <w:r w:rsidR="00B36856">
        <w:rPr>
          <w:rFonts w:ascii="Times New Roman" w:hAnsi="Times New Roman" w:cs="Times New Roman"/>
          <w:sz w:val="28"/>
          <w:szCs w:val="28"/>
        </w:rPr>
        <w:t xml:space="preserve"> и программных продуктов</w:t>
      </w:r>
      <w:r w:rsidR="005B5490">
        <w:rPr>
          <w:rFonts w:ascii="Times New Roman" w:hAnsi="Times New Roman" w:cs="Times New Roman"/>
          <w:sz w:val="28"/>
          <w:szCs w:val="28"/>
        </w:rPr>
        <w:t xml:space="preserve">, получивших </w:t>
      </w:r>
      <w:r w:rsidR="00B36856">
        <w:rPr>
          <w:rFonts w:ascii="Times New Roman" w:hAnsi="Times New Roman" w:cs="Times New Roman"/>
          <w:sz w:val="28"/>
          <w:szCs w:val="28"/>
        </w:rPr>
        <w:t xml:space="preserve">название </w:t>
      </w:r>
      <w:r w:rsidR="00B36856" w:rsidRPr="0002528D">
        <w:rPr>
          <w:rFonts w:ascii="Times New Roman" w:hAnsi="Times New Roman" w:cs="Times New Roman"/>
          <w:sz w:val="28"/>
          <w:szCs w:val="28"/>
        </w:rPr>
        <w:t>«</w:t>
      </w:r>
      <w:r w:rsidR="00C26A29" w:rsidRPr="00C26A29">
        <w:rPr>
          <w:rFonts w:ascii="Times New Roman" w:hAnsi="Times New Roman" w:cs="Times New Roman"/>
          <w:sz w:val="28"/>
          <w:szCs w:val="28"/>
          <w:lang w:val="en-US"/>
        </w:rPr>
        <w:t>A</w:t>
      </w:r>
      <w:r w:rsidR="00C26A29" w:rsidRPr="0002528D">
        <w:rPr>
          <w:rFonts w:ascii="Times New Roman" w:hAnsi="Times New Roman" w:cs="Times New Roman"/>
          <w:sz w:val="28"/>
          <w:szCs w:val="28"/>
        </w:rPr>
        <w:t xml:space="preserve"> </w:t>
      </w:r>
      <w:r w:rsidR="00C26A29" w:rsidRPr="00C26A29">
        <w:rPr>
          <w:rFonts w:ascii="Times New Roman" w:hAnsi="Times New Roman" w:cs="Times New Roman"/>
          <w:sz w:val="28"/>
          <w:szCs w:val="28"/>
          <w:lang w:val="en-US"/>
        </w:rPr>
        <w:t>computational</w:t>
      </w:r>
      <w:r w:rsidR="00C26A29" w:rsidRPr="0002528D">
        <w:rPr>
          <w:rFonts w:ascii="Times New Roman" w:hAnsi="Times New Roman" w:cs="Times New Roman"/>
          <w:sz w:val="28"/>
          <w:szCs w:val="28"/>
        </w:rPr>
        <w:t xml:space="preserve"> </w:t>
      </w:r>
      <w:r w:rsidR="00C26A29" w:rsidRPr="00C26A29">
        <w:rPr>
          <w:rFonts w:ascii="Times New Roman" w:hAnsi="Times New Roman" w:cs="Times New Roman"/>
          <w:sz w:val="28"/>
          <w:szCs w:val="28"/>
          <w:lang w:val="en-US"/>
        </w:rPr>
        <w:t>fluid</w:t>
      </w:r>
      <w:r w:rsidR="00C26A29" w:rsidRPr="0002528D">
        <w:rPr>
          <w:rFonts w:ascii="Times New Roman" w:hAnsi="Times New Roman" w:cs="Times New Roman"/>
          <w:sz w:val="28"/>
          <w:szCs w:val="28"/>
        </w:rPr>
        <w:t xml:space="preserve"> </w:t>
      </w:r>
      <w:r w:rsidR="00C26A29" w:rsidRPr="00C26A29">
        <w:rPr>
          <w:rFonts w:ascii="Times New Roman" w:hAnsi="Times New Roman" w:cs="Times New Roman"/>
          <w:sz w:val="28"/>
          <w:szCs w:val="28"/>
          <w:lang w:val="en-US"/>
        </w:rPr>
        <w:t>dynamics</w:t>
      </w:r>
      <w:r w:rsidR="005B5490">
        <w:rPr>
          <w:rFonts w:ascii="Times New Roman" w:hAnsi="Times New Roman" w:cs="Times New Roman"/>
          <w:sz w:val="28"/>
          <w:szCs w:val="28"/>
        </w:rPr>
        <w:t>»</w:t>
      </w:r>
      <w:r w:rsidR="00C26A29" w:rsidRPr="0002528D">
        <w:rPr>
          <w:rFonts w:ascii="Times New Roman" w:hAnsi="Times New Roman" w:cs="Times New Roman"/>
          <w:sz w:val="28"/>
          <w:szCs w:val="28"/>
        </w:rPr>
        <w:t xml:space="preserve"> (</w:t>
      </w:r>
      <w:r w:rsidR="00C26A29" w:rsidRPr="00C26A29">
        <w:rPr>
          <w:rFonts w:ascii="Times New Roman" w:hAnsi="Times New Roman" w:cs="Times New Roman"/>
          <w:sz w:val="28"/>
          <w:szCs w:val="28"/>
          <w:lang w:val="en-US"/>
        </w:rPr>
        <w:t>CFD</w:t>
      </w:r>
      <w:r w:rsidR="009E2704">
        <w:rPr>
          <w:rFonts w:ascii="Times New Roman" w:hAnsi="Times New Roman" w:cs="Times New Roman"/>
          <w:sz w:val="28"/>
          <w:szCs w:val="28"/>
        </w:rPr>
        <w:t>), с помощью которых моделируются ветровые потоки. Такие методы применяются для различных задач</w:t>
      </w:r>
      <w:r w:rsidR="0017771C">
        <w:rPr>
          <w:rFonts w:ascii="Times New Roman" w:hAnsi="Times New Roman" w:cs="Times New Roman"/>
          <w:sz w:val="28"/>
          <w:szCs w:val="28"/>
        </w:rPr>
        <w:t>: обтекани</w:t>
      </w:r>
      <w:r w:rsidR="004807B9">
        <w:rPr>
          <w:rFonts w:ascii="Times New Roman" w:hAnsi="Times New Roman" w:cs="Times New Roman"/>
          <w:sz w:val="28"/>
          <w:szCs w:val="28"/>
        </w:rPr>
        <w:t>е</w:t>
      </w:r>
      <w:r w:rsidR="0017771C">
        <w:rPr>
          <w:rFonts w:ascii="Times New Roman" w:hAnsi="Times New Roman" w:cs="Times New Roman"/>
          <w:sz w:val="28"/>
          <w:szCs w:val="28"/>
        </w:rPr>
        <w:t xml:space="preserve"> холмистой местности ветровым потоком </w:t>
      </w:r>
      <w:r w:rsidR="0017771C" w:rsidRPr="0017771C">
        <w:rPr>
          <w:rFonts w:ascii="Times New Roman" w:hAnsi="Times New Roman" w:cs="Times New Roman"/>
          <w:sz w:val="28"/>
          <w:szCs w:val="28"/>
        </w:rPr>
        <w:t xml:space="preserve">(N. </w:t>
      </w:r>
      <w:proofErr w:type="spellStart"/>
      <w:proofErr w:type="gramStart"/>
      <w:r w:rsidR="0017771C" w:rsidRPr="0017771C">
        <w:rPr>
          <w:rFonts w:ascii="Times New Roman" w:hAnsi="Times New Roman" w:cs="Times New Roman"/>
          <w:sz w:val="28"/>
          <w:szCs w:val="28"/>
        </w:rPr>
        <w:t>Wood</w:t>
      </w:r>
      <w:proofErr w:type="spellEnd"/>
      <w:r w:rsidR="0017771C" w:rsidRPr="0017771C">
        <w:rPr>
          <w:rFonts w:ascii="Times New Roman" w:hAnsi="Times New Roman" w:cs="Times New Roman"/>
          <w:sz w:val="28"/>
          <w:szCs w:val="28"/>
        </w:rPr>
        <w:t xml:space="preserve"> (1995)</w:t>
      </w:r>
      <w:r w:rsidR="0017771C">
        <w:rPr>
          <w:rFonts w:ascii="Times New Roman" w:hAnsi="Times New Roman" w:cs="Times New Roman"/>
          <w:sz w:val="28"/>
          <w:szCs w:val="28"/>
        </w:rPr>
        <w:t xml:space="preserve">; </w:t>
      </w:r>
      <w:r w:rsidR="0017771C" w:rsidRPr="0017771C">
        <w:rPr>
          <w:rFonts w:ascii="Times New Roman" w:hAnsi="Times New Roman" w:cs="Times New Roman"/>
          <w:sz w:val="28"/>
          <w:szCs w:val="28"/>
        </w:rPr>
        <w:t xml:space="preserve"> </w:t>
      </w:r>
      <w:proofErr w:type="spellStart"/>
      <w:r w:rsidR="0017771C">
        <w:rPr>
          <w:rFonts w:ascii="Times New Roman" w:hAnsi="Times New Roman" w:cs="Times New Roman"/>
          <w:sz w:val="28"/>
          <w:szCs w:val="28"/>
        </w:rPr>
        <w:t>Bechmann</w:t>
      </w:r>
      <w:proofErr w:type="spellEnd"/>
      <w:r w:rsidR="0017771C" w:rsidRPr="0017771C">
        <w:rPr>
          <w:rFonts w:ascii="Times New Roman" w:hAnsi="Times New Roman" w:cs="Times New Roman"/>
          <w:sz w:val="28"/>
          <w:szCs w:val="28"/>
        </w:rPr>
        <w:t xml:space="preserve"> </w:t>
      </w:r>
      <w:r w:rsidR="0017771C">
        <w:rPr>
          <w:rFonts w:ascii="Times New Roman" w:hAnsi="Times New Roman" w:cs="Times New Roman"/>
          <w:sz w:val="28"/>
          <w:szCs w:val="28"/>
          <w:lang w:val="en-US"/>
        </w:rPr>
        <w:t>A</w:t>
      </w:r>
      <w:r w:rsidR="0017771C" w:rsidRPr="0017771C">
        <w:rPr>
          <w:rFonts w:ascii="Times New Roman" w:hAnsi="Times New Roman" w:cs="Times New Roman"/>
          <w:sz w:val="28"/>
          <w:szCs w:val="28"/>
        </w:rPr>
        <w:t>.2006</w:t>
      </w:r>
      <w:r w:rsidR="004807B9" w:rsidRPr="004807B9">
        <w:rPr>
          <w:rFonts w:ascii="Times New Roman" w:hAnsi="Times New Roman" w:cs="Times New Roman"/>
          <w:sz w:val="28"/>
          <w:szCs w:val="28"/>
        </w:rPr>
        <w:t>,</w:t>
      </w:r>
      <w:r w:rsidR="0017771C" w:rsidRPr="0017771C">
        <w:rPr>
          <w:rFonts w:ascii="Times New Roman" w:hAnsi="Times New Roman" w:cs="Times New Roman"/>
          <w:sz w:val="28"/>
          <w:szCs w:val="28"/>
        </w:rPr>
        <w:t xml:space="preserve">  </w:t>
      </w:r>
      <w:proofErr w:type="spellStart"/>
      <w:r w:rsidR="004807B9" w:rsidRPr="004807B9">
        <w:rPr>
          <w:rFonts w:ascii="Times New Roman" w:hAnsi="Times New Roman" w:cs="Times New Roman"/>
          <w:sz w:val="28"/>
          <w:szCs w:val="28"/>
        </w:rPr>
        <w:t>Castro</w:t>
      </w:r>
      <w:proofErr w:type="spellEnd"/>
      <w:r w:rsidR="004807B9" w:rsidRPr="004807B9">
        <w:rPr>
          <w:rFonts w:ascii="Times New Roman" w:hAnsi="Times New Roman" w:cs="Times New Roman"/>
          <w:sz w:val="28"/>
          <w:szCs w:val="28"/>
        </w:rPr>
        <w:t xml:space="preserve"> </w:t>
      </w:r>
      <w:r w:rsidR="004807B9">
        <w:rPr>
          <w:rFonts w:ascii="Times New Roman" w:hAnsi="Times New Roman" w:cs="Times New Roman"/>
          <w:sz w:val="28"/>
          <w:szCs w:val="28"/>
          <w:lang w:val="en-US"/>
        </w:rPr>
        <w:t>F</w:t>
      </w:r>
      <w:r w:rsidR="004807B9" w:rsidRPr="004807B9">
        <w:rPr>
          <w:rFonts w:ascii="Times New Roman" w:hAnsi="Times New Roman" w:cs="Times New Roman"/>
          <w:sz w:val="28"/>
          <w:szCs w:val="28"/>
        </w:rPr>
        <w:t>.</w:t>
      </w:r>
      <w:r w:rsidR="004807B9">
        <w:rPr>
          <w:rFonts w:ascii="Times New Roman" w:hAnsi="Times New Roman" w:cs="Times New Roman"/>
          <w:sz w:val="28"/>
          <w:szCs w:val="28"/>
          <w:lang w:val="en-US"/>
        </w:rPr>
        <w:t>A</w:t>
      </w:r>
      <w:r w:rsidR="004807B9" w:rsidRPr="004807B9">
        <w:rPr>
          <w:rFonts w:ascii="Times New Roman" w:hAnsi="Times New Roman" w:cs="Times New Roman"/>
          <w:sz w:val="28"/>
          <w:szCs w:val="28"/>
        </w:rPr>
        <w:t xml:space="preserve">. </w:t>
      </w:r>
      <w:proofErr w:type="spellStart"/>
      <w:r w:rsidR="004807B9" w:rsidRPr="004807B9">
        <w:rPr>
          <w:rFonts w:ascii="Times New Roman" w:hAnsi="Times New Roman" w:cs="Times New Roman"/>
          <w:sz w:val="28"/>
          <w:szCs w:val="28"/>
        </w:rPr>
        <w:t>et</w:t>
      </w:r>
      <w:proofErr w:type="spellEnd"/>
      <w:r w:rsidR="004807B9" w:rsidRPr="004807B9">
        <w:rPr>
          <w:rFonts w:ascii="Times New Roman" w:hAnsi="Times New Roman" w:cs="Times New Roman"/>
          <w:sz w:val="28"/>
          <w:szCs w:val="28"/>
        </w:rPr>
        <w:t xml:space="preserve"> </w:t>
      </w:r>
      <w:proofErr w:type="spellStart"/>
      <w:r w:rsidR="004807B9" w:rsidRPr="004807B9">
        <w:rPr>
          <w:rFonts w:ascii="Times New Roman" w:hAnsi="Times New Roman" w:cs="Times New Roman"/>
          <w:sz w:val="28"/>
          <w:szCs w:val="28"/>
        </w:rPr>
        <w:t>al</w:t>
      </w:r>
      <w:proofErr w:type="spellEnd"/>
      <w:r w:rsidR="004807B9" w:rsidRPr="004807B9">
        <w:rPr>
          <w:rFonts w:ascii="Times New Roman" w:hAnsi="Times New Roman" w:cs="Times New Roman"/>
          <w:sz w:val="28"/>
          <w:szCs w:val="28"/>
        </w:rPr>
        <w:t>.</w:t>
      </w:r>
      <w:r w:rsidR="004807B9">
        <w:rPr>
          <w:rFonts w:ascii="Times New Roman" w:hAnsi="Times New Roman" w:cs="Times New Roman"/>
          <w:sz w:val="28"/>
          <w:szCs w:val="28"/>
        </w:rPr>
        <w:t xml:space="preserve"> </w:t>
      </w:r>
      <w:r w:rsidR="004807B9" w:rsidRPr="004807B9">
        <w:rPr>
          <w:rFonts w:ascii="Times New Roman" w:hAnsi="Times New Roman" w:cs="Times New Roman"/>
          <w:sz w:val="28"/>
          <w:szCs w:val="28"/>
        </w:rPr>
        <w:t>2003</w:t>
      </w:r>
      <w:r w:rsidR="0017771C" w:rsidRPr="0017771C">
        <w:rPr>
          <w:rFonts w:ascii="Times New Roman" w:hAnsi="Times New Roman" w:cs="Times New Roman"/>
          <w:sz w:val="28"/>
          <w:szCs w:val="28"/>
        </w:rPr>
        <w:t>)</w:t>
      </w:r>
      <w:r w:rsidR="004807B9">
        <w:rPr>
          <w:rFonts w:ascii="Times New Roman" w:hAnsi="Times New Roman" w:cs="Times New Roman"/>
          <w:sz w:val="28"/>
          <w:szCs w:val="28"/>
        </w:rPr>
        <w:t xml:space="preserve">; </w:t>
      </w:r>
      <w:r w:rsidR="00710BE7">
        <w:rPr>
          <w:rFonts w:ascii="Times New Roman" w:hAnsi="Times New Roman" w:cs="Times New Roman"/>
          <w:sz w:val="28"/>
          <w:szCs w:val="28"/>
        </w:rPr>
        <w:t xml:space="preserve"> моделирование пограничного слоя атмосферы над </w:t>
      </w:r>
      <w:r w:rsidR="00710BE7">
        <w:rPr>
          <w:rFonts w:ascii="Times New Roman" w:hAnsi="Times New Roman" w:cs="Times New Roman"/>
          <w:sz w:val="28"/>
          <w:szCs w:val="28"/>
        </w:rPr>
        <w:lastRenderedPageBreak/>
        <w:t xml:space="preserve">сложным рельефом с применением  </w:t>
      </w:r>
      <w:r w:rsidR="00710BE7" w:rsidRPr="004807B9">
        <w:rPr>
          <w:rFonts w:ascii="Times New Roman" w:hAnsi="Times New Roman" w:cs="Times New Roman"/>
          <w:sz w:val="28"/>
          <w:szCs w:val="28"/>
          <w:lang w:val="en-US"/>
        </w:rPr>
        <w:t>k</w:t>
      </w:r>
      <w:r w:rsidR="00710BE7" w:rsidRPr="00710BE7">
        <w:rPr>
          <w:rFonts w:ascii="Times New Roman" w:hAnsi="Times New Roman" w:cs="Times New Roman"/>
          <w:sz w:val="28"/>
          <w:szCs w:val="28"/>
        </w:rPr>
        <w:t>-</w:t>
      </w:r>
      <w:r w:rsidR="00710BE7">
        <w:rPr>
          <w:rFonts w:ascii="Symbol" w:hAnsi="Symbol" w:cs="Times New Roman"/>
          <w:sz w:val="28"/>
          <w:szCs w:val="28"/>
          <w:lang w:val="en-US"/>
        </w:rPr>
        <w:t></w:t>
      </w:r>
      <w:r w:rsidR="00710BE7">
        <w:rPr>
          <w:rFonts w:ascii="Symbol" w:hAnsi="Symbol" w:cs="Times New Roman"/>
          <w:sz w:val="28"/>
          <w:szCs w:val="28"/>
          <w:lang w:val="en-US"/>
        </w:rPr>
        <w:t></w:t>
      </w:r>
      <w:r w:rsidR="00710BE7">
        <w:rPr>
          <w:rFonts w:ascii="Times New Roman" w:hAnsi="Times New Roman" w:cs="Times New Roman"/>
          <w:sz w:val="28"/>
          <w:szCs w:val="28"/>
        </w:rPr>
        <w:t>замыкания уравнений Навье-Стокса, (</w:t>
      </w:r>
      <w:proofErr w:type="spellStart"/>
      <w:r w:rsidR="00710BE7" w:rsidRPr="00710BE7">
        <w:rPr>
          <w:rFonts w:ascii="Times New Roman" w:hAnsi="Times New Roman" w:cs="Times New Roman"/>
          <w:sz w:val="28"/>
          <w:szCs w:val="28"/>
        </w:rPr>
        <w:t>Balogh</w:t>
      </w:r>
      <w:proofErr w:type="spellEnd"/>
      <w:r w:rsidR="00710BE7" w:rsidRPr="00710BE7">
        <w:rPr>
          <w:rFonts w:ascii="Times New Roman" w:hAnsi="Times New Roman" w:cs="Times New Roman"/>
          <w:sz w:val="28"/>
          <w:szCs w:val="28"/>
        </w:rPr>
        <w:t xml:space="preserve"> M. 2014</w:t>
      </w:r>
      <w:r w:rsidR="00710BE7">
        <w:rPr>
          <w:rFonts w:ascii="Times New Roman" w:hAnsi="Times New Roman" w:cs="Times New Roman"/>
          <w:sz w:val="28"/>
          <w:szCs w:val="28"/>
        </w:rPr>
        <w:t>)</w:t>
      </w:r>
      <w:r w:rsidR="00710BE7" w:rsidRPr="00710BE7">
        <w:rPr>
          <w:rFonts w:ascii="Times New Roman" w:hAnsi="Times New Roman" w:cs="Times New Roman"/>
          <w:sz w:val="28"/>
          <w:szCs w:val="28"/>
        </w:rPr>
        <w:t xml:space="preserve">. </w:t>
      </w:r>
      <w:r w:rsidR="00710BE7">
        <w:rPr>
          <w:rFonts w:ascii="Times New Roman" w:hAnsi="Times New Roman" w:cs="Times New Roman"/>
          <w:sz w:val="28"/>
          <w:szCs w:val="28"/>
        </w:rPr>
        <w:t xml:space="preserve">  </w:t>
      </w:r>
      <w:proofErr w:type="gramEnd"/>
    </w:p>
    <w:p w:rsidR="0017771C" w:rsidRDefault="007A58DF" w:rsidP="0017771C">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Практически все модели распространения примеси в атмосфере требуют в качестве входного параметра высоту источника над поверхностью земли. Для дымовых труб промышленных предприятий </w:t>
      </w:r>
      <w:r w:rsidR="00E42E5E">
        <w:rPr>
          <w:rFonts w:ascii="Times New Roman" w:hAnsi="Times New Roman" w:cs="Times New Roman"/>
          <w:sz w:val="28"/>
          <w:szCs w:val="28"/>
        </w:rPr>
        <w:t xml:space="preserve">в работах (ОНД-86, 1987; </w:t>
      </w:r>
      <w:r w:rsidR="00E42E5E" w:rsidRPr="00C3338A">
        <w:rPr>
          <w:rFonts w:ascii="Times New Roman" w:hAnsi="Times New Roman" w:cs="Times New Roman"/>
          <w:sz w:val="28"/>
          <w:szCs w:val="28"/>
          <w:lang w:val="en-US"/>
        </w:rPr>
        <w:t>IAEA</w:t>
      </w:r>
      <w:r w:rsidR="00E42E5E" w:rsidRPr="00E42E5E">
        <w:rPr>
          <w:rFonts w:ascii="Times New Roman" w:hAnsi="Times New Roman" w:cs="Times New Roman"/>
          <w:sz w:val="28"/>
          <w:szCs w:val="28"/>
        </w:rPr>
        <w:t>-</w:t>
      </w:r>
      <w:r w:rsidR="00E42E5E" w:rsidRPr="00C3338A">
        <w:rPr>
          <w:rFonts w:ascii="Times New Roman" w:hAnsi="Times New Roman" w:cs="Times New Roman"/>
          <w:sz w:val="28"/>
          <w:szCs w:val="28"/>
          <w:lang w:val="en-US"/>
        </w:rPr>
        <w:t>NTCDOC</w:t>
      </w:r>
      <w:r w:rsidR="00E42E5E" w:rsidRPr="00E42E5E">
        <w:rPr>
          <w:rFonts w:ascii="Times New Roman" w:hAnsi="Times New Roman" w:cs="Times New Roman"/>
          <w:sz w:val="28"/>
          <w:szCs w:val="28"/>
        </w:rPr>
        <w:t>-379. 1986</w:t>
      </w:r>
      <w:r w:rsidR="00E42E5E">
        <w:rPr>
          <w:rFonts w:ascii="Times New Roman" w:hAnsi="Times New Roman" w:cs="Times New Roman"/>
          <w:sz w:val="28"/>
          <w:szCs w:val="28"/>
        </w:rPr>
        <w:t xml:space="preserve">) приведены формулы расчета эффективной высоты источника. </w:t>
      </w:r>
      <w:r>
        <w:rPr>
          <w:rFonts w:ascii="Times New Roman" w:hAnsi="Times New Roman" w:cs="Times New Roman"/>
          <w:sz w:val="28"/>
          <w:szCs w:val="28"/>
        </w:rPr>
        <w:t>Если источником является облако сложной формы, то оно разбивается на отдельные части, а далее применяется принцип суперпозиции</w:t>
      </w:r>
      <w:r w:rsidR="00E42E5E">
        <w:rPr>
          <w:rFonts w:ascii="Times New Roman" w:hAnsi="Times New Roman" w:cs="Times New Roman"/>
          <w:sz w:val="28"/>
          <w:szCs w:val="28"/>
        </w:rPr>
        <w:t>. Методы оценки высоты облаков примеси при различных сценариях аварийных ситуаций можно найти в документе</w:t>
      </w:r>
      <w:r>
        <w:rPr>
          <w:rFonts w:ascii="Times New Roman" w:hAnsi="Times New Roman" w:cs="Times New Roman"/>
          <w:sz w:val="28"/>
          <w:szCs w:val="28"/>
        </w:rPr>
        <w:t xml:space="preserve"> </w:t>
      </w:r>
      <w:r w:rsidR="00E42E5E" w:rsidRPr="00C3338A">
        <w:rPr>
          <w:rFonts w:ascii="Times New Roman" w:hAnsi="Times New Roman" w:cs="Times New Roman"/>
          <w:sz w:val="28"/>
          <w:szCs w:val="28"/>
        </w:rPr>
        <w:t>РД 52.18.717-2009</w:t>
      </w:r>
      <w:r w:rsidR="00E42E5E">
        <w:rPr>
          <w:rFonts w:ascii="Times New Roman" w:hAnsi="Times New Roman" w:cs="Times New Roman"/>
          <w:sz w:val="28"/>
          <w:szCs w:val="28"/>
        </w:rPr>
        <w:t>.</w:t>
      </w:r>
      <w:r w:rsidR="00E42E5E" w:rsidRPr="00C3338A">
        <w:rPr>
          <w:rFonts w:ascii="Times New Roman" w:hAnsi="Times New Roman" w:cs="Times New Roman"/>
          <w:sz w:val="28"/>
          <w:szCs w:val="28"/>
        </w:rPr>
        <w:t xml:space="preserve"> </w:t>
      </w:r>
      <w:r>
        <w:rPr>
          <w:rFonts w:ascii="Times New Roman" w:hAnsi="Times New Roman" w:cs="Times New Roman"/>
          <w:sz w:val="28"/>
          <w:szCs w:val="28"/>
        </w:rPr>
        <w:t xml:space="preserve"> </w:t>
      </w:r>
      <w:r w:rsidR="00E42E5E">
        <w:rPr>
          <w:rFonts w:ascii="Times New Roman" w:hAnsi="Times New Roman" w:cs="Times New Roman"/>
          <w:sz w:val="28"/>
          <w:szCs w:val="28"/>
        </w:rPr>
        <w:t xml:space="preserve">Уравнения (1) и (2) решаются </w:t>
      </w:r>
      <w:r w:rsidR="007E3713">
        <w:rPr>
          <w:rFonts w:ascii="Times New Roman" w:hAnsi="Times New Roman" w:cs="Times New Roman"/>
          <w:sz w:val="28"/>
          <w:szCs w:val="28"/>
        </w:rPr>
        <w:t xml:space="preserve">как правило </w:t>
      </w:r>
      <w:r w:rsidR="00E42E5E">
        <w:rPr>
          <w:rFonts w:ascii="Times New Roman" w:hAnsi="Times New Roman" w:cs="Times New Roman"/>
          <w:sz w:val="28"/>
          <w:szCs w:val="28"/>
        </w:rPr>
        <w:t>после того, как определено начальное распределение примеси в атмосфере</w:t>
      </w:r>
      <w:r w:rsidR="00AF52D5">
        <w:rPr>
          <w:rFonts w:ascii="Times New Roman" w:hAnsi="Times New Roman" w:cs="Times New Roman"/>
          <w:sz w:val="28"/>
          <w:szCs w:val="28"/>
        </w:rPr>
        <w:t xml:space="preserve">, когда движениями, например, нагретого облака за счет силы Архимеда можно пренебречь. В случаях моделирования аварийных ситуаций часто </w:t>
      </w:r>
      <w:r w:rsidR="007E3713">
        <w:rPr>
          <w:rFonts w:ascii="Times New Roman" w:hAnsi="Times New Roman" w:cs="Times New Roman"/>
          <w:sz w:val="28"/>
          <w:szCs w:val="28"/>
        </w:rPr>
        <w:t xml:space="preserve">заметную дополнительную </w:t>
      </w:r>
      <w:r w:rsidR="00AF52D5">
        <w:rPr>
          <w:rFonts w:ascii="Times New Roman" w:hAnsi="Times New Roman" w:cs="Times New Roman"/>
          <w:sz w:val="28"/>
          <w:szCs w:val="28"/>
        </w:rPr>
        <w:t xml:space="preserve">погрешность в расчеты концентраций может давать неопределённость в значении эффективной высоты примеси. </w:t>
      </w:r>
    </w:p>
    <w:p w:rsidR="002D2408" w:rsidRPr="004807B9" w:rsidRDefault="002D2408" w:rsidP="0017771C">
      <w:pPr>
        <w:spacing w:after="0" w:line="360" w:lineRule="auto"/>
        <w:ind w:firstLine="425"/>
        <w:rPr>
          <w:rFonts w:ascii="Times New Roman" w:hAnsi="Times New Roman" w:cs="Times New Roman"/>
          <w:sz w:val="28"/>
          <w:szCs w:val="28"/>
        </w:rPr>
      </w:pPr>
      <w:r>
        <w:rPr>
          <w:rFonts w:ascii="Times New Roman" w:hAnsi="Times New Roman" w:cs="Times New Roman"/>
          <w:sz w:val="28"/>
          <w:szCs w:val="28"/>
        </w:rPr>
        <w:t xml:space="preserve">Анализируя результаты работ по моделированию атмосферного переноса примеси, можно сделать вывод, что несмотря на появление достаточно сложных моделей, использующих последние достижения в изучении атмосферных процессов, </w:t>
      </w:r>
      <w:r w:rsidR="00835186">
        <w:rPr>
          <w:rFonts w:ascii="Times New Roman" w:hAnsi="Times New Roman" w:cs="Times New Roman"/>
          <w:sz w:val="28"/>
          <w:szCs w:val="28"/>
        </w:rPr>
        <w:t>б</w:t>
      </w:r>
      <w:r>
        <w:rPr>
          <w:rFonts w:ascii="Times New Roman" w:hAnsi="Times New Roman" w:cs="Times New Roman"/>
          <w:sz w:val="28"/>
          <w:szCs w:val="28"/>
        </w:rPr>
        <w:t>олее простые, в частности, Гауссовы</w:t>
      </w:r>
      <w:r w:rsidR="00835186">
        <w:rPr>
          <w:rFonts w:ascii="Times New Roman" w:hAnsi="Times New Roman" w:cs="Times New Roman"/>
          <w:sz w:val="28"/>
          <w:szCs w:val="28"/>
        </w:rPr>
        <w:t>,</w:t>
      </w:r>
      <w:r>
        <w:rPr>
          <w:rFonts w:ascii="Times New Roman" w:hAnsi="Times New Roman" w:cs="Times New Roman"/>
          <w:sz w:val="28"/>
          <w:szCs w:val="28"/>
        </w:rPr>
        <w:t xml:space="preserve"> </w:t>
      </w:r>
      <w:r w:rsidR="00835186">
        <w:rPr>
          <w:rFonts w:ascii="Times New Roman" w:hAnsi="Times New Roman" w:cs="Times New Roman"/>
          <w:sz w:val="28"/>
          <w:szCs w:val="28"/>
        </w:rPr>
        <w:t xml:space="preserve">или гибридные </w:t>
      </w:r>
      <w:r>
        <w:rPr>
          <w:rFonts w:ascii="Times New Roman" w:hAnsi="Times New Roman" w:cs="Times New Roman"/>
          <w:sz w:val="28"/>
          <w:szCs w:val="28"/>
        </w:rPr>
        <w:t>модели не потеряли своей актуальности и широко используются для решения природоохранных задач.</w:t>
      </w:r>
    </w:p>
    <w:p w:rsidR="00092A98" w:rsidRPr="00AF52D5" w:rsidRDefault="00092A98" w:rsidP="00092A98">
      <w:pPr>
        <w:ind w:left="426"/>
        <w:rPr>
          <w:rFonts w:ascii="Times New Roman" w:hAnsi="Times New Roman" w:cs="Times New Roman"/>
          <w:b/>
          <w:sz w:val="28"/>
          <w:szCs w:val="28"/>
        </w:rPr>
      </w:pPr>
      <w:r w:rsidRPr="00AF52D5">
        <w:rPr>
          <w:rFonts w:ascii="Times New Roman" w:hAnsi="Times New Roman" w:cs="Times New Roman"/>
          <w:b/>
          <w:sz w:val="28"/>
          <w:szCs w:val="28"/>
        </w:rPr>
        <w:t>Литература</w:t>
      </w:r>
    </w:p>
    <w:p w:rsidR="00092A98" w:rsidRPr="00C3338A" w:rsidRDefault="00092A98" w:rsidP="00092A98">
      <w:pPr>
        <w:ind w:left="360"/>
        <w:rPr>
          <w:rFonts w:ascii="Times New Roman" w:hAnsi="Times New Roman" w:cs="Times New Roman"/>
          <w:sz w:val="28"/>
          <w:szCs w:val="28"/>
        </w:rPr>
      </w:pPr>
      <w:r w:rsidRPr="00C3338A">
        <w:rPr>
          <w:rFonts w:ascii="Times New Roman" w:hAnsi="Times New Roman" w:cs="Times New Roman"/>
          <w:sz w:val="28"/>
          <w:szCs w:val="28"/>
        </w:rPr>
        <w:t xml:space="preserve">Атмосферная турбулентность и моделирование распространения примеси. 1985 Под редакцией Ф.Т.М. </w:t>
      </w:r>
      <w:proofErr w:type="spellStart"/>
      <w:r w:rsidRPr="00C3338A">
        <w:rPr>
          <w:rFonts w:ascii="Times New Roman" w:hAnsi="Times New Roman" w:cs="Times New Roman"/>
          <w:sz w:val="28"/>
          <w:szCs w:val="28"/>
        </w:rPr>
        <w:t>Ньюстадта</w:t>
      </w:r>
      <w:proofErr w:type="spellEnd"/>
      <w:r w:rsidRPr="00C3338A">
        <w:rPr>
          <w:rFonts w:ascii="Times New Roman" w:hAnsi="Times New Roman" w:cs="Times New Roman"/>
          <w:sz w:val="28"/>
          <w:szCs w:val="28"/>
        </w:rPr>
        <w:t xml:space="preserve"> и Х. Ван </w:t>
      </w:r>
      <w:proofErr w:type="spellStart"/>
      <w:r w:rsidRPr="00C3338A">
        <w:rPr>
          <w:rFonts w:ascii="Times New Roman" w:hAnsi="Times New Roman" w:cs="Times New Roman"/>
          <w:sz w:val="28"/>
          <w:szCs w:val="28"/>
        </w:rPr>
        <w:t>Допа</w:t>
      </w:r>
      <w:proofErr w:type="spellEnd"/>
      <w:r w:rsidRPr="00C3338A">
        <w:rPr>
          <w:rFonts w:ascii="Times New Roman" w:hAnsi="Times New Roman" w:cs="Times New Roman"/>
          <w:sz w:val="28"/>
          <w:szCs w:val="28"/>
        </w:rPr>
        <w:t xml:space="preserve">. Л. </w:t>
      </w:r>
      <w:proofErr w:type="spellStart"/>
      <w:r w:rsidRPr="00C3338A">
        <w:rPr>
          <w:rFonts w:ascii="Times New Roman" w:hAnsi="Times New Roman" w:cs="Times New Roman"/>
          <w:sz w:val="28"/>
          <w:szCs w:val="28"/>
        </w:rPr>
        <w:t>Гидрометеоиздат</w:t>
      </w:r>
      <w:proofErr w:type="spellEnd"/>
      <w:proofErr w:type="gramStart"/>
      <w:r w:rsidRPr="00C3338A">
        <w:rPr>
          <w:rFonts w:ascii="Times New Roman" w:hAnsi="Times New Roman" w:cs="Times New Roman"/>
          <w:sz w:val="28"/>
          <w:szCs w:val="28"/>
        </w:rPr>
        <w:t>,.</w:t>
      </w:r>
      <w:proofErr w:type="gramEnd"/>
    </w:p>
    <w:p w:rsidR="00092A98" w:rsidRPr="00C3338A" w:rsidRDefault="00092A98" w:rsidP="00092A98">
      <w:pPr>
        <w:ind w:left="360"/>
        <w:rPr>
          <w:rFonts w:ascii="Times New Roman" w:hAnsi="Times New Roman" w:cs="Times New Roman"/>
          <w:sz w:val="28"/>
          <w:szCs w:val="28"/>
        </w:rPr>
      </w:pPr>
      <w:proofErr w:type="spellStart"/>
      <w:r w:rsidRPr="00C3338A">
        <w:rPr>
          <w:rFonts w:ascii="Times New Roman" w:hAnsi="Times New Roman" w:cs="Times New Roman"/>
          <w:sz w:val="28"/>
          <w:szCs w:val="28"/>
        </w:rPr>
        <w:t>Берлянд</w:t>
      </w:r>
      <w:proofErr w:type="spellEnd"/>
      <w:r w:rsidRPr="00C3338A">
        <w:rPr>
          <w:rFonts w:ascii="Times New Roman" w:hAnsi="Times New Roman" w:cs="Times New Roman"/>
          <w:sz w:val="28"/>
          <w:szCs w:val="28"/>
        </w:rPr>
        <w:t xml:space="preserve"> М.Е 1985 «Прогноз и регулирование загрязнения атмосферы», Ленинград, </w:t>
      </w:r>
      <w:proofErr w:type="spellStart"/>
      <w:r w:rsidRPr="00C3338A">
        <w:rPr>
          <w:rFonts w:ascii="Times New Roman" w:hAnsi="Times New Roman" w:cs="Times New Roman"/>
          <w:sz w:val="28"/>
          <w:szCs w:val="28"/>
        </w:rPr>
        <w:t>Гидрометеоиздат</w:t>
      </w:r>
      <w:proofErr w:type="spellEnd"/>
      <w:proofErr w:type="gramStart"/>
      <w:r w:rsidRPr="00C3338A">
        <w:rPr>
          <w:rFonts w:ascii="Times New Roman" w:hAnsi="Times New Roman" w:cs="Times New Roman"/>
          <w:sz w:val="28"/>
          <w:szCs w:val="28"/>
        </w:rPr>
        <w:t>,.</w:t>
      </w:r>
      <w:proofErr w:type="gramEnd"/>
    </w:p>
    <w:p w:rsidR="00092A98" w:rsidRPr="00C3338A" w:rsidRDefault="00092A98" w:rsidP="00092A98">
      <w:pPr>
        <w:ind w:left="360"/>
        <w:rPr>
          <w:rFonts w:ascii="Times New Roman" w:hAnsi="Times New Roman" w:cs="Times New Roman"/>
          <w:sz w:val="28"/>
          <w:szCs w:val="28"/>
        </w:rPr>
      </w:pPr>
      <w:proofErr w:type="spellStart"/>
      <w:r w:rsidRPr="00C3338A">
        <w:rPr>
          <w:rFonts w:ascii="Times New Roman" w:hAnsi="Times New Roman" w:cs="Times New Roman"/>
          <w:sz w:val="28"/>
          <w:szCs w:val="28"/>
        </w:rPr>
        <w:t>Берлянд</w:t>
      </w:r>
      <w:proofErr w:type="spellEnd"/>
      <w:r w:rsidRPr="00C3338A">
        <w:rPr>
          <w:rFonts w:ascii="Times New Roman" w:hAnsi="Times New Roman" w:cs="Times New Roman"/>
          <w:sz w:val="28"/>
          <w:szCs w:val="28"/>
        </w:rPr>
        <w:t xml:space="preserve"> М.Е., 1975 «Современные проблемы атмосферной диффузии и загрязнения атмосферы», </w:t>
      </w:r>
      <w:proofErr w:type="spellStart"/>
      <w:r w:rsidRPr="00C3338A">
        <w:rPr>
          <w:rFonts w:ascii="Times New Roman" w:hAnsi="Times New Roman" w:cs="Times New Roman"/>
          <w:sz w:val="28"/>
          <w:szCs w:val="28"/>
        </w:rPr>
        <w:t>Гидрометеоиздат</w:t>
      </w:r>
      <w:proofErr w:type="spellEnd"/>
      <w:r w:rsidRPr="00C3338A">
        <w:rPr>
          <w:rFonts w:ascii="Times New Roman" w:hAnsi="Times New Roman" w:cs="Times New Roman"/>
          <w:sz w:val="28"/>
          <w:szCs w:val="28"/>
        </w:rPr>
        <w:t>, Ленинград</w:t>
      </w:r>
      <w:proofErr w:type="gramStart"/>
      <w:r w:rsidRPr="00C3338A">
        <w:rPr>
          <w:rFonts w:ascii="Times New Roman" w:hAnsi="Times New Roman" w:cs="Times New Roman"/>
          <w:sz w:val="28"/>
          <w:szCs w:val="28"/>
        </w:rPr>
        <w:t>,.</w:t>
      </w:r>
      <w:proofErr w:type="gramEnd"/>
    </w:p>
    <w:p w:rsidR="00092A98" w:rsidRPr="00C3338A" w:rsidRDefault="00092A98" w:rsidP="00092A98">
      <w:pPr>
        <w:ind w:left="360"/>
        <w:rPr>
          <w:rFonts w:ascii="Times New Roman" w:hAnsi="Times New Roman" w:cs="Times New Roman"/>
          <w:sz w:val="28"/>
          <w:szCs w:val="28"/>
        </w:rPr>
      </w:pPr>
      <w:r w:rsidRPr="00C3338A">
        <w:rPr>
          <w:rFonts w:ascii="Times New Roman" w:hAnsi="Times New Roman" w:cs="Times New Roman"/>
          <w:sz w:val="28"/>
          <w:szCs w:val="28"/>
        </w:rPr>
        <w:lastRenderedPageBreak/>
        <w:t xml:space="preserve">Беспалов М.С., Беспалов М.Е., Оселедец Е.Ю. 2013 "О возможностях уточнения размеров санитарно-защитных зон для аэропортов по фактору загрязнения атмосферного воздуха», </w:t>
      </w:r>
      <w:r w:rsidRPr="00C3338A">
        <w:rPr>
          <w:rFonts w:ascii="Times New Roman" w:hAnsi="Times New Roman" w:cs="Times New Roman"/>
          <w:sz w:val="28"/>
          <w:szCs w:val="28"/>
          <w:lang w:val="en-US"/>
        </w:rPr>
        <w:t>Airport</w:t>
      </w:r>
      <w:r w:rsidRPr="00C3338A">
        <w:rPr>
          <w:rFonts w:ascii="Times New Roman" w:hAnsi="Times New Roman" w:cs="Times New Roman"/>
          <w:sz w:val="28"/>
          <w:szCs w:val="28"/>
        </w:rPr>
        <w:t xml:space="preserve"> </w:t>
      </w:r>
      <w:r w:rsidRPr="00C3338A">
        <w:rPr>
          <w:rFonts w:ascii="Times New Roman" w:hAnsi="Times New Roman" w:cs="Times New Roman"/>
          <w:sz w:val="28"/>
          <w:szCs w:val="28"/>
          <w:lang w:val="en-US"/>
        </w:rPr>
        <w:t>International</w:t>
      </w:r>
      <w:r w:rsidRPr="00C3338A">
        <w:rPr>
          <w:rFonts w:ascii="Times New Roman" w:hAnsi="Times New Roman" w:cs="Times New Roman"/>
          <w:sz w:val="28"/>
          <w:szCs w:val="28"/>
        </w:rPr>
        <w:t xml:space="preserve"> № 3 (50).</w:t>
      </w:r>
    </w:p>
    <w:p w:rsidR="00092A98" w:rsidRPr="00C3338A" w:rsidRDefault="00092A98" w:rsidP="00092A98">
      <w:pPr>
        <w:ind w:left="360"/>
        <w:rPr>
          <w:rFonts w:ascii="Times New Roman" w:hAnsi="Times New Roman" w:cs="Times New Roman"/>
          <w:sz w:val="28"/>
          <w:szCs w:val="28"/>
        </w:rPr>
      </w:pPr>
      <w:proofErr w:type="spellStart"/>
      <w:r w:rsidRPr="00C3338A">
        <w:rPr>
          <w:rFonts w:ascii="Times New Roman" w:hAnsi="Times New Roman" w:cs="Times New Roman"/>
          <w:sz w:val="28"/>
          <w:szCs w:val="28"/>
        </w:rPr>
        <w:t>Бызова</w:t>
      </w:r>
      <w:proofErr w:type="spellEnd"/>
      <w:r w:rsidRPr="00C3338A">
        <w:rPr>
          <w:rFonts w:ascii="Times New Roman" w:hAnsi="Times New Roman" w:cs="Times New Roman"/>
          <w:sz w:val="28"/>
          <w:szCs w:val="28"/>
        </w:rPr>
        <w:t xml:space="preserve"> Н.Л., </w:t>
      </w:r>
      <w:proofErr w:type="spellStart"/>
      <w:r w:rsidRPr="00C3338A">
        <w:rPr>
          <w:rFonts w:ascii="Times New Roman" w:hAnsi="Times New Roman" w:cs="Times New Roman"/>
          <w:sz w:val="28"/>
          <w:szCs w:val="28"/>
        </w:rPr>
        <w:t>Гаргер</w:t>
      </w:r>
      <w:proofErr w:type="spellEnd"/>
      <w:r w:rsidRPr="00C3338A">
        <w:rPr>
          <w:rFonts w:ascii="Times New Roman" w:hAnsi="Times New Roman" w:cs="Times New Roman"/>
          <w:sz w:val="28"/>
          <w:szCs w:val="28"/>
        </w:rPr>
        <w:t xml:space="preserve"> Е.</w:t>
      </w:r>
      <w:proofErr w:type="gramStart"/>
      <w:r w:rsidRPr="00C3338A">
        <w:rPr>
          <w:rFonts w:ascii="Times New Roman" w:hAnsi="Times New Roman" w:cs="Times New Roman"/>
          <w:sz w:val="28"/>
          <w:szCs w:val="28"/>
        </w:rPr>
        <w:t>К</w:t>
      </w:r>
      <w:proofErr w:type="gramEnd"/>
      <w:r w:rsidRPr="00C3338A">
        <w:rPr>
          <w:rFonts w:ascii="Times New Roman" w:hAnsi="Times New Roman" w:cs="Times New Roman"/>
          <w:sz w:val="28"/>
          <w:szCs w:val="28"/>
        </w:rPr>
        <w:t xml:space="preserve"> </w:t>
      </w:r>
      <w:proofErr w:type="gramStart"/>
      <w:r w:rsidRPr="00C3338A">
        <w:rPr>
          <w:rFonts w:ascii="Times New Roman" w:hAnsi="Times New Roman" w:cs="Times New Roman"/>
          <w:sz w:val="28"/>
          <w:szCs w:val="28"/>
        </w:rPr>
        <w:t>Иванов</w:t>
      </w:r>
      <w:proofErr w:type="gramEnd"/>
      <w:r w:rsidRPr="00C3338A">
        <w:rPr>
          <w:rFonts w:ascii="Times New Roman" w:hAnsi="Times New Roman" w:cs="Times New Roman"/>
          <w:sz w:val="28"/>
          <w:szCs w:val="28"/>
        </w:rPr>
        <w:t xml:space="preserve"> В.Н., 1991 «Экспериментальные исследования атмосферной диффузии и расчеты рассеяния примеси», Л., </w:t>
      </w:r>
      <w:proofErr w:type="spellStart"/>
      <w:r w:rsidRPr="00C3338A">
        <w:rPr>
          <w:rFonts w:ascii="Times New Roman" w:hAnsi="Times New Roman" w:cs="Times New Roman"/>
          <w:sz w:val="28"/>
          <w:szCs w:val="28"/>
        </w:rPr>
        <w:t>Гидрометеоиздат</w:t>
      </w:r>
      <w:proofErr w:type="spellEnd"/>
      <w:r w:rsidRPr="00C3338A">
        <w:rPr>
          <w:rFonts w:ascii="Times New Roman" w:hAnsi="Times New Roman" w:cs="Times New Roman"/>
          <w:sz w:val="28"/>
          <w:szCs w:val="28"/>
        </w:rPr>
        <w:t xml:space="preserve">,.  </w:t>
      </w:r>
    </w:p>
    <w:p w:rsidR="00092A98" w:rsidRPr="00C3338A" w:rsidRDefault="00092A98" w:rsidP="00092A98">
      <w:pPr>
        <w:ind w:left="360"/>
        <w:rPr>
          <w:rFonts w:ascii="Times New Roman" w:hAnsi="Times New Roman" w:cs="Times New Roman"/>
          <w:sz w:val="28"/>
          <w:szCs w:val="28"/>
        </w:rPr>
      </w:pPr>
      <w:proofErr w:type="spellStart"/>
      <w:r w:rsidRPr="00C3338A">
        <w:rPr>
          <w:rFonts w:ascii="Times New Roman" w:hAnsi="Times New Roman" w:cs="Times New Roman"/>
          <w:sz w:val="28"/>
          <w:szCs w:val="28"/>
        </w:rPr>
        <w:t>Бызова</w:t>
      </w:r>
      <w:proofErr w:type="spellEnd"/>
      <w:r w:rsidRPr="00C3338A">
        <w:rPr>
          <w:rFonts w:ascii="Times New Roman" w:hAnsi="Times New Roman" w:cs="Times New Roman"/>
          <w:sz w:val="28"/>
          <w:szCs w:val="28"/>
        </w:rPr>
        <w:t xml:space="preserve"> Н.Л., Иванов В.Н., </w:t>
      </w:r>
      <w:proofErr w:type="spellStart"/>
      <w:r w:rsidRPr="00C3338A">
        <w:rPr>
          <w:rFonts w:ascii="Times New Roman" w:hAnsi="Times New Roman" w:cs="Times New Roman"/>
          <w:sz w:val="28"/>
          <w:szCs w:val="28"/>
        </w:rPr>
        <w:t>Гаргер</w:t>
      </w:r>
      <w:proofErr w:type="spellEnd"/>
      <w:r w:rsidRPr="00C3338A">
        <w:rPr>
          <w:rFonts w:ascii="Times New Roman" w:hAnsi="Times New Roman" w:cs="Times New Roman"/>
          <w:sz w:val="28"/>
          <w:szCs w:val="28"/>
        </w:rPr>
        <w:t xml:space="preserve"> Е.К. 1989 «Турбулентность в пограничном слое атмосферы», Л., </w:t>
      </w:r>
      <w:proofErr w:type="spellStart"/>
      <w:r w:rsidRPr="00C3338A">
        <w:rPr>
          <w:rFonts w:ascii="Times New Roman" w:hAnsi="Times New Roman" w:cs="Times New Roman"/>
          <w:sz w:val="28"/>
          <w:szCs w:val="28"/>
        </w:rPr>
        <w:t>Госкомгидромет</w:t>
      </w:r>
      <w:proofErr w:type="spellEnd"/>
      <w:proofErr w:type="gramStart"/>
      <w:r w:rsidRPr="00C3338A">
        <w:rPr>
          <w:rFonts w:ascii="Times New Roman" w:hAnsi="Times New Roman" w:cs="Times New Roman"/>
          <w:sz w:val="28"/>
          <w:szCs w:val="28"/>
        </w:rPr>
        <w:t>,.</w:t>
      </w:r>
      <w:proofErr w:type="gramEnd"/>
    </w:p>
    <w:p w:rsidR="00092A98" w:rsidRPr="00C3338A" w:rsidRDefault="00092A98" w:rsidP="00092A98">
      <w:pPr>
        <w:ind w:left="360"/>
        <w:rPr>
          <w:rFonts w:ascii="Times New Roman" w:hAnsi="Times New Roman" w:cs="Times New Roman"/>
          <w:sz w:val="28"/>
          <w:szCs w:val="28"/>
        </w:rPr>
      </w:pPr>
      <w:r w:rsidRPr="00C3338A">
        <w:rPr>
          <w:rFonts w:ascii="Times New Roman" w:hAnsi="Times New Roman" w:cs="Times New Roman"/>
          <w:sz w:val="28"/>
          <w:szCs w:val="28"/>
        </w:rPr>
        <w:t>ДВ-2010 2010 Методика разработки нормативов предельно-допустимых выбросов радиоактивных веществ в атмосферный воздух. Том 2. (Технические приложения, рекомендации для расчетов). Гауссова модель рассеяния радиоактивных веществ в атмосфере (базовая модель</w:t>
      </w:r>
      <w:proofErr w:type="gramStart"/>
      <w:r w:rsidRPr="00C3338A">
        <w:rPr>
          <w:rFonts w:ascii="Times New Roman" w:hAnsi="Times New Roman" w:cs="Times New Roman"/>
          <w:sz w:val="28"/>
          <w:szCs w:val="28"/>
        </w:rPr>
        <w:t>),.</w:t>
      </w:r>
      <w:proofErr w:type="gramEnd"/>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rPr>
      </w:pPr>
      <w:r w:rsidRPr="00C3338A">
        <w:rPr>
          <w:rFonts w:ascii="Times New Roman" w:hAnsi="Times New Roman" w:cs="Times New Roman"/>
          <w:sz w:val="28"/>
          <w:szCs w:val="28"/>
        </w:rPr>
        <w:t xml:space="preserve"> </w:t>
      </w:r>
      <w:proofErr w:type="spellStart"/>
      <w:r w:rsidRPr="00C3338A">
        <w:rPr>
          <w:rFonts w:ascii="Times New Roman" w:hAnsi="Times New Roman" w:cs="Times New Roman"/>
          <w:sz w:val="28"/>
          <w:szCs w:val="28"/>
        </w:rPr>
        <w:t>Израэль</w:t>
      </w:r>
      <w:proofErr w:type="spellEnd"/>
      <w:r w:rsidRPr="00C3338A">
        <w:rPr>
          <w:rFonts w:ascii="Times New Roman" w:hAnsi="Times New Roman" w:cs="Times New Roman"/>
          <w:sz w:val="28"/>
          <w:szCs w:val="28"/>
        </w:rPr>
        <w:t xml:space="preserve"> Ю.А. , Петров В.Н., Северов Д.А., 1997 «Моделирование региональных радиоактивных выпадений из облака наземного ядерного взрыва», Метеорология и гидрология, № 4,.</w:t>
      </w:r>
    </w:p>
    <w:p w:rsidR="00092A98" w:rsidRPr="00C3338A" w:rsidRDefault="00092A98" w:rsidP="00092A98">
      <w:pPr>
        <w:ind w:left="360"/>
        <w:rPr>
          <w:rFonts w:ascii="Times New Roman" w:hAnsi="Times New Roman" w:cs="Times New Roman"/>
          <w:sz w:val="28"/>
          <w:szCs w:val="28"/>
        </w:rPr>
      </w:pPr>
      <w:r w:rsidRPr="00C3338A">
        <w:rPr>
          <w:rFonts w:ascii="Times New Roman" w:hAnsi="Times New Roman" w:cs="Times New Roman"/>
          <w:sz w:val="28"/>
          <w:szCs w:val="28"/>
        </w:rPr>
        <w:t>Метеорология и атомная энергия, 1959 под ред. Федорова Е.К., Москва, Иностранная литература</w:t>
      </w:r>
      <w:proofErr w:type="gramStart"/>
      <w:r w:rsidRPr="00C3338A">
        <w:rPr>
          <w:rFonts w:ascii="Times New Roman" w:hAnsi="Times New Roman" w:cs="Times New Roman"/>
          <w:sz w:val="28"/>
          <w:szCs w:val="28"/>
        </w:rPr>
        <w:t>,.</w:t>
      </w:r>
      <w:proofErr w:type="gramEnd"/>
    </w:p>
    <w:p w:rsidR="00092A98" w:rsidRDefault="00092A98" w:rsidP="00092A98">
      <w:pPr>
        <w:ind w:left="360"/>
        <w:rPr>
          <w:rFonts w:ascii="Times New Roman" w:hAnsi="Times New Roman" w:cs="Times New Roman"/>
          <w:sz w:val="28"/>
          <w:szCs w:val="28"/>
        </w:rPr>
      </w:pPr>
      <w:r w:rsidRPr="00C3338A">
        <w:rPr>
          <w:rFonts w:ascii="Times New Roman" w:hAnsi="Times New Roman" w:cs="Times New Roman"/>
          <w:sz w:val="28"/>
          <w:szCs w:val="28"/>
        </w:rPr>
        <w:t xml:space="preserve">Методы расчета распространения радиоактивных веществ в окружающей среды и доз облучения населения, 1992 МХО, </w:t>
      </w:r>
      <w:proofErr w:type="spellStart"/>
      <w:r w:rsidRPr="00C3338A">
        <w:rPr>
          <w:rFonts w:ascii="Times New Roman" w:hAnsi="Times New Roman" w:cs="Times New Roman"/>
          <w:sz w:val="28"/>
          <w:szCs w:val="28"/>
        </w:rPr>
        <w:t>Интератомэнерго</w:t>
      </w:r>
      <w:proofErr w:type="spellEnd"/>
      <w:r w:rsidRPr="00C3338A">
        <w:rPr>
          <w:rFonts w:ascii="Times New Roman" w:hAnsi="Times New Roman" w:cs="Times New Roman"/>
          <w:sz w:val="28"/>
          <w:szCs w:val="28"/>
        </w:rPr>
        <w:t>,</w:t>
      </w:r>
    </w:p>
    <w:p w:rsidR="00092A98" w:rsidRPr="00C3338A" w:rsidRDefault="00092A98" w:rsidP="00092A98">
      <w:pPr>
        <w:ind w:left="360"/>
        <w:rPr>
          <w:rFonts w:ascii="Times New Roman" w:hAnsi="Times New Roman" w:cs="Times New Roman"/>
          <w:sz w:val="28"/>
          <w:szCs w:val="28"/>
        </w:rPr>
      </w:pPr>
      <w:r w:rsidRPr="00C3338A">
        <w:rPr>
          <w:rFonts w:ascii="Times New Roman" w:hAnsi="Times New Roman" w:cs="Times New Roman"/>
          <w:sz w:val="28"/>
          <w:szCs w:val="28"/>
        </w:rPr>
        <w:t xml:space="preserve">ОНД-86, 1987 «Методика расчета концентраций в атмосферном воздухе вредных веществ, содержащихся в выбросах предприятий», </w:t>
      </w:r>
      <w:proofErr w:type="spellStart"/>
      <w:r w:rsidRPr="00C3338A">
        <w:rPr>
          <w:rFonts w:ascii="Times New Roman" w:hAnsi="Times New Roman" w:cs="Times New Roman"/>
          <w:sz w:val="28"/>
          <w:szCs w:val="28"/>
        </w:rPr>
        <w:t>Госкомгидромет</w:t>
      </w:r>
      <w:proofErr w:type="spellEnd"/>
      <w:r w:rsidRPr="00C3338A">
        <w:rPr>
          <w:rFonts w:ascii="Times New Roman" w:hAnsi="Times New Roman" w:cs="Times New Roman"/>
          <w:sz w:val="28"/>
          <w:szCs w:val="28"/>
        </w:rPr>
        <w:t>, 1987.</w:t>
      </w:r>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rPr>
      </w:pPr>
      <w:r w:rsidRPr="00C3338A">
        <w:rPr>
          <w:rFonts w:ascii="Times New Roman" w:hAnsi="Times New Roman" w:cs="Times New Roman"/>
          <w:sz w:val="28"/>
          <w:szCs w:val="28"/>
        </w:rPr>
        <w:t xml:space="preserve">Пекарь М.И. 1985 «Трехмерная численная </w:t>
      </w:r>
      <w:proofErr w:type="spellStart"/>
      <w:r w:rsidRPr="00C3338A">
        <w:rPr>
          <w:rFonts w:ascii="Times New Roman" w:hAnsi="Times New Roman" w:cs="Times New Roman"/>
          <w:sz w:val="28"/>
          <w:szCs w:val="28"/>
        </w:rPr>
        <w:t>недиссипативная</w:t>
      </w:r>
      <w:proofErr w:type="spellEnd"/>
      <w:r w:rsidRPr="00C3338A">
        <w:rPr>
          <w:rFonts w:ascii="Times New Roman" w:hAnsi="Times New Roman" w:cs="Times New Roman"/>
          <w:sz w:val="28"/>
          <w:szCs w:val="28"/>
        </w:rPr>
        <w:t xml:space="preserve"> модель переноса и рассеяния примеси в пограничном слое атмосферы», Труды Института прикладной геофизики им. академика </w:t>
      </w:r>
      <w:proofErr w:type="spellStart"/>
      <w:r w:rsidRPr="00C3338A">
        <w:rPr>
          <w:rFonts w:ascii="Times New Roman" w:hAnsi="Times New Roman" w:cs="Times New Roman"/>
          <w:sz w:val="28"/>
          <w:szCs w:val="28"/>
        </w:rPr>
        <w:t>Е.К.Федорова</w:t>
      </w:r>
      <w:proofErr w:type="spellEnd"/>
      <w:r w:rsidRPr="00C3338A">
        <w:rPr>
          <w:rFonts w:ascii="Times New Roman" w:hAnsi="Times New Roman" w:cs="Times New Roman"/>
          <w:sz w:val="28"/>
          <w:szCs w:val="28"/>
        </w:rPr>
        <w:t xml:space="preserve">, выпуск 62, «Контроль дальнего и трансграничного переноса загрязняющих воздух веществ» </w:t>
      </w:r>
      <w:proofErr w:type="spellStart"/>
      <w:r w:rsidRPr="00C3338A">
        <w:rPr>
          <w:rFonts w:ascii="Times New Roman" w:hAnsi="Times New Roman" w:cs="Times New Roman"/>
          <w:sz w:val="28"/>
          <w:szCs w:val="28"/>
        </w:rPr>
        <w:t>Гидрометеоиздат</w:t>
      </w:r>
      <w:proofErr w:type="spellEnd"/>
      <w:proofErr w:type="gramStart"/>
      <w:r w:rsidRPr="00C3338A">
        <w:rPr>
          <w:rFonts w:ascii="Times New Roman" w:hAnsi="Times New Roman" w:cs="Times New Roman"/>
          <w:sz w:val="28"/>
          <w:szCs w:val="28"/>
        </w:rPr>
        <w:t>,.</w:t>
      </w:r>
      <w:proofErr w:type="gramEnd"/>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rPr>
      </w:pPr>
      <w:proofErr w:type="spellStart"/>
      <w:r w:rsidRPr="00C3338A">
        <w:rPr>
          <w:rFonts w:ascii="Times New Roman" w:hAnsi="Times New Roman" w:cs="Times New Roman"/>
          <w:sz w:val="28"/>
          <w:szCs w:val="28"/>
        </w:rPr>
        <w:t>Пресман</w:t>
      </w:r>
      <w:proofErr w:type="spellEnd"/>
      <w:r w:rsidRPr="00C3338A">
        <w:rPr>
          <w:rFonts w:ascii="Times New Roman" w:hAnsi="Times New Roman" w:cs="Times New Roman"/>
          <w:sz w:val="28"/>
          <w:szCs w:val="28"/>
        </w:rPr>
        <w:t xml:space="preserve"> А.Н., </w:t>
      </w:r>
      <w:proofErr w:type="spellStart"/>
      <w:r w:rsidRPr="00C3338A">
        <w:rPr>
          <w:rFonts w:ascii="Times New Roman" w:hAnsi="Times New Roman" w:cs="Times New Roman"/>
          <w:sz w:val="28"/>
          <w:szCs w:val="28"/>
        </w:rPr>
        <w:t>Бронин</w:t>
      </w:r>
      <w:proofErr w:type="spellEnd"/>
      <w:r w:rsidRPr="00C3338A">
        <w:rPr>
          <w:rFonts w:ascii="Times New Roman" w:hAnsi="Times New Roman" w:cs="Times New Roman"/>
          <w:sz w:val="28"/>
          <w:szCs w:val="28"/>
        </w:rPr>
        <w:t xml:space="preserve"> Б.Н., Гальперин М.В., Михайлова Ж.Э. 1985 «Первая очередь автоматизированной информационной системы расчета трансграничного переноса загрязняющих воздух веществ», Труды Института прикладной геофизики им. академика </w:t>
      </w:r>
      <w:proofErr w:type="spellStart"/>
      <w:r w:rsidRPr="00C3338A">
        <w:rPr>
          <w:rFonts w:ascii="Times New Roman" w:hAnsi="Times New Roman" w:cs="Times New Roman"/>
          <w:sz w:val="28"/>
          <w:szCs w:val="28"/>
        </w:rPr>
        <w:t>Е.К.Федорова</w:t>
      </w:r>
      <w:proofErr w:type="spellEnd"/>
      <w:r w:rsidRPr="00C3338A">
        <w:rPr>
          <w:rFonts w:ascii="Times New Roman" w:hAnsi="Times New Roman" w:cs="Times New Roman"/>
          <w:sz w:val="28"/>
          <w:szCs w:val="28"/>
        </w:rPr>
        <w:t xml:space="preserve">, выпуск 62, «Контроль дальнего и трансграничного переноса загрязняющих воздух веществ», </w:t>
      </w:r>
      <w:proofErr w:type="spellStart"/>
      <w:r w:rsidRPr="00C3338A">
        <w:rPr>
          <w:rFonts w:ascii="Times New Roman" w:hAnsi="Times New Roman" w:cs="Times New Roman"/>
          <w:sz w:val="28"/>
          <w:szCs w:val="28"/>
        </w:rPr>
        <w:t>Гидрометеоиздат</w:t>
      </w:r>
      <w:proofErr w:type="spellEnd"/>
      <w:proofErr w:type="gramStart"/>
      <w:r w:rsidRPr="00C3338A">
        <w:rPr>
          <w:rFonts w:ascii="Times New Roman" w:hAnsi="Times New Roman" w:cs="Times New Roman"/>
          <w:sz w:val="28"/>
          <w:szCs w:val="28"/>
        </w:rPr>
        <w:t>,.</w:t>
      </w:r>
      <w:proofErr w:type="gramEnd"/>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rPr>
      </w:pPr>
      <w:r w:rsidRPr="00C3338A">
        <w:rPr>
          <w:rFonts w:ascii="Times New Roman" w:hAnsi="Times New Roman" w:cs="Times New Roman"/>
          <w:sz w:val="28"/>
          <w:szCs w:val="28"/>
        </w:rPr>
        <w:lastRenderedPageBreak/>
        <w:t xml:space="preserve"> РД 52.18.717-2009 «Методика расчета рассеяния загрязняющих веществ в атмосфере при аварийных выбросах», Росгидромет, Обнинск, ООО «ПРИНТ-СЕРВИС», 2009.</w:t>
      </w:r>
    </w:p>
    <w:p w:rsidR="00092A98" w:rsidRPr="00C3338A" w:rsidRDefault="00092A98" w:rsidP="00092A98">
      <w:pPr>
        <w:ind w:left="360"/>
        <w:rPr>
          <w:rFonts w:ascii="Times New Roman" w:hAnsi="Times New Roman" w:cs="Times New Roman"/>
          <w:sz w:val="28"/>
          <w:szCs w:val="28"/>
        </w:rPr>
      </w:pPr>
      <w:r w:rsidRPr="00C3338A">
        <w:rPr>
          <w:rFonts w:ascii="Times New Roman" w:hAnsi="Times New Roman" w:cs="Times New Roman"/>
          <w:sz w:val="28"/>
          <w:szCs w:val="28"/>
        </w:rPr>
        <w:t xml:space="preserve">Руководство по организации контроля состояния природной среды в районе расположения АЭС, 1990 </w:t>
      </w:r>
      <w:proofErr w:type="spellStart"/>
      <w:r w:rsidRPr="00C3338A">
        <w:rPr>
          <w:rFonts w:ascii="Times New Roman" w:hAnsi="Times New Roman" w:cs="Times New Roman"/>
          <w:sz w:val="28"/>
          <w:szCs w:val="28"/>
        </w:rPr>
        <w:t>Госкомгидромет</w:t>
      </w:r>
      <w:proofErr w:type="spellEnd"/>
      <w:r w:rsidRPr="00C3338A">
        <w:rPr>
          <w:rFonts w:ascii="Times New Roman" w:hAnsi="Times New Roman" w:cs="Times New Roman"/>
          <w:sz w:val="28"/>
          <w:szCs w:val="28"/>
        </w:rPr>
        <w:t xml:space="preserve">, Л., </w:t>
      </w:r>
      <w:proofErr w:type="spellStart"/>
      <w:r w:rsidRPr="00C3338A">
        <w:rPr>
          <w:rFonts w:ascii="Times New Roman" w:hAnsi="Times New Roman" w:cs="Times New Roman"/>
          <w:sz w:val="28"/>
          <w:szCs w:val="28"/>
        </w:rPr>
        <w:t>Гидрометеоиздат</w:t>
      </w:r>
      <w:proofErr w:type="spellEnd"/>
      <w:proofErr w:type="gramStart"/>
      <w:r w:rsidRPr="00C3338A">
        <w:rPr>
          <w:rFonts w:ascii="Times New Roman" w:hAnsi="Times New Roman" w:cs="Times New Roman"/>
          <w:sz w:val="28"/>
          <w:szCs w:val="28"/>
        </w:rPr>
        <w:t>,.</w:t>
      </w:r>
      <w:proofErr w:type="gramEnd"/>
    </w:p>
    <w:p w:rsidR="00092A98" w:rsidRDefault="00092A98" w:rsidP="00092A98">
      <w:pPr>
        <w:autoSpaceDE w:val="0"/>
        <w:autoSpaceDN w:val="0"/>
        <w:adjustRightInd w:val="0"/>
        <w:spacing w:line="288" w:lineRule="auto"/>
        <w:ind w:left="360"/>
        <w:rPr>
          <w:rFonts w:ascii="Times New Roman" w:hAnsi="Times New Roman" w:cs="Times New Roman"/>
          <w:sz w:val="28"/>
          <w:szCs w:val="28"/>
          <w:lang w:val="en-US"/>
        </w:rPr>
      </w:pPr>
      <w:r w:rsidRPr="00C3338A">
        <w:rPr>
          <w:rFonts w:ascii="Times New Roman" w:hAnsi="Times New Roman" w:cs="Times New Roman"/>
          <w:sz w:val="28"/>
          <w:szCs w:val="28"/>
        </w:rPr>
        <w:t xml:space="preserve"> Северов Д.А  2006  «О влиянии верхней границы слоя перемешивания на рассеяние примеси». Метеорология</w:t>
      </w:r>
      <w:r w:rsidRPr="00092A98">
        <w:rPr>
          <w:rFonts w:ascii="Times New Roman" w:hAnsi="Times New Roman" w:cs="Times New Roman"/>
          <w:sz w:val="28"/>
          <w:szCs w:val="28"/>
          <w:lang w:val="en-US"/>
        </w:rPr>
        <w:t xml:space="preserve"> </w:t>
      </w:r>
      <w:r w:rsidRPr="00C3338A">
        <w:rPr>
          <w:rFonts w:ascii="Times New Roman" w:hAnsi="Times New Roman" w:cs="Times New Roman"/>
          <w:sz w:val="28"/>
          <w:szCs w:val="28"/>
        </w:rPr>
        <w:t>и</w:t>
      </w:r>
      <w:r w:rsidRPr="00092A98">
        <w:rPr>
          <w:rFonts w:ascii="Times New Roman" w:hAnsi="Times New Roman" w:cs="Times New Roman"/>
          <w:sz w:val="28"/>
          <w:szCs w:val="28"/>
          <w:lang w:val="en-US"/>
        </w:rPr>
        <w:t xml:space="preserve"> </w:t>
      </w:r>
      <w:r w:rsidRPr="00C3338A">
        <w:rPr>
          <w:rFonts w:ascii="Times New Roman" w:hAnsi="Times New Roman" w:cs="Times New Roman"/>
          <w:sz w:val="28"/>
          <w:szCs w:val="28"/>
        </w:rPr>
        <w:t>гидрология</w:t>
      </w:r>
      <w:r w:rsidRPr="00092A98">
        <w:rPr>
          <w:rFonts w:ascii="Times New Roman" w:hAnsi="Times New Roman" w:cs="Times New Roman"/>
          <w:sz w:val="28"/>
          <w:szCs w:val="28"/>
          <w:lang w:val="en-US"/>
        </w:rPr>
        <w:t xml:space="preserve">, № 12, </w:t>
      </w:r>
      <w:r w:rsidRPr="00C3338A">
        <w:rPr>
          <w:rFonts w:ascii="Times New Roman" w:hAnsi="Times New Roman" w:cs="Times New Roman"/>
          <w:sz w:val="28"/>
          <w:szCs w:val="28"/>
        </w:rPr>
        <w:t>с</w:t>
      </w:r>
      <w:r w:rsidRPr="00092A98">
        <w:rPr>
          <w:rFonts w:ascii="Times New Roman" w:hAnsi="Times New Roman" w:cs="Times New Roman"/>
          <w:sz w:val="28"/>
          <w:szCs w:val="28"/>
          <w:lang w:val="en-US"/>
        </w:rPr>
        <w:t>. 26-34.</w:t>
      </w:r>
    </w:p>
    <w:p w:rsidR="00710BE7" w:rsidRDefault="00710BE7" w:rsidP="00092A98">
      <w:pPr>
        <w:autoSpaceDE w:val="0"/>
        <w:autoSpaceDN w:val="0"/>
        <w:adjustRightInd w:val="0"/>
        <w:spacing w:line="288" w:lineRule="auto"/>
        <w:ind w:left="360"/>
        <w:rPr>
          <w:rFonts w:ascii="Times New Roman" w:hAnsi="Times New Roman" w:cs="Times New Roman"/>
          <w:sz w:val="28"/>
          <w:szCs w:val="28"/>
          <w:lang w:val="en-US"/>
        </w:rPr>
      </w:pPr>
      <w:proofErr w:type="spellStart"/>
      <w:r w:rsidRPr="00710BE7">
        <w:rPr>
          <w:rFonts w:ascii="Times New Roman" w:hAnsi="Times New Roman" w:cs="Times New Roman"/>
          <w:sz w:val="28"/>
          <w:szCs w:val="28"/>
          <w:lang w:val="en-US"/>
        </w:rPr>
        <w:t>Balogh</w:t>
      </w:r>
      <w:proofErr w:type="spellEnd"/>
      <w:r w:rsidRPr="00710BE7">
        <w:rPr>
          <w:rFonts w:ascii="Times New Roman" w:hAnsi="Times New Roman" w:cs="Times New Roman"/>
          <w:sz w:val="28"/>
          <w:szCs w:val="28"/>
          <w:lang w:val="en-US"/>
        </w:rPr>
        <w:t xml:space="preserve"> M. 2014. Numerical simulation of atmospheric flows using general-purpose CFD solvers. PhD thesis, Budapest University of Technology and Economics, Budapest, Hungary, 2014.</w:t>
      </w:r>
    </w:p>
    <w:p w:rsidR="0017771C" w:rsidRDefault="0017771C" w:rsidP="00092A98">
      <w:pPr>
        <w:autoSpaceDE w:val="0"/>
        <w:autoSpaceDN w:val="0"/>
        <w:adjustRightInd w:val="0"/>
        <w:spacing w:line="288" w:lineRule="auto"/>
        <w:ind w:left="360"/>
        <w:rPr>
          <w:rFonts w:ascii="Times New Roman" w:hAnsi="Times New Roman" w:cs="Times New Roman"/>
          <w:sz w:val="28"/>
          <w:szCs w:val="28"/>
          <w:lang w:val="en-US"/>
        </w:rPr>
      </w:pPr>
      <w:proofErr w:type="spellStart"/>
      <w:r w:rsidRPr="0017771C">
        <w:rPr>
          <w:rFonts w:ascii="Times New Roman" w:hAnsi="Times New Roman" w:cs="Times New Roman"/>
          <w:sz w:val="28"/>
          <w:szCs w:val="28"/>
          <w:lang w:val="en-US"/>
        </w:rPr>
        <w:t>Bechmann</w:t>
      </w:r>
      <w:proofErr w:type="spellEnd"/>
      <w:r>
        <w:rPr>
          <w:rFonts w:ascii="Times New Roman" w:hAnsi="Times New Roman" w:cs="Times New Roman"/>
          <w:sz w:val="28"/>
          <w:szCs w:val="28"/>
          <w:lang w:val="en-US"/>
        </w:rPr>
        <w:t xml:space="preserve"> A</w:t>
      </w:r>
      <w:r w:rsidRPr="0017771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2006 </w:t>
      </w:r>
      <w:r w:rsidRPr="0017771C">
        <w:rPr>
          <w:rFonts w:ascii="Times New Roman" w:hAnsi="Times New Roman" w:cs="Times New Roman"/>
          <w:sz w:val="28"/>
          <w:szCs w:val="28"/>
          <w:lang w:val="en-US"/>
        </w:rPr>
        <w:t xml:space="preserve"> Large</w:t>
      </w:r>
      <w:proofErr w:type="gramEnd"/>
      <w:r w:rsidRPr="0017771C">
        <w:rPr>
          <w:rFonts w:ascii="Times New Roman" w:hAnsi="Times New Roman" w:cs="Times New Roman"/>
          <w:sz w:val="28"/>
          <w:szCs w:val="28"/>
          <w:lang w:val="en-US"/>
        </w:rPr>
        <w:t xml:space="preserve">-eddy simulation of atmospheric flow over complex terrain. Technical Report </w:t>
      </w:r>
      <w:proofErr w:type="spellStart"/>
      <w:r w:rsidRPr="0017771C">
        <w:rPr>
          <w:rFonts w:ascii="Times New Roman" w:hAnsi="Times New Roman" w:cs="Times New Roman"/>
          <w:sz w:val="28"/>
          <w:szCs w:val="28"/>
          <w:lang w:val="en-US"/>
        </w:rPr>
        <w:t>Risø</w:t>
      </w:r>
      <w:proofErr w:type="spellEnd"/>
      <w:r w:rsidRPr="0017771C">
        <w:rPr>
          <w:rFonts w:ascii="Times New Roman" w:hAnsi="Times New Roman" w:cs="Times New Roman"/>
          <w:sz w:val="28"/>
          <w:szCs w:val="28"/>
          <w:lang w:val="en-US"/>
        </w:rPr>
        <w:t xml:space="preserve">–PhD–28(EN), </w:t>
      </w:r>
      <w:proofErr w:type="spellStart"/>
      <w:r w:rsidRPr="0017771C">
        <w:rPr>
          <w:rFonts w:ascii="Times New Roman" w:hAnsi="Times New Roman" w:cs="Times New Roman"/>
          <w:sz w:val="28"/>
          <w:szCs w:val="28"/>
          <w:lang w:val="en-US"/>
        </w:rPr>
        <w:t>Risø</w:t>
      </w:r>
      <w:proofErr w:type="spellEnd"/>
      <w:r w:rsidRPr="0017771C">
        <w:rPr>
          <w:rFonts w:ascii="Times New Roman" w:hAnsi="Times New Roman" w:cs="Times New Roman"/>
          <w:sz w:val="28"/>
          <w:szCs w:val="28"/>
          <w:lang w:val="en-US"/>
        </w:rPr>
        <w:t xml:space="preserve"> National Lab., Roskilde, Denmark.</w:t>
      </w:r>
    </w:p>
    <w:p w:rsidR="004807B9" w:rsidRPr="00092A98" w:rsidRDefault="004807B9" w:rsidP="004807B9">
      <w:pPr>
        <w:autoSpaceDE w:val="0"/>
        <w:autoSpaceDN w:val="0"/>
        <w:adjustRightInd w:val="0"/>
        <w:spacing w:line="288" w:lineRule="auto"/>
        <w:ind w:left="360"/>
        <w:rPr>
          <w:rFonts w:ascii="Times New Roman" w:hAnsi="Times New Roman" w:cs="Times New Roman"/>
          <w:sz w:val="28"/>
          <w:szCs w:val="28"/>
          <w:lang w:val="en-US"/>
        </w:rPr>
      </w:pPr>
      <w:r w:rsidRPr="004807B9">
        <w:rPr>
          <w:rFonts w:ascii="Times New Roman" w:hAnsi="Times New Roman" w:cs="Times New Roman"/>
          <w:sz w:val="28"/>
          <w:szCs w:val="28"/>
          <w:lang w:val="en-US"/>
        </w:rPr>
        <w:t>Castro</w:t>
      </w:r>
      <w:r w:rsidRPr="004807B9">
        <w:rPr>
          <w:lang w:val="en-US"/>
        </w:rPr>
        <w:t xml:space="preserve"> </w:t>
      </w:r>
      <w:r w:rsidRPr="004807B9">
        <w:rPr>
          <w:rFonts w:ascii="Times New Roman" w:hAnsi="Times New Roman" w:cs="Times New Roman"/>
          <w:sz w:val="28"/>
          <w:szCs w:val="28"/>
          <w:lang w:val="en-US"/>
        </w:rPr>
        <w:t xml:space="preserve">F.A.  </w:t>
      </w:r>
      <w:proofErr w:type="gramStart"/>
      <w:r w:rsidRPr="004807B9">
        <w:rPr>
          <w:rFonts w:ascii="Times New Roman" w:hAnsi="Times New Roman" w:cs="Times New Roman"/>
          <w:sz w:val="28"/>
          <w:szCs w:val="28"/>
          <w:lang w:val="en-US"/>
        </w:rPr>
        <w:t>et</w:t>
      </w:r>
      <w:proofErr w:type="gramEnd"/>
      <w:r w:rsidRPr="004807B9">
        <w:rPr>
          <w:rFonts w:ascii="Times New Roman" w:hAnsi="Times New Roman" w:cs="Times New Roman"/>
          <w:sz w:val="28"/>
          <w:szCs w:val="28"/>
          <w:lang w:val="en-US"/>
        </w:rPr>
        <w:t xml:space="preserve"> al (2003) Simulation Of the </w:t>
      </w:r>
      <w:proofErr w:type="spellStart"/>
      <w:r w:rsidRPr="004807B9">
        <w:rPr>
          <w:rFonts w:ascii="Times New Roman" w:hAnsi="Times New Roman" w:cs="Times New Roman"/>
          <w:sz w:val="28"/>
          <w:szCs w:val="28"/>
          <w:lang w:val="en-US"/>
        </w:rPr>
        <w:t>Askervein</w:t>
      </w:r>
      <w:proofErr w:type="spellEnd"/>
      <w:r w:rsidRPr="004807B9">
        <w:rPr>
          <w:rFonts w:ascii="Times New Roman" w:hAnsi="Times New Roman" w:cs="Times New Roman"/>
          <w:sz w:val="28"/>
          <w:szCs w:val="28"/>
          <w:lang w:val="en-US"/>
        </w:rPr>
        <w:t xml:space="preserve"> Flow. Part 1:</w:t>
      </w:r>
      <w:r>
        <w:rPr>
          <w:rFonts w:ascii="Times New Roman" w:hAnsi="Times New Roman" w:cs="Times New Roman"/>
          <w:sz w:val="28"/>
          <w:szCs w:val="28"/>
          <w:lang w:val="en-US"/>
        </w:rPr>
        <w:t xml:space="preserve"> </w:t>
      </w:r>
      <w:r w:rsidRPr="004807B9">
        <w:rPr>
          <w:rFonts w:ascii="Times New Roman" w:hAnsi="Times New Roman" w:cs="Times New Roman"/>
          <w:sz w:val="28"/>
          <w:szCs w:val="28"/>
          <w:lang w:val="en-US"/>
        </w:rPr>
        <w:t xml:space="preserve">Reynolds Averaged </w:t>
      </w:r>
      <w:proofErr w:type="spellStart"/>
      <w:r w:rsidRPr="004807B9">
        <w:rPr>
          <w:rFonts w:ascii="Times New Roman" w:hAnsi="Times New Roman" w:cs="Times New Roman"/>
          <w:sz w:val="28"/>
          <w:szCs w:val="28"/>
          <w:lang w:val="en-US"/>
        </w:rPr>
        <w:t>Navier</w:t>
      </w:r>
      <w:proofErr w:type="spellEnd"/>
      <w:r w:rsidRPr="004807B9">
        <w:rPr>
          <w:rFonts w:ascii="Times New Roman" w:hAnsi="Times New Roman" w:cs="Times New Roman"/>
          <w:sz w:val="28"/>
          <w:szCs w:val="28"/>
          <w:lang w:val="en-US"/>
        </w:rPr>
        <w:t>-Strokes Equation (k-</w:t>
      </w:r>
      <w:proofErr w:type="gramStart"/>
      <w:r>
        <w:rPr>
          <w:rFonts w:ascii="Symbol" w:hAnsi="Symbol" w:cs="Times New Roman"/>
          <w:sz w:val="28"/>
          <w:szCs w:val="28"/>
          <w:lang w:val="en-US"/>
        </w:rPr>
        <w:t></w:t>
      </w:r>
      <w:r w:rsidRPr="004807B9">
        <w:rPr>
          <w:rFonts w:ascii="Times New Roman" w:hAnsi="Times New Roman" w:cs="Times New Roman"/>
          <w:sz w:val="28"/>
          <w:szCs w:val="28"/>
          <w:lang w:val="en-US"/>
        </w:rPr>
        <w:t xml:space="preserve">  Turbulence</w:t>
      </w:r>
      <w:proofErr w:type="gramEnd"/>
      <w:r w:rsidRPr="004807B9">
        <w:rPr>
          <w:rFonts w:ascii="Times New Roman" w:hAnsi="Times New Roman" w:cs="Times New Roman"/>
          <w:sz w:val="28"/>
          <w:szCs w:val="28"/>
          <w:lang w:val="en-US"/>
        </w:rPr>
        <w:t xml:space="preserve"> Model).</w:t>
      </w:r>
      <w:r>
        <w:rPr>
          <w:rFonts w:ascii="Times New Roman" w:hAnsi="Times New Roman" w:cs="Times New Roman"/>
          <w:sz w:val="28"/>
          <w:szCs w:val="28"/>
          <w:lang w:val="en-US"/>
        </w:rPr>
        <w:t xml:space="preserve"> </w:t>
      </w:r>
      <w:r w:rsidRPr="004807B9">
        <w:rPr>
          <w:rFonts w:ascii="Times New Roman" w:hAnsi="Times New Roman" w:cs="Times New Roman"/>
          <w:sz w:val="28"/>
          <w:szCs w:val="28"/>
          <w:lang w:val="en-US"/>
        </w:rPr>
        <w:t>Boundary Layer Meteorology 107: 510-530, 2003.</w:t>
      </w:r>
    </w:p>
    <w:p w:rsidR="00092A98" w:rsidRPr="00C3338A" w:rsidRDefault="00092A98" w:rsidP="00092A98">
      <w:pPr>
        <w:ind w:left="360"/>
        <w:rPr>
          <w:rFonts w:ascii="Times New Roman" w:hAnsi="Times New Roman" w:cs="Times New Roman"/>
          <w:sz w:val="28"/>
          <w:szCs w:val="28"/>
          <w:lang w:val="en-US"/>
        </w:rPr>
      </w:pPr>
      <w:proofErr w:type="spellStart"/>
      <w:r w:rsidRPr="00C3338A">
        <w:rPr>
          <w:rFonts w:ascii="Times New Roman" w:hAnsi="Times New Roman" w:cs="Times New Roman"/>
          <w:sz w:val="28"/>
          <w:szCs w:val="28"/>
          <w:lang w:val="en-US"/>
        </w:rPr>
        <w:t>Draxler</w:t>
      </w:r>
      <w:proofErr w:type="spellEnd"/>
      <w:r w:rsidRPr="00C3338A">
        <w:rPr>
          <w:rFonts w:ascii="Times New Roman" w:hAnsi="Times New Roman" w:cs="Times New Roman"/>
          <w:sz w:val="28"/>
          <w:szCs w:val="28"/>
          <w:lang w:val="en-US"/>
        </w:rPr>
        <w:t xml:space="preserve"> R.R, </w:t>
      </w:r>
      <w:proofErr w:type="spellStart"/>
      <w:r w:rsidRPr="00C3338A">
        <w:rPr>
          <w:rFonts w:ascii="Times New Roman" w:hAnsi="Times New Roman" w:cs="Times New Roman"/>
          <w:sz w:val="28"/>
          <w:szCs w:val="28"/>
          <w:lang w:val="en-US"/>
        </w:rPr>
        <w:t>Stunder</w:t>
      </w:r>
      <w:proofErr w:type="spellEnd"/>
      <w:r w:rsidRPr="00C3338A">
        <w:rPr>
          <w:rFonts w:ascii="Times New Roman" w:hAnsi="Times New Roman" w:cs="Times New Roman"/>
          <w:sz w:val="28"/>
          <w:szCs w:val="28"/>
          <w:lang w:val="en-US"/>
        </w:rPr>
        <w:t xml:space="preserve"> B.J.</w:t>
      </w:r>
      <w:proofErr w:type="gramStart"/>
      <w:r w:rsidRPr="00C3338A">
        <w:rPr>
          <w:rFonts w:ascii="Times New Roman" w:hAnsi="Times New Roman" w:cs="Times New Roman"/>
          <w:sz w:val="28"/>
          <w:szCs w:val="28"/>
          <w:lang w:val="en-US"/>
        </w:rPr>
        <w:t>, ,</w:t>
      </w:r>
      <w:proofErr w:type="gramEnd"/>
      <w:r w:rsidRPr="00C3338A">
        <w:rPr>
          <w:rFonts w:ascii="Times New Roman" w:hAnsi="Times New Roman" w:cs="Times New Roman"/>
          <w:sz w:val="28"/>
          <w:szCs w:val="28"/>
          <w:lang w:val="en-US"/>
        </w:rPr>
        <w:t xml:space="preserve"> 1988 «Modeling the CAPTEX vertical tracer concentration profiles», Journals of Applied Meteorology, Vol. 27. № 5.</w:t>
      </w:r>
    </w:p>
    <w:p w:rsidR="00092A98" w:rsidRPr="00C3338A" w:rsidRDefault="00092A98" w:rsidP="00092A98">
      <w:pPr>
        <w:ind w:left="360"/>
        <w:rPr>
          <w:rFonts w:ascii="Times New Roman" w:hAnsi="Times New Roman" w:cs="Times New Roman"/>
          <w:sz w:val="28"/>
          <w:szCs w:val="28"/>
          <w:lang w:val="en-US"/>
        </w:rPr>
      </w:pPr>
      <w:r w:rsidRPr="00C3338A">
        <w:rPr>
          <w:rFonts w:ascii="Times New Roman" w:hAnsi="Times New Roman" w:cs="Times New Roman"/>
          <w:sz w:val="28"/>
          <w:szCs w:val="28"/>
          <w:lang w:val="en-US"/>
        </w:rPr>
        <w:t>EPA-454/B-03-</w:t>
      </w:r>
      <w:proofErr w:type="gramStart"/>
      <w:r w:rsidRPr="00C3338A">
        <w:rPr>
          <w:rFonts w:ascii="Times New Roman" w:hAnsi="Times New Roman" w:cs="Times New Roman"/>
          <w:sz w:val="28"/>
          <w:szCs w:val="28"/>
          <w:lang w:val="en-US"/>
        </w:rPr>
        <w:t>001  2004</w:t>
      </w:r>
      <w:proofErr w:type="gramEnd"/>
      <w:r w:rsidRPr="00C3338A">
        <w:rPr>
          <w:rFonts w:ascii="Times New Roman" w:hAnsi="Times New Roman" w:cs="Times New Roman"/>
          <w:sz w:val="28"/>
          <w:szCs w:val="28"/>
          <w:lang w:val="en-US"/>
        </w:rPr>
        <w:t xml:space="preserve">  THE AMS/EPA REGULATORY MODEL – AERMOD, EPA-   September  </w:t>
      </w:r>
    </w:p>
    <w:p w:rsidR="00092A98" w:rsidRPr="00C3338A" w:rsidRDefault="00092A98" w:rsidP="00092A98">
      <w:pPr>
        <w:ind w:left="360"/>
        <w:rPr>
          <w:rFonts w:ascii="Times New Roman" w:hAnsi="Times New Roman" w:cs="Times New Roman"/>
          <w:sz w:val="28"/>
          <w:szCs w:val="28"/>
          <w:lang w:val="en-US"/>
        </w:rPr>
      </w:pPr>
      <w:r w:rsidRPr="00C3338A">
        <w:rPr>
          <w:rFonts w:ascii="Times New Roman" w:hAnsi="Times New Roman" w:cs="Times New Roman"/>
          <w:sz w:val="28"/>
          <w:szCs w:val="28"/>
          <w:lang w:val="en-US"/>
        </w:rPr>
        <w:t xml:space="preserve">Gifford F.A. (1976). «Turbulent diffusion typing schemes», </w:t>
      </w:r>
      <w:proofErr w:type="gramStart"/>
      <w:r w:rsidRPr="00C3338A">
        <w:rPr>
          <w:rFonts w:ascii="Times New Roman" w:hAnsi="Times New Roman" w:cs="Times New Roman"/>
          <w:sz w:val="28"/>
          <w:szCs w:val="28"/>
          <w:lang w:val="en-US"/>
        </w:rPr>
        <w:t>A</w:t>
      </w:r>
      <w:proofErr w:type="gramEnd"/>
      <w:r w:rsidRPr="00C3338A">
        <w:rPr>
          <w:rFonts w:ascii="Times New Roman" w:hAnsi="Times New Roman" w:cs="Times New Roman"/>
          <w:sz w:val="28"/>
          <w:szCs w:val="28"/>
          <w:lang w:val="en-US"/>
        </w:rPr>
        <w:t xml:space="preserve"> review Nuc.1. </w:t>
      </w:r>
      <w:proofErr w:type="spellStart"/>
      <w:r w:rsidRPr="00C3338A">
        <w:rPr>
          <w:rFonts w:ascii="Times New Roman" w:hAnsi="Times New Roman" w:cs="Times New Roman"/>
          <w:sz w:val="28"/>
          <w:szCs w:val="28"/>
          <w:lang w:val="en-US"/>
        </w:rPr>
        <w:t>Saf</w:t>
      </w:r>
      <w:proofErr w:type="spellEnd"/>
      <w:r w:rsidRPr="00C3338A">
        <w:rPr>
          <w:rFonts w:ascii="Times New Roman" w:hAnsi="Times New Roman" w:cs="Times New Roman"/>
          <w:sz w:val="28"/>
          <w:szCs w:val="28"/>
          <w:lang w:val="en-US"/>
        </w:rPr>
        <w:t xml:space="preserve">. 17 1 68-86 </w:t>
      </w:r>
    </w:p>
    <w:p w:rsidR="00092A98" w:rsidRPr="00C3338A" w:rsidRDefault="00092A98" w:rsidP="00092A98">
      <w:pPr>
        <w:ind w:left="360"/>
        <w:rPr>
          <w:rFonts w:ascii="Times New Roman" w:hAnsi="Times New Roman" w:cs="Times New Roman"/>
          <w:sz w:val="28"/>
          <w:szCs w:val="28"/>
          <w:lang w:val="en-US"/>
        </w:rPr>
      </w:pPr>
      <w:r w:rsidRPr="00C3338A">
        <w:rPr>
          <w:rFonts w:ascii="Times New Roman" w:hAnsi="Times New Roman" w:cs="Times New Roman"/>
          <w:sz w:val="28"/>
          <w:szCs w:val="28"/>
          <w:lang w:val="en-US"/>
        </w:rPr>
        <w:t>IAEA-NTCDOC-379. 1986 Atmospheric dispersion models for application in relation to radionuclide releases. IAEA</w:t>
      </w:r>
      <w:proofErr w:type="gramStart"/>
      <w:r w:rsidRPr="00C3338A">
        <w:rPr>
          <w:rFonts w:ascii="Times New Roman" w:hAnsi="Times New Roman" w:cs="Times New Roman"/>
          <w:sz w:val="28"/>
          <w:szCs w:val="28"/>
          <w:lang w:val="en-US"/>
        </w:rPr>
        <w:t>..</w:t>
      </w:r>
      <w:proofErr w:type="gramEnd"/>
    </w:p>
    <w:p w:rsidR="00092A98" w:rsidRPr="00C3338A" w:rsidRDefault="00092A98" w:rsidP="00092A98">
      <w:pPr>
        <w:ind w:left="360"/>
        <w:rPr>
          <w:rFonts w:ascii="Times New Roman" w:hAnsi="Times New Roman" w:cs="Times New Roman"/>
          <w:sz w:val="28"/>
          <w:szCs w:val="28"/>
          <w:lang w:val="en-US"/>
        </w:rPr>
      </w:pPr>
      <w:r w:rsidRPr="00C3338A">
        <w:rPr>
          <w:rFonts w:ascii="Times New Roman" w:hAnsi="Times New Roman" w:cs="Times New Roman"/>
          <w:sz w:val="28"/>
          <w:szCs w:val="28"/>
          <w:lang w:val="en-US"/>
        </w:rPr>
        <w:t xml:space="preserve">Paine, R. J., J. T. Lee, A. J. </w:t>
      </w:r>
      <w:proofErr w:type="spellStart"/>
      <w:r w:rsidRPr="00C3338A">
        <w:rPr>
          <w:rFonts w:ascii="Times New Roman" w:hAnsi="Times New Roman" w:cs="Times New Roman"/>
          <w:sz w:val="28"/>
          <w:szCs w:val="28"/>
          <w:lang w:val="en-US"/>
        </w:rPr>
        <w:t>Cimorelli</w:t>
      </w:r>
      <w:proofErr w:type="spellEnd"/>
      <w:r w:rsidRPr="00C3338A">
        <w:rPr>
          <w:rFonts w:ascii="Times New Roman" w:hAnsi="Times New Roman" w:cs="Times New Roman"/>
          <w:sz w:val="28"/>
          <w:szCs w:val="28"/>
          <w:lang w:val="en-US"/>
        </w:rPr>
        <w:t xml:space="preserve">, S. G. Perry, D. J. Wilson, J. C. Weil, A. </w:t>
      </w:r>
      <w:proofErr w:type="spellStart"/>
      <w:r w:rsidRPr="00C3338A">
        <w:rPr>
          <w:rFonts w:ascii="Times New Roman" w:hAnsi="Times New Roman" w:cs="Times New Roman"/>
          <w:sz w:val="28"/>
          <w:szCs w:val="28"/>
          <w:lang w:val="en-US"/>
        </w:rPr>
        <w:t>Venkatram</w:t>
      </w:r>
      <w:proofErr w:type="spellEnd"/>
      <w:r w:rsidRPr="00C3338A">
        <w:rPr>
          <w:rFonts w:ascii="Times New Roman" w:hAnsi="Times New Roman" w:cs="Times New Roman"/>
          <w:sz w:val="28"/>
          <w:szCs w:val="28"/>
          <w:lang w:val="en-US"/>
        </w:rPr>
        <w:t>, and W. D. Peters, 2001: AERMOD: A dispersion model for industrial source applications Part III: Performance Evaluation. (</w:t>
      </w:r>
      <w:proofErr w:type="gramStart"/>
      <w:r w:rsidRPr="00C3338A">
        <w:rPr>
          <w:rFonts w:ascii="Times New Roman" w:hAnsi="Times New Roman" w:cs="Times New Roman"/>
          <w:sz w:val="28"/>
          <w:szCs w:val="28"/>
          <w:lang w:val="en-US"/>
        </w:rPr>
        <w:t>submitted</w:t>
      </w:r>
      <w:proofErr w:type="gramEnd"/>
      <w:r w:rsidRPr="00C3338A">
        <w:rPr>
          <w:rFonts w:ascii="Times New Roman" w:hAnsi="Times New Roman" w:cs="Times New Roman"/>
          <w:sz w:val="28"/>
          <w:szCs w:val="28"/>
          <w:lang w:val="en-US"/>
        </w:rPr>
        <w:t xml:space="preserve">) </w:t>
      </w:r>
      <w:proofErr w:type="spellStart"/>
      <w:proofErr w:type="gramStart"/>
      <w:r w:rsidRPr="00C3338A">
        <w:rPr>
          <w:rFonts w:ascii="Times New Roman" w:hAnsi="Times New Roman" w:cs="Times New Roman"/>
          <w:sz w:val="28"/>
          <w:szCs w:val="28"/>
          <w:lang w:val="en-US"/>
        </w:rPr>
        <w:t>J.Appl.Meteor</w:t>
      </w:r>
      <w:proofErr w:type="spellEnd"/>
      <w:r w:rsidRPr="00C3338A">
        <w:rPr>
          <w:rFonts w:ascii="Times New Roman" w:hAnsi="Times New Roman" w:cs="Times New Roman"/>
          <w:sz w:val="28"/>
          <w:szCs w:val="28"/>
          <w:lang w:val="en-US"/>
        </w:rPr>
        <w:t>.</w:t>
      </w:r>
      <w:proofErr w:type="gramEnd"/>
    </w:p>
    <w:p w:rsidR="00092A98" w:rsidRPr="00C3338A" w:rsidRDefault="00092A98" w:rsidP="00092A98">
      <w:pPr>
        <w:ind w:left="360"/>
        <w:rPr>
          <w:rFonts w:ascii="Times New Roman" w:hAnsi="Times New Roman" w:cs="Times New Roman"/>
          <w:sz w:val="28"/>
          <w:szCs w:val="28"/>
          <w:lang w:val="en-US"/>
        </w:rPr>
      </w:pPr>
      <w:proofErr w:type="spellStart"/>
      <w:r w:rsidRPr="00C3338A">
        <w:rPr>
          <w:rFonts w:ascii="Times New Roman" w:hAnsi="Times New Roman" w:cs="Times New Roman"/>
          <w:sz w:val="28"/>
          <w:szCs w:val="28"/>
          <w:lang w:val="en-US"/>
        </w:rPr>
        <w:t>Pasquill</w:t>
      </w:r>
      <w:proofErr w:type="spellEnd"/>
      <w:r w:rsidRPr="00C3338A">
        <w:rPr>
          <w:rFonts w:ascii="Times New Roman" w:hAnsi="Times New Roman" w:cs="Times New Roman"/>
          <w:sz w:val="28"/>
          <w:szCs w:val="28"/>
          <w:lang w:val="en-US"/>
        </w:rPr>
        <w:t xml:space="preserve"> F. 1961 The estimation of the dispersion of windborne material, </w:t>
      </w:r>
      <w:proofErr w:type="gramStart"/>
      <w:r w:rsidRPr="00C3338A">
        <w:rPr>
          <w:rFonts w:ascii="Times New Roman" w:hAnsi="Times New Roman" w:cs="Times New Roman"/>
          <w:sz w:val="28"/>
          <w:szCs w:val="28"/>
          <w:lang w:val="en-US"/>
        </w:rPr>
        <w:t>Meteorological  Magazine</w:t>
      </w:r>
      <w:proofErr w:type="gramEnd"/>
      <w:r w:rsidRPr="00C3338A">
        <w:rPr>
          <w:rFonts w:ascii="Times New Roman" w:hAnsi="Times New Roman" w:cs="Times New Roman"/>
          <w:sz w:val="28"/>
          <w:szCs w:val="28"/>
          <w:lang w:val="en-US"/>
        </w:rPr>
        <w:t xml:space="preserve"> v. 90,  33.</w:t>
      </w:r>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lang w:val="en-US"/>
        </w:rPr>
      </w:pPr>
      <w:proofErr w:type="spellStart"/>
      <w:r w:rsidRPr="00C3338A">
        <w:rPr>
          <w:rFonts w:ascii="Times New Roman" w:hAnsi="Times New Roman" w:cs="Times New Roman"/>
          <w:sz w:val="28"/>
          <w:szCs w:val="28"/>
          <w:lang w:val="en-US"/>
        </w:rPr>
        <w:t>Pekar</w:t>
      </w:r>
      <w:proofErr w:type="spellEnd"/>
      <w:r w:rsidRPr="00C3338A">
        <w:rPr>
          <w:rFonts w:ascii="Times New Roman" w:hAnsi="Times New Roman" w:cs="Times New Roman"/>
          <w:sz w:val="28"/>
          <w:szCs w:val="28"/>
          <w:lang w:val="en-US"/>
        </w:rPr>
        <w:t xml:space="preserve"> M. [1996] Regional models LPMOD and ASIMD. Algorithms, parametrization and results of application to </w:t>
      </w:r>
      <w:proofErr w:type="spellStart"/>
      <w:r w:rsidRPr="00C3338A">
        <w:rPr>
          <w:rFonts w:ascii="Times New Roman" w:hAnsi="Times New Roman" w:cs="Times New Roman"/>
          <w:sz w:val="28"/>
          <w:szCs w:val="28"/>
          <w:lang w:val="en-US"/>
        </w:rPr>
        <w:t>Pb</w:t>
      </w:r>
      <w:proofErr w:type="spellEnd"/>
      <w:r w:rsidRPr="00C3338A">
        <w:rPr>
          <w:rFonts w:ascii="Times New Roman" w:hAnsi="Times New Roman" w:cs="Times New Roman"/>
          <w:sz w:val="28"/>
          <w:szCs w:val="28"/>
          <w:lang w:val="en-US"/>
        </w:rPr>
        <w:t xml:space="preserve"> and Cd in Europe scale for </w:t>
      </w:r>
      <w:r w:rsidRPr="00C3338A">
        <w:rPr>
          <w:rFonts w:ascii="Times New Roman" w:hAnsi="Times New Roman" w:cs="Times New Roman"/>
          <w:sz w:val="28"/>
          <w:szCs w:val="28"/>
          <w:lang w:val="en-US"/>
        </w:rPr>
        <w:lastRenderedPageBreak/>
        <w:t>1990. EMEP/MSC-E Technical Report 9/96, Meteorological Synthesizing Centre – East, Moscow, Russia.</w:t>
      </w:r>
    </w:p>
    <w:p w:rsidR="00092A98" w:rsidRPr="00C3338A" w:rsidRDefault="00092A98" w:rsidP="00092A98">
      <w:pPr>
        <w:ind w:left="360"/>
        <w:rPr>
          <w:rFonts w:ascii="Times New Roman" w:hAnsi="Times New Roman" w:cs="Times New Roman"/>
          <w:sz w:val="28"/>
          <w:szCs w:val="28"/>
          <w:lang w:val="en-US"/>
        </w:rPr>
      </w:pPr>
      <w:proofErr w:type="spellStart"/>
      <w:r w:rsidRPr="00C3338A">
        <w:rPr>
          <w:rFonts w:ascii="Times New Roman" w:hAnsi="Times New Roman" w:cs="Times New Roman"/>
          <w:sz w:val="28"/>
          <w:szCs w:val="28"/>
          <w:lang w:val="en-US"/>
        </w:rPr>
        <w:t>Petterssen</w:t>
      </w:r>
      <w:proofErr w:type="spellEnd"/>
      <w:r w:rsidRPr="00C3338A">
        <w:rPr>
          <w:rFonts w:ascii="Times New Roman" w:hAnsi="Times New Roman" w:cs="Times New Roman"/>
          <w:sz w:val="28"/>
          <w:szCs w:val="28"/>
          <w:lang w:val="en-US"/>
        </w:rPr>
        <w:t xml:space="preserve"> S, 1956 </w:t>
      </w:r>
      <w:proofErr w:type="spellStart"/>
      <w:r w:rsidRPr="00C3338A">
        <w:rPr>
          <w:rFonts w:ascii="Times New Roman" w:hAnsi="Times New Roman" w:cs="Times New Roman"/>
          <w:sz w:val="28"/>
          <w:szCs w:val="28"/>
          <w:lang w:val="en-US"/>
        </w:rPr>
        <w:t>Wether</w:t>
      </w:r>
      <w:proofErr w:type="spellEnd"/>
      <w:r w:rsidRPr="00C3338A">
        <w:rPr>
          <w:rFonts w:ascii="Times New Roman" w:hAnsi="Times New Roman" w:cs="Times New Roman"/>
          <w:sz w:val="28"/>
          <w:szCs w:val="28"/>
          <w:lang w:val="en-US"/>
        </w:rPr>
        <w:t xml:space="preserve"> analysis and forecasting. McGraw-Hill-New-York</w:t>
      </w:r>
      <w:proofErr w:type="gramStart"/>
      <w:r w:rsidRPr="00C3338A">
        <w:rPr>
          <w:rFonts w:ascii="Times New Roman" w:hAnsi="Times New Roman" w:cs="Times New Roman"/>
          <w:sz w:val="28"/>
          <w:szCs w:val="28"/>
          <w:lang w:val="en-US"/>
        </w:rPr>
        <w:t>, ,</w:t>
      </w:r>
      <w:proofErr w:type="gramEnd"/>
      <w:r w:rsidRPr="00C3338A">
        <w:rPr>
          <w:rFonts w:ascii="Times New Roman" w:hAnsi="Times New Roman" w:cs="Times New Roman"/>
          <w:sz w:val="28"/>
          <w:szCs w:val="28"/>
          <w:lang w:val="en-US"/>
        </w:rPr>
        <w:t xml:space="preserve"> 27 p.</w:t>
      </w:r>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lang w:val="en-US"/>
        </w:rPr>
      </w:pPr>
      <w:proofErr w:type="spellStart"/>
      <w:r w:rsidRPr="00C3338A">
        <w:rPr>
          <w:rFonts w:ascii="Times New Roman" w:hAnsi="Times New Roman" w:cs="Times New Roman"/>
          <w:sz w:val="28"/>
          <w:szCs w:val="28"/>
          <w:lang w:val="en-US"/>
        </w:rPr>
        <w:t>Ryaboshapko</w:t>
      </w:r>
      <w:proofErr w:type="spellEnd"/>
      <w:r w:rsidRPr="00C3338A">
        <w:rPr>
          <w:rFonts w:ascii="Times New Roman" w:hAnsi="Times New Roman" w:cs="Times New Roman"/>
          <w:sz w:val="28"/>
          <w:szCs w:val="28"/>
          <w:lang w:val="en-US"/>
        </w:rPr>
        <w:t xml:space="preserve"> A., </w:t>
      </w:r>
      <w:proofErr w:type="spellStart"/>
      <w:r w:rsidRPr="00C3338A">
        <w:rPr>
          <w:rFonts w:ascii="Times New Roman" w:hAnsi="Times New Roman" w:cs="Times New Roman"/>
          <w:sz w:val="28"/>
          <w:szCs w:val="28"/>
          <w:lang w:val="en-US"/>
        </w:rPr>
        <w:t>Artz</w:t>
      </w:r>
      <w:proofErr w:type="spellEnd"/>
      <w:r w:rsidRPr="00C3338A">
        <w:rPr>
          <w:rFonts w:ascii="Times New Roman" w:hAnsi="Times New Roman" w:cs="Times New Roman"/>
          <w:sz w:val="28"/>
          <w:szCs w:val="28"/>
          <w:lang w:val="en-US"/>
        </w:rPr>
        <w:t xml:space="preserve"> R., Bullock R., Christensen J., Cohen M., </w:t>
      </w:r>
      <w:proofErr w:type="spellStart"/>
      <w:r w:rsidRPr="00C3338A">
        <w:rPr>
          <w:rFonts w:ascii="Times New Roman" w:hAnsi="Times New Roman" w:cs="Times New Roman"/>
          <w:sz w:val="28"/>
          <w:szCs w:val="28"/>
          <w:lang w:val="en-US"/>
        </w:rPr>
        <w:t>Draxler</w:t>
      </w:r>
      <w:proofErr w:type="spellEnd"/>
      <w:r w:rsidRPr="00C3338A">
        <w:rPr>
          <w:rFonts w:ascii="Times New Roman" w:hAnsi="Times New Roman" w:cs="Times New Roman"/>
          <w:sz w:val="28"/>
          <w:szCs w:val="28"/>
          <w:lang w:val="en-US"/>
        </w:rPr>
        <w:t xml:space="preserve"> R., </w:t>
      </w:r>
      <w:proofErr w:type="spellStart"/>
      <w:r w:rsidRPr="00C3338A">
        <w:rPr>
          <w:rFonts w:ascii="Times New Roman" w:hAnsi="Times New Roman" w:cs="Times New Roman"/>
          <w:sz w:val="28"/>
          <w:szCs w:val="28"/>
          <w:lang w:val="en-US"/>
        </w:rPr>
        <w:t>Ilyin</w:t>
      </w:r>
      <w:proofErr w:type="spellEnd"/>
      <w:r w:rsidRPr="00C3338A">
        <w:rPr>
          <w:rFonts w:ascii="Times New Roman" w:hAnsi="Times New Roman" w:cs="Times New Roman"/>
          <w:sz w:val="28"/>
          <w:szCs w:val="28"/>
          <w:lang w:val="en-US"/>
        </w:rPr>
        <w:t xml:space="preserve"> I., </w:t>
      </w:r>
      <w:proofErr w:type="spellStart"/>
      <w:r w:rsidRPr="00C3338A">
        <w:rPr>
          <w:rFonts w:ascii="Times New Roman" w:hAnsi="Times New Roman" w:cs="Times New Roman"/>
          <w:sz w:val="28"/>
          <w:szCs w:val="28"/>
          <w:lang w:val="en-US"/>
        </w:rPr>
        <w:t>Munthe</w:t>
      </w:r>
      <w:proofErr w:type="spellEnd"/>
      <w:r w:rsidRPr="00C3338A">
        <w:rPr>
          <w:rFonts w:ascii="Times New Roman" w:hAnsi="Times New Roman" w:cs="Times New Roman"/>
          <w:sz w:val="28"/>
          <w:szCs w:val="28"/>
          <w:lang w:val="en-US"/>
        </w:rPr>
        <w:t xml:space="preserve"> J., Pacyna J., Petersen G., </w:t>
      </w:r>
      <w:proofErr w:type="spellStart"/>
      <w:r w:rsidRPr="00C3338A">
        <w:rPr>
          <w:rFonts w:ascii="Times New Roman" w:hAnsi="Times New Roman" w:cs="Times New Roman"/>
          <w:sz w:val="28"/>
          <w:szCs w:val="28"/>
          <w:lang w:val="en-US"/>
        </w:rPr>
        <w:t>Syrakov</w:t>
      </w:r>
      <w:proofErr w:type="spellEnd"/>
      <w:r w:rsidRPr="00C3338A">
        <w:rPr>
          <w:rFonts w:ascii="Times New Roman" w:hAnsi="Times New Roman" w:cs="Times New Roman"/>
          <w:sz w:val="28"/>
          <w:szCs w:val="28"/>
          <w:lang w:val="en-US"/>
        </w:rPr>
        <w:t xml:space="preserve"> D., and </w:t>
      </w:r>
      <w:proofErr w:type="spellStart"/>
      <w:r w:rsidRPr="00C3338A">
        <w:rPr>
          <w:rFonts w:ascii="Times New Roman" w:hAnsi="Times New Roman" w:cs="Times New Roman"/>
          <w:sz w:val="28"/>
          <w:szCs w:val="28"/>
          <w:lang w:val="en-US"/>
        </w:rPr>
        <w:t>Travnikov</w:t>
      </w:r>
      <w:proofErr w:type="spellEnd"/>
      <w:r w:rsidRPr="00C3338A">
        <w:rPr>
          <w:rFonts w:ascii="Times New Roman" w:hAnsi="Times New Roman" w:cs="Times New Roman"/>
          <w:sz w:val="28"/>
          <w:szCs w:val="28"/>
          <w:lang w:val="en-US"/>
        </w:rPr>
        <w:t xml:space="preserve"> O. [2005] </w:t>
      </w:r>
      <w:proofErr w:type="spellStart"/>
      <w:r w:rsidRPr="00C3338A">
        <w:rPr>
          <w:rFonts w:ascii="Times New Roman" w:hAnsi="Times New Roman" w:cs="Times New Roman"/>
          <w:sz w:val="28"/>
          <w:szCs w:val="28"/>
          <w:lang w:val="en-US"/>
        </w:rPr>
        <w:t>Itercopmparison</w:t>
      </w:r>
      <w:proofErr w:type="spellEnd"/>
      <w:r w:rsidRPr="00C3338A">
        <w:rPr>
          <w:rFonts w:ascii="Times New Roman" w:hAnsi="Times New Roman" w:cs="Times New Roman"/>
          <w:sz w:val="28"/>
          <w:szCs w:val="28"/>
          <w:lang w:val="en-US"/>
        </w:rPr>
        <w:t xml:space="preserve"> study of numerical models for long-range atmospheric transport of mercury. Stage III. Comparison of modelling results with long-term observations and comparison of calculated </w:t>
      </w:r>
      <w:proofErr w:type="spellStart"/>
      <w:r w:rsidRPr="00C3338A">
        <w:rPr>
          <w:rFonts w:ascii="Times New Roman" w:hAnsi="Times New Roman" w:cs="Times New Roman"/>
          <w:sz w:val="28"/>
          <w:szCs w:val="28"/>
          <w:lang w:val="en-US"/>
        </w:rPr>
        <w:t>itens</w:t>
      </w:r>
      <w:proofErr w:type="spellEnd"/>
      <w:r w:rsidRPr="00C3338A">
        <w:rPr>
          <w:rFonts w:ascii="Times New Roman" w:hAnsi="Times New Roman" w:cs="Times New Roman"/>
          <w:sz w:val="28"/>
          <w:szCs w:val="28"/>
          <w:lang w:val="en-US"/>
        </w:rPr>
        <w:t xml:space="preserve"> of regional balances. EMEP/MSC-E Technical Report 1/2005, Meteorological Synthesizing Centre – East, Moscow, Russia.</w:t>
      </w:r>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lang w:val="en-US"/>
        </w:rPr>
      </w:pPr>
      <w:proofErr w:type="spellStart"/>
      <w:r w:rsidRPr="00C3338A">
        <w:rPr>
          <w:rFonts w:ascii="Times New Roman" w:hAnsi="Times New Roman" w:cs="Times New Roman"/>
          <w:sz w:val="28"/>
          <w:szCs w:val="28"/>
          <w:lang w:val="en-US"/>
        </w:rPr>
        <w:t>Scire</w:t>
      </w:r>
      <w:proofErr w:type="spellEnd"/>
      <w:r w:rsidRPr="00C3338A">
        <w:rPr>
          <w:rFonts w:ascii="Times New Roman" w:hAnsi="Times New Roman" w:cs="Times New Roman"/>
          <w:sz w:val="28"/>
          <w:szCs w:val="28"/>
          <w:lang w:val="en-US"/>
        </w:rPr>
        <w:t xml:space="preserve">, J.S., D.G. </w:t>
      </w:r>
      <w:proofErr w:type="spellStart"/>
      <w:r w:rsidRPr="00C3338A">
        <w:rPr>
          <w:rFonts w:ascii="Times New Roman" w:hAnsi="Times New Roman" w:cs="Times New Roman"/>
          <w:sz w:val="28"/>
          <w:szCs w:val="28"/>
          <w:lang w:val="en-US"/>
        </w:rPr>
        <w:t>Strimaitis</w:t>
      </w:r>
      <w:proofErr w:type="spellEnd"/>
      <w:r w:rsidRPr="00C3338A">
        <w:rPr>
          <w:rFonts w:ascii="Times New Roman" w:hAnsi="Times New Roman" w:cs="Times New Roman"/>
          <w:sz w:val="28"/>
          <w:szCs w:val="28"/>
          <w:lang w:val="en-US"/>
        </w:rPr>
        <w:t xml:space="preserve"> and R.J. </w:t>
      </w:r>
      <w:proofErr w:type="spellStart"/>
      <w:r w:rsidRPr="00C3338A">
        <w:rPr>
          <w:rFonts w:ascii="Times New Roman" w:hAnsi="Times New Roman" w:cs="Times New Roman"/>
          <w:sz w:val="28"/>
          <w:szCs w:val="28"/>
          <w:lang w:val="en-US"/>
        </w:rPr>
        <w:t>Yamartino</w:t>
      </w:r>
      <w:proofErr w:type="spellEnd"/>
      <w:r w:rsidRPr="00C3338A">
        <w:rPr>
          <w:rFonts w:ascii="Times New Roman" w:hAnsi="Times New Roman" w:cs="Times New Roman"/>
          <w:sz w:val="28"/>
          <w:szCs w:val="28"/>
          <w:lang w:val="en-US"/>
        </w:rPr>
        <w:t>, 1990: Model formulation and user's guide for the CALPUFF dispersion model. Prepared for the California Air Resources Board by Sigma Research Corporation, Concord, MA.</w:t>
      </w:r>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lang w:val="en-US"/>
        </w:rPr>
      </w:pPr>
      <w:proofErr w:type="spellStart"/>
      <w:r w:rsidRPr="00C3338A">
        <w:rPr>
          <w:rFonts w:ascii="Times New Roman" w:hAnsi="Times New Roman" w:cs="Times New Roman"/>
          <w:sz w:val="28"/>
          <w:szCs w:val="28"/>
          <w:lang w:val="en-US"/>
        </w:rPr>
        <w:t>Strimaitis</w:t>
      </w:r>
      <w:proofErr w:type="spellEnd"/>
      <w:r w:rsidRPr="00C3338A">
        <w:rPr>
          <w:rFonts w:ascii="Times New Roman" w:hAnsi="Times New Roman" w:cs="Times New Roman"/>
          <w:sz w:val="28"/>
          <w:szCs w:val="28"/>
          <w:lang w:val="en-US"/>
        </w:rPr>
        <w:t xml:space="preserve">, D.G., R.J. </w:t>
      </w:r>
      <w:proofErr w:type="spellStart"/>
      <w:r w:rsidRPr="00C3338A">
        <w:rPr>
          <w:rFonts w:ascii="Times New Roman" w:hAnsi="Times New Roman" w:cs="Times New Roman"/>
          <w:sz w:val="28"/>
          <w:szCs w:val="28"/>
          <w:lang w:val="en-US"/>
        </w:rPr>
        <w:t>Yamartino</w:t>
      </w:r>
      <w:proofErr w:type="spellEnd"/>
      <w:r w:rsidRPr="00C3338A">
        <w:rPr>
          <w:rFonts w:ascii="Times New Roman" w:hAnsi="Times New Roman" w:cs="Times New Roman"/>
          <w:sz w:val="28"/>
          <w:szCs w:val="28"/>
          <w:lang w:val="en-US"/>
        </w:rPr>
        <w:t xml:space="preserve">, E.M. </w:t>
      </w:r>
      <w:proofErr w:type="spellStart"/>
      <w:r w:rsidRPr="00C3338A">
        <w:rPr>
          <w:rFonts w:ascii="Times New Roman" w:hAnsi="Times New Roman" w:cs="Times New Roman"/>
          <w:sz w:val="28"/>
          <w:szCs w:val="28"/>
          <w:lang w:val="en-US"/>
        </w:rPr>
        <w:t>Insley</w:t>
      </w:r>
      <w:proofErr w:type="spellEnd"/>
      <w:r w:rsidRPr="00C3338A">
        <w:rPr>
          <w:rFonts w:ascii="Times New Roman" w:hAnsi="Times New Roman" w:cs="Times New Roman"/>
          <w:sz w:val="28"/>
          <w:szCs w:val="28"/>
          <w:lang w:val="en-US"/>
        </w:rPr>
        <w:t xml:space="preserve">, J.S. </w:t>
      </w:r>
      <w:proofErr w:type="spellStart"/>
      <w:r w:rsidRPr="00C3338A">
        <w:rPr>
          <w:rFonts w:ascii="Times New Roman" w:hAnsi="Times New Roman" w:cs="Times New Roman"/>
          <w:sz w:val="28"/>
          <w:szCs w:val="28"/>
          <w:lang w:val="en-US"/>
        </w:rPr>
        <w:t>Scire</w:t>
      </w:r>
      <w:proofErr w:type="spellEnd"/>
      <w:r w:rsidRPr="00C3338A">
        <w:rPr>
          <w:rFonts w:ascii="Times New Roman" w:hAnsi="Times New Roman" w:cs="Times New Roman"/>
          <w:sz w:val="28"/>
          <w:szCs w:val="28"/>
          <w:lang w:val="en-US"/>
        </w:rPr>
        <w:t xml:space="preserve">, 1995: A User’s Guide for the Kinematic Simulation Particle (KSP) Model. Prepared for </w:t>
      </w:r>
      <w:proofErr w:type="spellStart"/>
      <w:r w:rsidRPr="00C3338A">
        <w:rPr>
          <w:rFonts w:ascii="Times New Roman" w:hAnsi="Times New Roman" w:cs="Times New Roman"/>
          <w:sz w:val="28"/>
          <w:szCs w:val="28"/>
          <w:lang w:val="en-US"/>
        </w:rPr>
        <w:t>Institut</w:t>
      </w:r>
      <w:proofErr w:type="spellEnd"/>
      <w:r w:rsidRPr="00C3338A">
        <w:rPr>
          <w:rFonts w:ascii="Times New Roman" w:hAnsi="Times New Roman" w:cs="Times New Roman"/>
          <w:sz w:val="28"/>
          <w:szCs w:val="28"/>
          <w:lang w:val="en-US"/>
        </w:rPr>
        <w:t xml:space="preserve"> </w:t>
      </w:r>
      <w:proofErr w:type="spellStart"/>
      <w:r w:rsidRPr="00C3338A">
        <w:rPr>
          <w:rFonts w:ascii="Times New Roman" w:hAnsi="Times New Roman" w:cs="Times New Roman"/>
          <w:sz w:val="28"/>
          <w:szCs w:val="28"/>
          <w:lang w:val="en-US"/>
        </w:rPr>
        <w:t>fuer</w:t>
      </w:r>
      <w:proofErr w:type="spellEnd"/>
      <w:r w:rsidRPr="00C3338A">
        <w:rPr>
          <w:rFonts w:ascii="Times New Roman" w:hAnsi="Times New Roman" w:cs="Times New Roman"/>
          <w:sz w:val="28"/>
          <w:szCs w:val="28"/>
          <w:lang w:val="en-US"/>
        </w:rPr>
        <w:t xml:space="preserve"> </w:t>
      </w:r>
      <w:proofErr w:type="spellStart"/>
      <w:r w:rsidRPr="00C3338A">
        <w:rPr>
          <w:rFonts w:ascii="Times New Roman" w:hAnsi="Times New Roman" w:cs="Times New Roman"/>
          <w:sz w:val="28"/>
          <w:szCs w:val="28"/>
          <w:lang w:val="en-US"/>
        </w:rPr>
        <w:t>Meteorologie</w:t>
      </w:r>
      <w:proofErr w:type="spellEnd"/>
      <w:r w:rsidRPr="00C3338A">
        <w:rPr>
          <w:rFonts w:ascii="Times New Roman" w:hAnsi="Times New Roman" w:cs="Times New Roman"/>
          <w:sz w:val="28"/>
          <w:szCs w:val="28"/>
          <w:lang w:val="en-US"/>
        </w:rPr>
        <w:t xml:space="preserve">, </w:t>
      </w:r>
      <w:proofErr w:type="spellStart"/>
      <w:r w:rsidRPr="00C3338A">
        <w:rPr>
          <w:rFonts w:ascii="Times New Roman" w:hAnsi="Times New Roman" w:cs="Times New Roman"/>
          <w:sz w:val="28"/>
          <w:szCs w:val="28"/>
          <w:lang w:val="en-US"/>
        </w:rPr>
        <w:t>Freie</w:t>
      </w:r>
      <w:proofErr w:type="spellEnd"/>
      <w:r w:rsidRPr="00C3338A">
        <w:rPr>
          <w:rFonts w:ascii="Times New Roman" w:hAnsi="Times New Roman" w:cs="Times New Roman"/>
          <w:sz w:val="28"/>
          <w:szCs w:val="28"/>
          <w:lang w:val="en-US"/>
        </w:rPr>
        <w:t xml:space="preserve"> </w:t>
      </w:r>
      <w:proofErr w:type="spellStart"/>
      <w:r w:rsidRPr="00C3338A">
        <w:rPr>
          <w:rFonts w:ascii="Times New Roman" w:hAnsi="Times New Roman" w:cs="Times New Roman"/>
          <w:sz w:val="28"/>
          <w:szCs w:val="28"/>
          <w:lang w:val="en-US"/>
        </w:rPr>
        <w:t>Universitaet</w:t>
      </w:r>
      <w:proofErr w:type="spellEnd"/>
      <w:r w:rsidRPr="00C3338A">
        <w:rPr>
          <w:rFonts w:ascii="Times New Roman" w:hAnsi="Times New Roman" w:cs="Times New Roman"/>
          <w:sz w:val="28"/>
          <w:szCs w:val="28"/>
          <w:lang w:val="en-US"/>
        </w:rPr>
        <w:t xml:space="preserve"> Berlin, Germany, and </w:t>
      </w:r>
      <w:proofErr w:type="spellStart"/>
      <w:r w:rsidRPr="00C3338A">
        <w:rPr>
          <w:rFonts w:ascii="Times New Roman" w:hAnsi="Times New Roman" w:cs="Times New Roman"/>
          <w:sz w:val="28"/>
          <w:szCs w:val="28"/>
          <w:lang w:val="en-US"/>
        </w:rPr>
        <w:t>Umwelbundesamt</w:t>
      </w:r>
      <w:proofErr w:type="spellEnd"/>
      <w:r w:rsidRPr="00C3338A">
        <w:rPr>
          <w:rFonts w:ascii="Times New Roman" w:hAnsi="Times New Roman" w:cs="Times New Roman"/>
          <w:sz w:val="28"/>
          <w:szCs w:val="28"/>
          <w:lang w:val="en-US"/>
        </w:rPr>
        <w:t xml:space="preserve">, Berlin, Germany, Document No. 1274-2, by Earth Tech, </w:t>
      </w:r>
      <w:proofErr w:type="spellStart"/>
      <w:r w:rsidRPr="00C3338A">
        <w:rPr>
          <w:rFonts w:ascii="Times New Roman" w:hAnsi="Times New Roman" w:cs="Times New Roman"/>
          <w:sz w:val="28"/>
          <w:szCs w:val="28"/>
          <w:lang w:val="en-US"/>
        </w:rPr>
        <w:t>Inc</w:t>
      </w:r>
      <w:proofErr w:type="spellEnd"/>
      <w:r w:rsidRPr="00C3338A">
        <w:rPr>
          <w:rFonts w:ascii="Times New Roman" w:hAnsi="Times New Roman" w:cs="Times New Roman"/>
          <w:sz w:val="28"/>
          <w:szCs w:val="28"/>
          <w:lang w:val="en-US"/>
        </w:rPr>
        <w:t xml:space="preserve">, Concord, MA </w:t>
      </w:r>
    </w:p>
    <w:p w:rsidR="00092A98" w:rsidRPr="00C3338A" w:rsidRDefault="00092A98" w:rsidP="00092A98">
      <w:pPr>
        <w:autoSpaceDE w:val="0"/>
        <w:autoSpaceDN w:val="0"/>
        <w:adjustRightInd w:val="0"/>
        <w:spacing w:line="288" w:lineRule="auto"/>
        <w:ind w:left="360"/>
        <w:rPr>
          <w:rFonts w:ascii="Times New Roman" w:hAnsi="Times New Roman" w:cs="Times New Roman"/>
          <w:sz w:val="28"/>
          <w:szCs w:val="28"/>
          <w:lang w:val="en-US"/>
        </w:rPr>
      </w:pPr>
      <w:r w:rsidRPr="00C3338A">
        <w:rPr>
          <w:rFonts w:ascii="Times New Roman" w:hAnsi="Times New Roman" w:cs="Times New Roman"/>
          <w:sz w:val="28"/>
          <w:szCs w:val="28"/>
          <w:lang w:val="en-US"/>
        </w:rPr>
        <w:t xml:space="preserve"> </w:t>
      </w:r>
      <w:proofErr w:type="spellStart"/>
      <w:r w:rsidRPr="00C3338A">
        <w:rPr>
          <w:rFonts w:ascii="Times New Roman" w:hAnsi="Times New Roman" w:cs="Times New Roman"/>
          <w:sz w:val="28"/>
          <w:szCs w:val="28"/>
          <w:lang w:val="en-US"/>
        </w:rPr>
        <w:t>Travnikov</w:t>
      </w:r>
      <w:proofErr w:type="spellEnd"/>
      <w:r w:rsidRPr="00C3338A">
        <w:rPr>
          <w:rFonts w:ascii="Times New Roman" w:hAnsi="Times New Roman" w:cs="Times New Roman"/>
          <w:sz w:val="28"/>
          <w:szCs w:val="28"/>
          <w:lang w:val="en-US"/>
        </w:rPr>
        <w:t xml:space="preserve"> O., </w:t>
      </w:r>
      <w:proofErr w:type="spellStart"/>
      <w:proofErr w:type="gramStart"/>
      <w:r w:rsidRPr="00C3338A">
        <w:rPr>
          <w:rFonts w:ascii="Times New Roman" w:hAnsi="Times New Roman" w:cs="Times New Roman"/>
          <w:sz w:val="28"/>
          <w:szCs w:val="28"/>
          <w:lang w:val="en-US"/>
        </w:rPr>
        <w:t>IlyinI</w:t>
      </w:r>
      <w:proofErr w:type="spellEnd"/>
      <w:r w:rsidRPr="00C3338A">
        <w:rPr>
          <w:rFonts w:ascii="Times New Roman" w:hAnsi="Times New Roman" w:cs="Times New Roman"/>
          <w:sz w:val="28"/>
          <w:szCs w:val="28"/>
          <w:lang w:val="en-US"/>
        </w:rPr>
        <w:t>.,</w:t>
      </w:r>
      <w:proofErr w:type="gramEnd"/>
      <w:r w:rsidRPr="00C3338A">
        <w:rPr>
          <w:rFonts w:ascii="Times New Roman" w:hAnsi="Times New Roman" w:cs="Times New Roman"/>
          <w:sz w:val="28"/>
          <w:szCs w:val="28"/>
          <w:lang w:val="en-US"/>
        </w:rPr>
        <w:t xml:space="preserve"> </w:t>
      </w:r>
      <w:r w:rsidRPr="00C3338A">
        <w:rPr>
          <w:rFonts w:ascii="Times New Roman" w:hAnsi="Times New Roman" w:cs="Times New Roman"/>
          <w:bCs/>
          <w:sz w:val="28"/>
          <w:szCs w:val="28"/>
          <w:lang w:val="en-US"/>
        </w:rPr>
        <w:t xml:space="preserve">Regional </w:t>
      </w:r>
      <w:r w:rsidRPr="00C3338A">
        <w:rPr>
          <w:rFonts w:ascii="Times New Roman" w:hAnsi="Times New Roman" w:cs="Times New Roman"/>
          <w:sz w:val="28"/>
          <w:szCs w:val="28"/>
          <w:lang w:val="en-US"/>
        </w:rPr>
        <w:t xml:space="preserve">June 2005 </w:t>
      </w:r>
      <w:r w:rsidRPr="00C3338A">
        <w:rPr>
          <w:rFonts w:ascii="Times New Roman" w:hAnsi="Times New Roman" w:cs="Times New Roman"/>
          <w:bCs/>
          <w:sz w:val="28"/>
          <w:szCs w:val="28"/>
          <w:lang w:val="en-US"/>
        </w:rPr>
        <w:t xml:space="preserve">Model MSCE-HM of Heavy Metal Transboundary Air Pollution in Europe </w:t>
      </w:r>
      <w:r w:rsidRPr="00C3338A">
        <w:rPr>
          <w:rFonts w:ascii="Times New Roman" w:hAnsi="Times New Roman" w:cs="Times New Roman"/>
          <w:sz w:val="28"/>
          <w:szCs w:val="28"/>
          <w:lang w:val="en-US"/>
        </w:rPr>
        <w:t xml:space="preserve">  EMEP/MSC-E Technical Report 6/2005 (</w:t>
      </w:r>
      <w:hyperlink r:id="rId8" w:history="1">
        <w:r w:rsidRPr="00C3338A">
          <w:rPr>
            <w:rStyle w:val="a6"/>
            <w:rFonts w:ascii="Times New Roman" w:hAnsi="Times New Roman" w:cs="Times New Roman"/>
            <w:sz w:val="28"/>
            <w:szCs w:val="28"/>
            <w:lang w:val="en-US"/>
          </w:rPr>
          <w:t>http://www.ru.msceast.org/index.php/msce-hm</w:t>
        </w:r>
      </w:hyperlink>
      <w:r w:rsidRPr="00C3338A">
        <w:rPr>
          <w:rFonts w:ascii="Times New Roman" w:hAnsi="Times New Roman" w:cs="Times New Roman"/>
          <w:sz w:val="28"/>
          <w:szCs w:val="28"/>
          <w:lang w:val="en-US"/>
        </w:rPr>
        <w:t>)</w:t>
      </w:r>
    </w:p>
    <w:p w:rsidR="00092A98" w:rsidRPr="00C3338A" w:rsidRDefault="00092A98" w:rsidP="00092A98">
      <w:pPr>
        <w:ind w:left="360"/>
        <w:rPr>
          <w:rFonts w:ascii="Times New Roman" w:hAnsi="Times New Roman" w:cs="Times New Roman"/>
          <w:sz w:val="28"/>
          <w:szCs w:val="28"/>
          <w:lang w:val="en-US"/>
        </w:rPr>
      </w:pPr>
      <w:r w:rsidRPr="00C3338A">
        <w:rPr>
          <w:rFonts w:ascii="Times New Roman" w:hAnsi="Times New Roman" w:cs="Times New Roman"/>
          <w:sz w:val="28"/>
          <w:szCs w:val="28"/>
          <w:lang w:val="en-US"/>
        </w:rPr>
        <w:t>U.S. Environmental Protection Agency, Comparison of ISC2 Dry Deposition Estimates based on Current and Proposed Deposition Algorithms, EPA-454/R-94-018, Research Triangle Park, NC, July 1994.</w:t>
      </w:r>
    </w:p>
    <w:p w:rsidR="00A31E62" w:rsidRPr="00676FB2" w:rsidRDefault="00092A98" w:rsidP="009A40F0">
      <w:pPr>
        <w:spacing w:before="160" w:after="0"/>
        <w:ind w:left="284"/>
        <w:rPr>
          <w:rStyle w:val="a6"/>
          <w:rFonts w:ascii="Times New Roman" w:hAnsi="Times New Roman" w:cs="Times New Roman"/>
          <w:sz w:val="28"/>
          <w:szCs w:val="28"/>
          <w:lang w:val="en-US"/>
        </w:rPr>
      </w:pPr>
      <w:r w:rsidRPr="00C3338A">
        <w:rPr>
          <w:rFonts w:ascii="Times New Roman" w:hAnsi="Times New Roman" w:cs="Times New Roman"/>
          <w:sz w:val="28"/>
          <w:szCs w:val="28"/>
          <w:lang w:val="en-US"/>
        </w:rPr>
        <w:t xml:space="preserve">Viktor </w:t>
      </w:r>
      <w:proofErr w:type="spellStart"/>
      <w:r w:rsidRPr="00C3338A">
        <w:rPr>
          <w:rFonts w:ascii="Times New Roman" w:hAnsi="Times New Roman" w:cs="Times New Roman"/>
          <w:sz w:val="28"/>
          <w:szCs w:val="28"/>
          <w:lang w:val="en-US"/>
        </w:rPr>
        <w:t>Shatalov</w:t>
      </w:r>
      <w:proofErr w:type="spellEnd"/>
      <w:r w:rsidRPr="00C3338A">
        <w:rPr>
          <w:rFonts w:ascii="Times New Roman" w:hAnsi="Times New Roman" w:cs="Times New Roman"/>
          <w:sz w:val="28"/>
          <w:szCs w:val="28"/>
          <w:lang w:val="en-US"/>
        </w:rPr>
        <w:t xml:space="preserve">, at </w:t>
      </w:r>
      <w:proofErr w:type="spellStart"/>
      <w:r w:rsidRPr="00C3338A">
        <w:rPr>
          <w:rFonts w:ascii="Times New Roman" w:hAnsi="Times New Roman" w:cs="Times New Roman"/>
          <w:sz w:val="28"/>
          <w:szCs w:val="28"/>
          <w:lang w:val="en-US"/>
        </w:rPr>
        <w:t>alls</w:t>
      </w:r>
      <w:proofErr w:type="spellEnd"/>
      <w:proofErr w:type="gramStart"/>
      <w:r w:rsidRPr="00C3338A">
        <w:rPr>
          <w:rFonts w:ascii="Times New Roman" w:hAnsi="Times New Roman" w:cs="Times New Roman"/>
          <w:sz w:val="28"/>
          <w:szCs w:val="28"/>
          <w:lang w:val="en-US"/>
        </w:rPr>
        <w:t>,  «</w:t>
      </w:r>
      <w:proofErr w:type="gramEnd"/>
      <w:r w:rsidRPr="00C3338A">
        <w:rPr>
          <w:rFonts w:ascii="Times New Roman" w:hAnsi="Times New Roman" w:cs="Times New Roman"/>
          <w:sz w:val="28"/>
          <w:szCs w:val="28"/>
          <w:lang w:val="en-US"/>
        </w:rPr>
        <w:t xml:space="preserve">POP Model </w:t>
      </w:r>
      <w:proofErr w:type="spellStart"/>
      <w:r w:rsidRPr="00C3338A">
        <w:rPr>
          <w:rFonts w:ascii="Times New Roman" w:hAnsi="Times New Roman" w:cs="Times New Roman"/>
          <w:sz w:val="28"/>
          <w:szCs w:val="28"/>
          <w:lang w:val="en-US"/>
        </w:rPr>
        <w:t>Intercomparison</w:t>
      </w:r>
      <w:proofErr w:type="spellEnd"/>
      <w:r w:rsidRPr="00C3338A">
        <w:rPr>
          <w:rFonts w:ascii="Times New Roman" w:hAnsi="Times New Roman" w:cs="Times New Roman"/>
          <w:sz w:val="28"/>
          <w:szCs w:val="28"/>
          <w:lang w:val="en-US"/>
        </w:rPr>
        <w:t xml:space="preserve"> Study,  Stage I. Comparison of descriptions of main processes determining POP </w:t>
      </w:r>
      <w:proofErr w:type="spellStart"/>
      <w:r w:rsidRPr="00C3338A">
        <w:rPr>
          <w:rFonts w:ascii="Times New Roman" w:hAnsi="Times New Roman" w:cs="Times New Roman"/>
          <w:sz w:val="28"/>
          <w:szCs w:val="28"/>
          <w:lang w:val="en-US"/>
        </w:rPr>
        <w:t>behaviour</w:t>
      </w:r>
      <w:proofErr w:type="spellEnd"/>
      <w:r w:rsidRPr="00C3338A">
        <w:rPr>
          <w:rFonts w:ascii="Times New Roman" w:hAnsi="Times New Roman" w:cs="Times New Roman"/>
          <w:sz w:val="28"/>
          <w:szCs w:val="28"/>
          <w:lang w:val="en-US"/>
        </w:rPr>
        <w:t xml:space="preserve"> in various environmental compartments», MSC-E Technical Report 1/2004, June 2004 (</w:t>
      </w:r>
      <w:hyperlink r:id="rId9" w:history="1">
        <w:r w:rsidRPr="00C3338A">
          <w:rPr>
            <w:rStyle w:val="a6"/>
            <w:rFonts w:ascii="Times New Roman" w:hAnsi="Times New Roman" w:cs="Times New Roman"/>
            <w:sz w:val="28"/>
            <w:szCs w:val="28"/>
            <w:lang w:val="en-US"/>
          </w:rPr>
          <w:t>http://www.ru.msceast.org/index.php/model-intercomparison</w:t>
        </w:r>
      </w:hyperlink>
    </w:p>
    <w:p w:rsidR="0017771C" w:rsidRPr="0017771C" w:rsidRDefault="0017771C" w:rsidP="009A40F0">
      <w:pPr>
        <w:spacing w:before="160" w:after="0"/>
        <w:ind w:left="284"/>
        <w:rPr>
          <w:rFonts w:ascii="Times New Roman" w:hAnsi="Times New Roman" w:cs="Times New Roman"/>
          <w:sz w:val="28"/>
          <w:szCs w:val="28"/>
          <w:lang w:val="en-US"/>
        </w:rPr>
      </w:pPr>
      <w:proofErr w:type="gramStart"/>
      <w:r w:rsidRPr="0017771C">
        <w:rPr>
          <w:rFonts w:ascii="Times New Roman" w:hAnsi="Times New Roman" w:cs="Times New Roman"/>
          <w:sz w:val="28"/>
          <w:szCs w:val="28"/>
          <w:lang w:val="en-US"/>
        </w:rPr>
        <w:t>Wood</w:t>
      </w:r>
      <w:r w:rsidRPr="00676F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N</w:t>
      </w:r>
      <w:proofErr w:type="gramEnd"/>
      <w:r w:rsidRPr="0017771C">
        <w:rPr>
          <w:rFonts w:ascii="Times New Roman" w:hAnsi="Times New Roman" w:cs="Times New Roman"/>
          <w:sz w:val="28"/>
          <w:szCs w:val="28"/>
          <w:lang w:val="en-US"/>
        </w:rPr>
        <w:t xml:space="preserve"> (1995). “The onset of flow separation in neutral, turbulent flow over hills”, Boundary-Layer Meteorology 76, 137-164.</w:t>
      </w:r>
    </w:p>
    <w:p w:rsidR="00AA37C7" w:rsidRPr="00092A98" w:rsidRDefault="00A832DD" w:rsidP="00A832DD">
      <w:pPr>
        <w:ind w:firstLine="284"/>
        <w:rPr>
          <w:rFonts w:ascii="Times New Roman" w:hAnsi="Times New Roman" w:cs="Times New Roman"/>
          <w:sz w:val="28"/>
          <w:szCs w:val="28"/>
          <w:lang w:val="en-US"/>
        </w:rPr>
      </w:pPr>
      <w:r w:rsidRPr="00092A98">
        <w:rPr>
          <w:rFonts w:ascii="Times New Roman" w:hAnsi="Times New Roman" w:cs="Times New Roman"/>
          <w:sz w:val="28"/>
          <w:szCs w:val="28"/>
          <w:lang w:val="en-US"/>
        </w:rPr>
        <w:t xml:space="preserve">  </w:t>
      </w:r>
    </w:p>
    <w:p w:rsidR="00CB2F63" w:rsidRPr="00092A98" w:rsidRDefault="00CB2F63" w:rsidP="00BB1C2C">
      <w:pPr>
        <w:ind w:firstLine="284"/>
        <w:rPr>
          <w:rFonts w:ascii="Times New Roman" w:hAnsi="Times New Roman" w:cs="Times New Roman"/>
          <w:sz w:val="28"/>
          <w:szCs w:val="28"/>
          <w:lang w:val="en-US"/>
        </w:rPr>
      </w:pPr>
    </w:p>
    <w:p w:rsidR="00C667FB" w:rsidRPr="00092A98" w:rsidRDefault="00C667FB" w:rsidP="00BB1C2C">
      <w:pPr>
        <w:ind w:firstLine="284"/>
        <w:rPr>
          <w:rFonts w:ascii="Times New Roman" w:hAnsi="Times New Roman" w:cs="Times New Roman"/>
          <w:sz w:val="28"/>
          <w:szCs w:val="28"/>
          <w:lang w:val="en-US"/>
        </w:rPr>
      </w:pPr>
    </w:p>
    <w:p w:rsidR="00C667FB" w:rsidRPr="00092A98" w:rsidRDefault="00C667FB" w:rsidP="00BB1C2C">
      <w:pPr>
        <w:ind w:firstLine="284"/>
        <w:rPr>
          <w:rFonts w:ascii="Times New Roman" w:hAnsi="Times New Roman" w:cs="Times New Roman"/>
          <w:sz w:val="28"/>
          <w:szCs w:val="28"/>
          <w:lang w:val="en-US"/>
        </w:rPr>
      </w:pPr>
    </w:p>
    <w:p w:rsidR="00281AC6" w:rsidRPr="009A40F0" w:rsidRDefault="00281AC6" w:rsidP="000909B1">
      <w:pPr>
        <w:ind w:firstLine="426"/>
        <w:rPr>
          <w:rFonts w:ascii="Times New Roman" w:hAnsi="Times New Roman" w:cs="Times New Roman"/>
          <w:sz w:val="28"/>
          <w:szCs w:val="28"/>
          <w:lang w:val="en-US"/>
        </w:rPr>
      </w:pPr>
    </w:p>
    <w:sectPr w:rsidR="00281AC6" w:rsidRPr="009A40F0" w:rsidSect="007D1ABF">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5D9"/>
    <w:multiLevelType w:val="hybridMultilevel"/>
    <w:tmpl w:val="96A02434"/>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0E0B0B"/>
    <w:multiLevelType w:val="hybridMultilevel"/>
    <w:tmpl w:val="FD8E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36B81"/>
    <w:multiLevelType w:val="hybridMultilevel"/>
    <w:tmpl w:val="DF3E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627952"/>
    <w:multiLevelType w:val="hybridMultilevel"/>
    <w:tmpl w:val="029C8B7A"/>
    <w:lvl w:ilvl="0" w:tplc="4546E0BC">
      <w:start w:val="1"/>
      <w:numFmt w:val="bullet"/>
      <w:lvlText w:val="•"/>
      <w:lvlJc w:val="left"/>
      <w:pPr>
        <w:tabs>
          <w:tab w:val="num" w:pos="720"/>
        </w:tabs>
        <w:ind w:left="720" w:hanging="360"/>
      </w:pPr>
      <w:rPr>
        <w:rFonts w:ascii="Times New Roman" w:hAnsi="Times New Roman" w:hint="default"/>
      </w:rPr>
    </w:lvl>
    <w:lvl w:ilvl="1" w:tplc="1C183E18" w:tentative="1">
      <w:start w:val="1"/>
      <w:numFmt w:val="bullet"/>
      <w:lvlText w:val="•"/>
      <w:lvlJc w:val="left"/>
      <w:pPr>
        <w:tabs>
          <w:tab w:val="num" w:pos="1440"/>
        </w:tabs>
        <w:ind w:left="1440" w:hanging="360"/>
      </w:pPr>
      <w:rPr>
        <w:rFonts w:ascii="Times New Roman" w:hAnsi="Times New Roman" w:hint="default"/>
      </w:rPr>
    </w:lvl>
    <w:lvl w:ilvl="2" w:tplc="B0B0BF9C" w:tentative="1">
      <w:start w:val="1"/>
      <w:numFmt w:val="bullet"/>
      <w:lvlText w:val="•"/>
      <w:lvlJc w:val="left"/>
      <w:pPr>
        <w:tabs>
          <w:tab w:val="num" w:pos="2160"/>
        </w:tabs>
        <w:ind w:left="2160" w:hanging="360"/>
      </w:pPr>
      <w:rPr>
        <w:rFonts w:ascii="Times New Roman" w:hAnsi="Times New Roman" w:hint="default"/>
      </w:rPr>
    </w:lvl>
    <w:lvl w:ilvl="3" w:tplc="7D3E4D0A" w:tentative="1">
      <w:start w:val="1"/>
      <w:numFmt w:val="bullet"/>
      <w:lvlText w:val="•"/>
      <w:lvlJc w:val="left"/>
      <w:pPr>
        <w:tabs>
          <w:tab w:val="num" w:pos="2880"/>
        </w:tabs>
        <w:ind w:left="2880" w:hanging="360"/>
      </w:pPr>
      <w:rPr>
        <w:rFonts w:ascii="Times New Roman" w:hAnsi="Times New Roman" w:hint="default"/>
      </w:rPr>
    </w:lvl>
    <w:lvl w:ilvl="4" w:tplc="D16CDBD0" w:tentative="1">
      <w:start w:val="1"/>
      <w:numFmt w:val="bullet"/>
      <w:lvlText w:val="•"/>
      <w:lvlJc w:val="left"/>
      <w:pPr>
        <w:tabs>
          <w:tab w:val="num" w:pos="3600"/>
        </w:tabs>
        <w:ind w:left="3600" w:hanging="360"/>
      </w:pPr>
      <w:rPr>
        <w:rFonts w:ascii="Times New Roman" w:hAnsi="Times New Roman" w:hint="default"/>
      </w:rPr>
    </w:lvl>
    <w:lvl w:ilvl="5" w:tplc="3B8A8068" w:tentative="1">
      <w:start w:val="1"/>
      <w:numFmt w:val="bullet"/>
      <w:lvlText w:val="•"/>
      <w:lvlJc w:val="left"/>
      <w:pPr>
        <w:tabs>
          <w:tab w:val="num" w:pos="4320"/>
        </w:tabs>
        <w:ind w:left="4320" w:hanging="360"/>
      </w:pPr>
      <w:rPr>
        <w:rFonts w:ascii="Times New Roman" w:hAnsi="Times New Roman" w:hint="default"/>
      </w:rPr>
    </w:lvl>
    <w:lvl w:ilvl="6" w:tplc="AE50C4BC" w:tentative="1">
      <w:start w:val="1"/>
      <w:numFmt w:val="bullet"/>
      <w:lvlText w:val="•"/>
      <w:lvlJc w:val="left"/>
      <w:pPr>
        <w:tabs>
          <w:tab w:val="num" w:pos="5040"/>
        </w:tabs>
        <w:ind w:left="5040" w:hanging="360"/>
      </w:pPr>
      <w:rPr>
        <w:rFonts w:ascii="Times New Roman" w:hAnsi="Times New Roman" w:hint="default"/>
      </w:rPr>
    </w:lvl>
    <w:lvl w:ilvl="7" w:tplc="D898C0B2" w:tentative="1">
      <w:start w:val="1"/>
      <w:numFmt w:val="bullet"/>
      <w:lvlText w:val="•"/>
      <w:lvlJc w:val="left"/>
      <w:pPr>
        <w:tabs>
          <w:tab w:val="num" w:pos="5760"/>
        </w:tabs>
        <w:ind w:left="5760" w:hanging="360"/>
      </w:pPr>
      <w:rPr>
        <w:rFonts w:ascii="Times New Roman" w:hAnsi="Times New Roman" w:hint="default"/>
      </w:rPr>
    </w:lvl>
    <w:lvl w:ilvl="8" w:tplc="10C49D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F3535D"/>
    <w:multiLevelType w:val="hybridMultilevel"/>
    <w:tmpl w:val="9AF2D2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C5300"/>
    <w:multiLevelType w:val="hybridMultilevel"/>
    <w:tmpl w:val="16FC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715EBC"/>
    <w:multiLevelType w:val="hybridMultilevel"/>
    <w:tmpl w:val="1F9608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4349A"/>
    <w:multiLevelType w:val="hybridMultilevel"/>
    <w:tmpl w:val="B2BA2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9C29F1"/>
    <w:multiLevelType w:val="hybridMultilevel"/>
    <w:tmpl w:val="6E180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CC"/>
    <w:rsid w:val="00002A80"/>
    <w:rsid w:val="00010607"/>
    <w:rsid w:val="00023CEA"/>
    <w:rsid w:val="0002528D"/>
    <w:rsid w:val="00053412"/>
    <w:rsid w:val="00055765"/>
    <w:rsid w:val="00073E5D"/>
    <w:rsid w:val="000909B1"/>
    <w:rsid w:val="00092A98"/>
    <w:rsid w:val="000A002C"/>
    <w:rsid w:val="000B0AEF"/>
    <w:rsid w:val="000B6D81"/>
    <w:rsid w:val="000C3E04"/>
    <w:rsid w:val="000D1925"/>
    <w:rsid w:val="000E205E"/>
    <w:rsid w:val="000F1E32"/>
    <w:rsid w:val="00104C55"/>
    <w:rsid w:val="00112448"/>
    <w:rsid w:val="001458CE"/>
    <w:rsid w:val="00152A21"/>
    <w:rsid w:val="00164684"/>
    <w:rsid w:val="001726D8"/>
    <w:rsid w:val="0017771C"/>
    <w:rsid w:val="001E3633"/>
    <w:rsid w:val="00207FD5"/>
    <w:rsid w:val="00210F24"/>
    <w:rsid w:val="00215636"/>
    <w:rsid w:val="00217344"/>
    <w:rsid w:val="0022179C"/>
    <w:rsid w:val="00240AFB"/>
    <w:rsid w:val="002501AD"/>
    <w:rsid w:val="00250570"/>
    <w:rsid w:val="00252C61"/>
    <w:rsid w:val="0025443E"/>
    <w:rsid w:val="00256E40"/>
    <w:rsid w:val="00261D07"/>
    <w:rsid w:val="002750DE"/>
    <w:rsid w:val="00281AC6"/>
    <w:rsid w:val="002829AB"/>
    <w:rsid w:val="002835A4"/>
    <w:rsid w:val="002915C1"/>
    <w:rsid w:val="002A09BE"/>
    <w:rsid w:val="002B5A64"/>
    <w:rsid w:val="002D1FBC"/>
    <w:rsid w:val="002D2408"/>
    <w:rsid w:val="00314E24"/>
    <w:rsid w:val="003261D1"/>
    <w:rsid w:val="00333778"/>
    <w:rsid w:val="00333F56"/>
    <w:rsid w:val="003343EB"/>
    <w:rsid w:val="00334F15"/>
    <w:rsid w:val="003426E0"/>
    <w:rsid w:val="00352045"/>
    <w:rsid w:val="003568B7"/>
    <w:rsid w:val="003639DA"/>
    <w:rsid w:val="00366426"/>
    <w:rsid w:val="0038390A"/>
    <w:rsid w:val="003A2995"/>
    <w:rsid w:val="003C4E78"/>
    <w:rsid w:val="003D4365"/>
    <w:rsid w:val="003E33EA"/>
    <w:rsid w:val="003F45F2"/>
    <w:rsid w:val="00406B81"/>
    <w:rsid w:val="00431CF6"/>
    <w:rsid w:val="00442588"/>
    <w:rsid w:val="00455581"/>
    <w:rsid w:val="004563A6"/>
    <w:rsid w:val="004644B1"/>
    <w:rsid w:val="004706FF"/>
    <w:rsid w:val="00470B8A"/>
    <w:rsid w:val="0047272B"/>
    <w:rsid w:val="004807B9"/>
    <w:rsid w:val="004A3426"/>
    <w:rsid w:val="004A4867"/>
    <w:rsid w:val="004D02DA"/>
    <w:rsid w:val="004E0657"/>
    <w:rsid w:val="00500C37"/>
    <w:rsid w:val="00514A51"/>
    <w:rsid w:val="00532D02"/>
    <w:rsid w:val="005529E7"/>
    <w:rsid w:val="0055517D"/>
    <w:rsid w:val="005708DE"/>
    <w:rsid w:val="005B5490"/>
    <w:rsid w:val="005C3DF9"/>
    <w:rsid w:val="005C7542"/>
    <w:rsid w:val="005D2536"/>
    <w:rsid w:val="005F20E9"/>
    <w:rsid w:val="005F5CFD"/>
    <w:rsid w:val="006061BF"/>
    <w:rsid w:val="006207A1"/>
    <w:rsid w:val="006232D0"/>
    <w:rsid w:val="00633C6D"/>
    <w:rsid w:val="00635F85"/>
    <w:rsid w:val="006421AC"/>
    <w:rsid w:val="00642352"/>
    <w:rsid w:val="00643636"/>
    <w:rsid w:val="00645723"/>
    <w:rsid w:val="006563CD"/>
    <w:rsid w:val="006603DA"/>
    <w:rsid w:val="00670F5F"/>
    <w:rsid w:val="00676FB2"/>
    <w:rsid w:val="006869A1"/>
    <w:rsid w:val="006B5FFF"/>
    <w:rsid w:val="006F4EE9"/>
    <w:rsid w:val="00706B57"/>
    <w:rsid w:val="00710BE7"/>
    <w:rsid w:val="0072015E"/>
    <w:rsid w:val="00741E2D"/>
    <w:rsid w:val="00746D78"/>
    <w:rsid w:val="007507A7"/>
    <w:rsid w:val="00760B97"/>
    <w:rsid w:val="00774809"/>
    <w:rsid w:val="0077737C"/>
    <w:rsid w:val="007909E8"/>
    <w:rsid w:val="00792CFB"/>
    <w:rsid w:val="007A24E7"/>
    <w:rsid w:val="007A2577"/>
    <w:rsid w:val="007A58DF"/>
    <w:rsid w:val="007B37A5"/>
    <w:rsid w:val="007C59E0"/>
    <w:rsid w:val="007D04FE"/>
    <w:rsid w:val="007D1ABF"/>
    <w:rsid w:val="007E154A"/>
    <w:rsid w:val="007E3713"/>
    <w:rsid w:val="007F24CC"/>
    <w:rsid w:val="007F6C6D"/>
    <w:rsid w:val="00811294"/>
    <w:rsid w:val="008115DF"/>
    <w:rsid w:val="008133A6"/>
    <w:rsid w:val="00822BC7"/>
    <w:rsid w:val="00835186"/>
    <w:rsid w:val="0085715C"/>
    <w:rsid w:val="0086047F"/>
    <w:rsid w:val="00873629"/>
    <w:rsid w:val="0088103B"/>
    <w:rsid w:val="008A4D96"/>
    <w:rsid w:val="008A65B4"/>
    <w:rsid w:val="008A661B"/>
    <w:rsid w:val="008B0BF8"/>
    <w:rsid w:val="008E04AF"/>
    <w:rsid w:val="00902371"/>
    <w:rsid w:val="00911E85"/>
    <w:rsid w:val="0091701A"/>
    <w:rsid w:val="00936876"/>
    <w:rsid w:val="00944853"/>
    <w:rsid w:val="00971CBB"/>
    <w:rsid w:val="00995A2B"/>
    <w:rsid w:val="009A40F0"/>
    <w:rsid w:val="009A723E"/>
    <w:rsid w:val="009B7B8E"/>
    <w:rsid w:val="009C1302"/>
    <w:rsid w:val="009D6EAF"/>
    <w:rsid w:val="009E2704"/>
    <w:rsid w:val="009E3C95"/>
    <w:rsid w:val="009F45E4"/>
    <w:rsid w:val="00A0187C"/>
    <w:rsid w:val="00A107D9"/>
    <w:rsid w:val="00A31E62"/>
    <w:rsid w:val="00A34A36"/>
    <w:rsid w:val="00A5412E"/>
    <w:rsid w:val="00A61811"/>
    <w:rsid w:val="00A71915"/>
    <w:rsid w:val="00A832DD"/>
    <w:rsid w:val="00A8340A"/>
    <w:rsid w:val="00AA37C7"/>
    <w:rsid w:val="00AC5853"/>
    <w:rsid w:val="00AC58D0"/>
    <w:rsid w:val="00AF52D5"/>
    <w:rsid w:val="00AF6088"/>
    <w:rsid w:val="00AF73AE"/>
    <w:rsid w:val="00B015DE"/>
    <w:rsid w:val="00B02934"/>
    <w:rsid w:val="00B13CA9"/>
    <w:rsid w:val="00B14AF1"/>
    <w:rsid w:val="00B168A1"/>
    <w:rsid w:val="00B3284E"/>
    <w:rsid w:val="00B36856"/>
    <w:rsid w:val="00B61F6A"/>
    <w:rsid w:val="00B702E2"/>
    <w:rsid w:val="00B83E50"/>
    <w:rsid w:val="00B90182"/>
    <w:rsid w:val="00BB1C2C"/>
    <w:rsid w:val="00BB42A6"/>
    <w:rsid w:val="00BB45D8"/>
    <w:rsid w:val="00BE6B8C"/>
    <w:rsid w:val="00BF1402"/>
    <w:rsid w:val="00BF42CC"/>
    <w:rsid w:val="00C12C94"/>
    <w:rsid w:val="00C159A5"/>
    <w:rsid w:val="00C26A29"/>
    <w:rsid w:val="00C421EB"/>
    <w:rsid w:val="00C53ED0"/>
    <w:rsid w:val="00C667FB"/>
    <w:rsid w:val="00C76978"/>
    <w:rsid w:val="00C83B79"/>
    <w:rsid w:val="00CA4D93"/>
    <w:rsid w:val="00CA5A48"/>
    <w:rsid w:val="00CB2F63"/>
    <w:rsid w:val="00CC3224"/>
    <w:rsid w:val="00CC35B8"/>
    <w:rsid w:val="00CD7036"/>
    <w:rsid w:val="00CE0210"/>
    <w:rsid w:val="00CE0902"/>
    <w:rsid w:val="00CE3A80"/>
    <w:rsid w:val="00CE61C5"/>
    <w:rsid w:val="00D01146"/>
    <w:rsid w:val="00D176A4"/>
    <w:rsid w:val="00D42BDE"/>
    <w:rsid w:val="00D45257"/>
    <w:rsid w:val="00D54E93"/>
    <w:rsid w:val="00D573A3"/>
    <w:rsid w:val="00D710E4"/>
    <w:rsid w:val="00D73B9D"/>
    <w:rsid w:val="00DA0DF6"/>
    <w:rsid w:val="00DC4F5E"/>
    <w:rsid w:val="00DC6059"/>
    <w:rsid w:val="00DD2BA9"/>
    <w:rsid w:val="00DF437E"/>
    <w:rsid w:val="00E01AE1"/>
    <w:rsid w:val="00E05085"/>
    <w:rsid w:val="00E33808"/>
    <w:rsid w:val="00E42E5E"/>
    <w:rsid w:val="00E4621F"/>
    <w:rsid w:val="00E462BB"/>
    <w:rsid w:val="00E549ED"/>
    <w:rsid w:val="00E6571B"/>
    <w:rsid w:val="00EA390E"/>
    <w:rsid w:val="00EA775D"/>
    <w:rsid w:val="00EB6EED"/>
    <w:rsid w:val="00EE069B"/>
    <w:rsid w:val="00EE3985"/>
    <w:rsid w:val="00EF3A8D"/>
    <w:rsid w:val="00F10BE4"/>
    <w:rsid w:val="00F15B28"/>
    <w:rsid w:val="00F23894"/>
    <w:rsid w:val="00F406B7"/>
    <w:rsid w:val="00F430F3"/>
    <w:rsid w:val="00F94A3D"/>
    <w:rsid w:val="00FA0E9D"/>
    <w:rsid w:val="00FC65DD"/>
    <w:rsid w:val="00FD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636"/>
    <w:pPr>
      <w:ind w:left="720"/>
      <w:contextualSpacing/>
    </w:pPr>
  </w:style>
  <w:style w:type="character" w:customStyle="1" w:styleId="apple-converted-space">
    <w:name w:val="apple-converted-space"/>
    <w:basedOn w:val="a0"/>
    <w:rsid w:val="00706B57"/>
  </w:style>
  <w:style w:type="paragraph" w:styleId="a4">
    <w:name w:val="Balloon Text"/>
    <w:basedOn w:val="a"/>
    <w:link w:val="a5"/>
    <w:uiPriority w:val="99"/>
    <w:semiHidden/>
    <w:unhideWhenUsed/>
    <w:rsid w:val="003639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9DA"/>
    <w:rPr>
      <w:rFonts w:ascii="Tahoma" w:hAnsi="Tahoma" w:cs="Tahoma"/>
      <w:sz w:val="16"/>
      <w:szCs w:val="16"/>
    </w:rPr>
  </w:style>
  <w:style w:type="character" w:styleId="a6">
    <w:name w:val="Hyperlink"/>
    <w:basedOn w:val="a0"/>
    <w:uiPriority w:val="99"/>
    <w:unhideWhenUsed/>
    <w:rsid w:val="000A002C"/>
    <w:rPr>
      <w:color w:val="0563C1" w:themeColor="hyperlink"/>
      <w:u w:val="single"/>
    </w:rPr>
  </w:style>
  <w:style w:type="character" w:styleId="a7">
    <w:name w:val="Placeholder Text"/>
    <w:basedOn w:val="a0"/>
    <w:uiPriority w:val="99"/>
    <w:semiHidden/>
    <w:rsid w:val="003337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636"/>
    <w:pPr>
      <w:ind w:left="720"/>
      <w:contextualSpacing/>
    </w:pPr>
  </w:style>
  <w:style w:type="character" w:customStyle="1" w:styleId="apple-converted-space">
    <w:name w:val="apple-converted-space"/>
    <w:basedOn w:val="a0"/>
    <w:rsid w:val="00706B57"/>
  </w:style>
  <w:style w:type="paragraph" w:styleId="a4">
    <w:name w:val="Balloon Text"/>
    <w:basedOn w:val="a"/>
    <w:link w:val="a5"/>
    <w:uiPriority w:val="99"/>
    <w:semiHidden/>
    <w:unhideWhenUsed/>
    <w:rsid w:val="003639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9DA"/>
    <w:rPr>
      <w:rFonts w:ascii="Tahoma" w:hAnsi="Tahoma" w:cs="Tahoma"/>
      <w:sz w:val="16"/>
      <w:szCs w:val="16"/>
    </w:rPr>
  </w:style>
  <w:style w:type="character" w:styleId="a6">
    <w:name w:val="Hyperlink"/>
    <w:basedOn w:val="a0"/>
    <w:uiPriority w:val="99"/>
    <w:unhideWhenUsed/>
    <w:rsid w:val="000A002C"/>
    <w:rPr>
      <w:color w:val="0563C1" w:themeColor="hyperlink"/>
      <w:u w:val="single"/>
    </w:rPr>
  </w:style>
  <w:style w:type="character" w:styleId="a7">
    <w:name w:val="Placeholder Text"/>
    <w:basedOn w:val="a0"/>
    <w:uiPriority w:val="99"/>
    <w:semiHidden/>
    <w:rsid w:val="00333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sceast.org/index.php/msce-hm" TargetMode="Externa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msceast.org/index.php/model-intercompari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19</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Беспалов</dc:creator>
  <cp:lastModifiedBy>Анна</cp:lastModifiedBy>
  <cp:revision>10</cp:revision>
  <dcterms:created xsi:type="dcterms:W3CDTF">2016-05-11T09:51:00Z</dcterms:created>
  <dcterms:modified xsi:type="dcterms:W3CDTF">2016-06-01T20:34:00Z</dcterms:modified>
</cp:coreProperties>
</file>